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C9A34" w14:textId="77777777" w:rsidR="006F7977" w:rsidRDefault="006F7977" w:rsidP="00BB6871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7"/>
        <w:jc w:val="center"/>
        <w:rPr>
          <w:b/>
          <w:color w:val="000000"/>
          <w:sz w:val="36"/>
          <w:szCs w:val="36"/>
        </w:rPr>
      </w:pPr>
    </w:p>
    <w:p w14:paraId="29953DD6" w14:textId="27FD5397" w:rsidR="00E61337" w:rsidRDefault="00000000" w:rsidP="00BB6871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7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Curriculum Vitae</w:t>
      </w:r>
    </w:p>
    <w:p w14:paraId="5D721435" w14:textId="77777777" w:rsidR="00E61337" w:rsidRDefault="00E61337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b/>
          <w:color w:val="000000"/>
          <w:sz w:val="28"/>
          <w:szCs w:val="28"/>
        </w:rPr>
      </w:pPr>
    </w:p>
    <w:p w14:paraId="7C7E1845" w14:textId="77777777" w:rsidR="00E61337" w:rsidRDefault="00E61337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b/>
          <w:color w:val="000000"/>
          <w:sz w:val="28"/>
          <w:szCs w:val="28"/>
        </w:rPr>
      </w:pPr>
    </w:p>
    <w:p w14:paraId="0C75FD84" w14:textId="3FDFCC75" w:rsidR="00E61337" w:rsidRDefault="00000000">
      <w:pPr>
        <w:spacing w:before="85"/>
        <w:ind w:left="260"/>
        <w:rPr>
          <w:b/>
          <w:sz w:val="29"/>
          <w:szCs w:val="29"/>
        </w:rPr>
      </w:pPr>
      <w:r>
        <w:rPr>
          <w:b/>
          <w:sz w:val="36"/>
          <w:szCs w:val="36"/>
        </w:rPr>
        <w:t xml:space="preserve">Dr. </w:t>
      </w:r>
      <w:r w:rsidR="00BB6871">
        <w:rPr>
          <w:b/>
          <w:sz w:val="36"/>
          <w:szCs w:val="36"/>
        </w:rPr>
        <w:t>Chandrima Goswami</w:t>
      </w:r>
    </w:p>
    <w:p w14:paraId="258B5A8A" w14:textId="77777777" w:rsidR="00E61337" w:rsidRDefault="00000000">
      <w:pPr>
        <w:pBdr>
          <w:top w:val="nil"/>
          <w:left w:val="nil"/>
          <w:bottom w:val="nil"/>
          <w:right w:val="nil"/>
          <w:between w:val="nil"/>
        </w:pBdr>
        <w:spacing w:before="271"/>
        <w:ind w:left="260"/>
        <w:rPr>
          <w:color w:val="000000"/>
        </w:rPr>
      </w:pPr>
      <w:r>
        <w:rPr>
          <w:color w:val="000000"/>
        </w:rPr>
        <w:t xml:space="preserve">Assistant Professor </w:t>
      </w:r>
    </w:p>
    <w:p w14:paraId="6E1D32B4" w14:textId="652C76CE" w:rsidR="00E61337" w:rsidRDefault="00000000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0" w:right="4068"/>
        <w:rPr>
          <w:color w:val="000000"/>
        </w:rPr>
      </w:pPr>
      <w:r>
        <w:rPr>
          <w:color w:val="000000"/>
        </w:rPr>
        <w:t>Department of</w:t>
      </w:r>
      <w:r w:rsidR="00BB6871">
        <w:rPr>
          <w:color w:val="000000"/>
        </w:rPr>
        <w:t xml:space="preserve"> English</w:t>
      </w:r>
    </w:p>
    <w:p w14:paraId="712F03AC" w14:textId="77777777" w:rsidR="00E61337" w:rsidRDefault="00000000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0" w:right="4068"/>
        <w:rPr>
          <w:color w:val="000000"/>
        </w:rPr>
      </w:pPr>
      <w:r>
        <w:rPr>
          <w:color w:val="000000"/>
        </w:rPr>
        <w:t>Cotton University</w:t>
      </w:r>
    </w:p>
    <w:p w14:paraId="33ACC70F" w14:textId="77777777" w:rsidR="00E61337" w:rsidRDefault="00000000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0" w:right="4068"/>
        <w:rPr>
          <w:color w:val="000000"/>
        </w:rPr>
      </w:pPr>
      <w:proofErr w:type="spellStart"/>
      <w:r>
        <w:rPr>
          <w:color w:val="000000"/>
        </w:rPr>
        <w:t>Panbazar</w:t>
      </w:r>
      <w:proofErr w:type="spellEnd"/>
      <w:r>
        <w:rPr>
          <w:color w:val="000000"/>
        </w:rPr>
        <w:t>, Guwahati, Assam</w:t>
      </w:r>
    </w:p>
    <w:p w14:paraId="065D61BF" w14:textId="77777777" w:rsidR="00E61337" w:rsidRDefault="00000000">
      <w:pPr>
        <w:pBdr>
          <w:top w:val="nil"/>
          <w:left w:val="nil"/>
          <w:bottom w:val="nil"/>
          <w:right w:val="nil"/>
          <w:between w:val="nil"/>
        </w:pBdr>
        <w:spacing w:before="40" w:line="276" w:lineRule="auto"/>
        <w:ind w:left="260" w:right="4068"/>
        <w:rPr>
          <w:color w:val="000000"/>
        </w:rPr>
      </w:pPr>
      <w:r>
        <w:rPr>
          <w:color w:val="000000"/>
        </w:rPr>
        <w:t>Pin-781 001</w:t>
      </w:r>
    </w:p>
    <w:p w14:paraId="477B80F4" w14:textId="040840CD" w:rsidR="00E6133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60" w:right="4918"/>
        <w:rPr>
          <w:color w:val="000000"/>
        </w:rPr>
      </w:pPr>
      <w:r>
        <w:rPr>
          <w:color w:val="000000"/>
        </w:rPr>
        <w:t xml:space="preserve">Tel: </w:t>
      </w:r>
      <w:r w:rsidR="00BB6871">
        <w:rPr>
          <w:color w:val="000000"/>
        </w:rPr>
        <w:t>9435348804</w:t>
      </w:r>
    </w:p>
    <w:p w14:paraId="680EDCB1" w14:textId="419EEB58" w:rsidR="00E6133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right="5060" w:hanging="733"/>
        <w:rPr>
          <w:color w:val="000000"/>
        </w:rPr>
      </w:pPr>
      <w:r>
        <w:rPr>
          <w:color w:val="000000"/>
        </w:rPr>
        <w:t xml:space="preserve">E-mail: </w:t>
      </w:r>
      <w:hyperlink r:id="rId5" w:history="1">
        <w:r w:rsidR="00BB6871" w:rsidRPr="00E537BA">
          <w:rPr>
            <w:rStyle w:val="Hyperlink"/>
          </w:rPr>
          <w:t>chandrima31jan@gmail.com</w:t>
        </w:r>
      </w:hyperlink>
    </w:p>
    <w:p w14:paraId="14BCBE86" w14:textId="3C173D96" w:rsidR="00BB6871" w:rsidRDefault="00BB6871" w:rsidP="00BB68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right="5060" w:hanging="733"/>
        <w:rPr>
          <w:color w:val="000000"/>
        </w:rPr>
      </w:pPr>
      <w:r>
        <w:rPr>
          <w:color w:val="000000"/>
        </w:rPr>
        <w:t xml:space="preserve">             </w:t>
      </w:r>
    </w:p>
    <w:p w14:paraId="4FEC868B" w14:textId="77777777" w:rsidR="00BB6871" w:rsidRDefault="00BB68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right="5060" w:hanging="733"/>
        <w:rPr>
          <w:color w:val="000000"/>
        </w:rPr>
      </w:pPr>
    </w:p>
    <w:p w14:paraId="1D355A27" w14:textId="77777777" w:rsidR="00E61337" w:rsidRDefault="00E613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right="5060" w:hanging="733"/>
        <w:rPr>
          <w:color w:val="000000"/>
        </w:rPr>
      </w:pPr>
    </w:p>
    <w:p w14:paraId="22D05A91" w14:textId="77777777" w:rsidR="00E6133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3" w:right="5060" w:hanging="733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E16CF21" wp14:editId="4C1510F6">
                <wp:simplePos x="0" y="0"/>
                <wp:positionH relativeFrom="column">
                  <wp:posOffset>91440</wp:posOffset>
                </wp:positionH>
                <wp:positionV relativeFrom="paragraph">
                  <wp:posOffset>123825</wp:posOffset>
                </wp:positionV>
                <wp:extent cx="5669280" cy="0"/>
                <wp:effectExtent l="0" t="6350" r="0" b="6350"/>
                <wp:wrapTopAndBottom distT="0" distB="0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91440</wp:posOffset>
                </wp:positionH>
                <wp:positionV relativeFrom="paragraph">
                  <wp:posOffset>123825</wp:posOffset>
                </wp:positionV>
                <wp:extent cx="566928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2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2F42B2" w14:textId="77777777" w:rsidR="00E61337" w:rsidRDefault="00E6133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61E6E38" w14:textId="77777777" w:rsidR="00E61337" w:rsidRDefault="00E6133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2"/>
          <w:szCs w:val="12"/>
        </w:rPr>
      </w:pPr>
    </w:p>
    <w:tbl>
      <w:tblPr>
        <w:tblStyle w:val="a"/>
        <w:tblW w:w="8761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351"/>
        <w:gridCol w:w="3896"/>
        <w:gridCol w:w="1370"/>
      </w:tblGrid>
      <w:tr w:rsidR="00E61337" w14:paraId="2C771F07" w14:textId="77777777">
        <w:trPr>
          <w:trHeight w:val="635"/>
        </w:trPr>
        <w:tc>
          <w:tcPr>
            <w:tcW w:w="2144" w:type="dxa"/>
          </w:tcPr>
          <w:p w14:paraId="38774617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0" w:right="28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Course/Degree</w:t>
            </w:r>
          </w:p>
        </w:tc>
        <w:tc>
          <w:tcPr>
            <w:tcW w:w="1351" w:type="dxa"/>
          </w:tcPr>
          <w:p w14:paraId="52C8C1D6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3" w:right="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of</w:t>
            </w:r>
          </w:p>
          <w:p w14:paraId="7AC114A4" w14:textId="0261A7EF" w:rsidR="00E61337" w:rsidRDefault="0074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5" w:right="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</w:t>
            </w:r>
            <w:r w:rsidR="00000000">
              <w:rPr>
                <w:b/>
                <w:color w:val="000000"/>
                <w:sz w:val="24"/>
                <w:szCs w:val="24"/>
              </w:rPr>
              <w:t>ompletio</w:t>
            </w:r>
            <w:r w:rsidR="00450A5B">
              <w:rPr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3896" w:type="dxa"/>
          </w:tcPr>
          <w:p w14:paraId="5C41D8FA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57" w:right="45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Institution/Board/University</w:t>
            </w:r>
          </w:p>
        </w:tc>
        <w:tc>
          <w:tcPr>
            <w:tcW w:w="1370" w:type="dxa"/>
          </w:tcPr>
          <w:p w14:paraId="652DE355" w14:textId="18D76CD5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1"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Grade</w:t>
            </w:r>
          </w:p>
        </w:tc>
      </w:tr>
      <w:tr w:rsidR="00E61337" w14:paraId="5500079B" w14:textId="77777777">
        <w:trPr>
          <w:trHeight w:val="580"/>
        </w:trPr>
        <w:tc>
          <w:tcPr>
            <w:tcW w:w="2144" w:type="dxa"/>
          </w:tcPr>
          <w:p w14:paraId="70EE1FA3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90" w:right="284"/>
              <w:jc w:val="center"/>
              <w:rPr>
                <w:color w:val="000000"/>
              </w:rPr>
            </w:pPr>
            <w:r>
              <w:rPr>
                <w:color w:val="000000"/>
              </w:rPr>
              <w:t>Ph. D.</w:t>
            </w:r>
          </w:p>
        </w:tc>
        <w:tc>
          <w:tcPr>
            <w:tcW w:w="1351" w:type="dxa"/>
          </w:tcPr>
          <w:p w14:paraId="7A40B715" w14:textId="37FB4ADA" w:rsidR="00E61337" w:rsidRDefault="00BB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85" w:right="79"/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3896" w:type="dxa"/>
          </w:tcPr>
          <w:p w14:paraId="1FBC9F09" w14:textId="1D2F9CED" w:rsidR="00E61337" w:rsidRDefault="00716D1D" w:rsidP="00716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right="449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spellStart"/>
            <w:r w:rsidR="00BB6871">
              <w:rPr>
                <w:color w:val="000000"/>
              </w:rPr>
              <w:t>Gauhati</w:t>
            </w:r>
            <w:proofErr w:type="spellEnd"/>
            <w:r w:rsidR="00BB6871">
              <w:rPr>
                <w:color w:val="000000"/>
              </w:rPr>
              <w:t xml:space="preserve"> University</w:t>
            </w:r>
          </w:p>
        </w:tc>
        <w:tc>
          <w:tcPr>
            <w:tcW w:w="1370" w:type="dxa"/>
          </w:tcPr>
          <w:p w14:paraId="222DE03B" w14:textId="5702A94F" w:rsidR="00E61337" w:rsidRDefault="00E61337" w:rsidP="003E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9" w:right="282"/>
              <w:rPr>
                <w:color w:val="000000"/>
              </w:rPr>
            </w:pPr>
          </w:p>
        </w:tc>
      </w:tr>
      <w:tr w:rsidR="00E61337" w14:paraId="54BFF8C1" w14:textId="77777777">
        <w:trPr>
          <w:trHeight w:val="1163"/>
        </w:trPr>
        <w:tc>
          <w:tcPr>
            <w:tcW w:w="2144" w:type="dxa"/>
          </w:tcPr>
          <w:p w14:paraId="42C6C428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3"/>
              <w:jc w:val="center"/>
              <w:rPr>
                <w:color w:val="000000"/>
              </w:rPr>
            </w:pPr>
            <w:r>
              <w:rPr>
                <w:color w:val="000000"/>
              </w:rPr>
              <w:t>MA</w:t>
            </w:r>
          </w:p>
        </w:tc>
        <w:tc>
          <w:tcPr>
            <w:tcW w:w="1351" w:type="dxa"/>
          </w:tcPr>
          <w:p w14:paraId="5E600F11" w14:textId="7EC338AA" w:rsidR="00E61337" w:rsidRDefault="00BB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85" w:right="79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3896" w:type="dxa"/>
          </w:tcPr>
          <w:p w14:paraId="262EE588" w14:textId="5D81BFDA" w:rsidR="00E61337" w:rsidRDefault="00BB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135" w:right="148" w:hanging="961"/>
              <w:rPr>
                <w:color w:val="000000"/>
              </w:rPr>
            </w:pPr>
            <w:r>
              <w:rPr>
                <w:color w:val="000000"/>
              </w:rPr>
              <w:t>Tezpur University</w:t>
            </w:r>
          </w:p>
        </w:tc>
        <w:tc>
          <w:tcPr>
            <w:tcW w:w="1370" w:type="dxa"/>
          </w:tcPr>
          <w:p w14:paraId="70284A86" w14:textId="39DF136C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291"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</w:tr>
      <w:tr w:rsidR="00E61337" w14:paraId="0DFCE4C4" w14:textId="77777777">
        <w:trPr>
          <w:trHeight w:val="873"/>
        </w:trPr>
        <w:tc>
          <w:tcPr>
            <w:tcW w:w="2144" w:type="dxa"/>
          </w:tcPr>
          <w:p w14:paraId="63B6EA8A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1351" w:type="dxa"/>
          </w:tcPr>
          <w:p w14:paraId="7B509595" w14:textId="6884B38E" w:rsidR="00E61337" w:rsidRDefault="00BB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79"/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3896" w:type="dxa"/>
          </w:tcPr>
          <w:p w14:paraId="5D877315" w14:textId="4C6CE5B1" w:rsidR="00E61337" w:rsidRDefault="00BB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76" w:lineRule="auto"/>
              <w:ind w:left="1483" w:right="210" w:hanging="124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Gauhati</w:t>
            </w:r>
            <w:proofErr w:type="spellEnd"/>
            <w:r>
              <w:rPr>
                <w:color w:val="000000"/>
              </w:rPr>
              <w:t xml:space="preserve"> University</w:t>
            </w:r>
          </w:p>
        </w:tc>
        <w:tc>
          <w:tcPr>
            <w:tcW w:w="1370" w:type="dxa"/>
          </w:tcPr>
          <w:p w14:paraId="3056D382" w14:textId="0F27FCB8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1"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</w:tr>
      <w:tr w:rsidR="00E61337" w14:paraId="4A0084D7" w14:textId="77777777">
        <w:trPr>
          <w:trHeight w:val="611"/>
        </w:trPr>
        <w:tc>
          <w:tcPr>
            <w:tcW w:w="2144" w:type="dxa"/>
          </w:tcPr>
          <w:p w14:paraId="39E0F212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290" w:right="284"/>
              <w:jc w:val="center"/>
              <w:rPr>
                <w:color w:val="000000"/>
              </w:rPr>
            </w:pPr>
            <w:r>
              <w:rPr>
                <w:color w:val="000000"/>
              </w:rPr>
              <w:t>H.S.S.L.C.</w:t>
            </w:r>
          </w:p>
        </w:tc>
        <w:tc>
          <w:tcPr>
            <w:tcW w:w="1351" w:type="dxa"/>
          </w:tcPr>
          <w:p w14:paraId="05B35F3B" w14:textId="500CE827" w:rsidR="00E61337" w:rsidRDefault="00BB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85" w:right="79"/>
              <w:jc w:val="center"/>
              <w:rPr>
                <w:color w:val="000000"/>
              </w:rPr>
            </w:pPr>
            <w:r>
              <w:rPr>
                <w:color w:val="000000"/>
              </w:rPr>
              <w:t>2002</w:t>
            </w:r>
          </w:p>
        </w:tc>
        <w:tc>
          <w:tcPr>
            <w:tcW w:w="3896" w:type="dxa"/>
          </w:tcPr>
          <w:p w14:paraId="4D5900DF" w14:textId="1FABB385" w:rsidR="00E61337" w:rsidRDefault="00BB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5" w:right="202" w:hanging="901"/>
              <w:rPr>
                <w:color w:val="000000"/>
              </w:rPr>
            </w:pPr>
            <w:r>
              <w:rPr>
                <w:color w:val="000000"/>
              </w:rPr>
              <w:t>AHSEC</w:t>
            </w:r>
          </w:p>
        </w:tc>
        <w:tc>
          <w:tcPr>
            <w:tcW w:w="1370" w:type="dxa"/>
          </w:tcPr>
          <w:p w14:paraId="6A834BD1" w14:textId="0C16DFA9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291"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E61337" w14:paraId="6E61AFE6" w14:textId="77777777">
        <w:trPr>
          <w:trHeight w:val="733"/>
        </w:trPr>
        <w:tc>
          <w:tcPr>
            <w:tcW w:w="2144" w:type="dxa"/>
          </w:tcPr>
          <w:p w14:paraId="10F505DF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290" w:right="284"/>
              <w:jc w:val="center"/>
              <w:rPr>
                <w:color w:val="000000"/>
              </w:rPr>
            </w:pPr>
            <w:r>
              <w:rPr>
                <w:color w:val="000000"/>
              </w:rPr>
              <w:t>H.S.L.C.</w:t>
            </w:r>
          </w:p>
        </w:tc>
        <w:tc>
          <w:tcPr>
            <w:tcW w:w="1351" w:type="dxa"/>
          </w:tcPr>
          <w:p w14:paraId="22EF06B8" w14:textId="21DF8A07" w:rsidR="00E61337" w:rsidRDefault="00BB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85" w:right="79"/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3896" w:type="dxa"/>
          </w:tcPr>
          <w:p w14:paraId="46E177FE" w14:textId="0A63AE3E" w:rsidR="00E61337" w:rsidRDefault="00BB6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276" w:lineRule="auto"/>
              <w:ind w:left="213" w:right="121" w:hanging="68"/>
              <w:rPr>
                <w:color w:val="000000"/>
              </w:rPr>
            </w:pPr>
            <w:r>
              <w:rPr>
                <w:color w:val="000000"/>
              </w:rPr>
              <w:t>SEBA</w:t>
            </w:r>
          </w:p>
        </w:tc>
        <w:tc>
          <w:tcPr>
            <w:tcW w:w="1370" w:type="dxa"/>
          </w:tcPr>
          <w:p w14:paraId="52C51920" w14:textId="648F0E70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left="291"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</w:tbl>
    <w:p w14:paraId="34A5EB23" w14:textId="77777777" w:rsidR="00E61337" w:rsidRDefault="00E61337">
      <w:pPr>
        <w:pStyle w:val="Heading1"/>
        <w:spacing w:before="59"/>
        <w:ind w:firstLine="260"/>
      </w:pPr>
    </w:p>
    <w:p w14:paraId="19D18767" w14:textId="77777777" w:rsidR="003D4E1F" w:rsidRDefault="003D4E1F">
      <w:pPr>
        <w:pStyle w:val="Heading1"/>
        <w:spacing w:before="59"/>
        <w:ind w:firstLine="260"/>
      </w:pPr>
    </w:p>
    <w:p w14:paraId="5C3A7CCC" w14:textId="7E489C41" w:rsidR="00E61337" w:rsidRDefault="00000000" w:rsidP="00600837">
      <w:pPr>
        <w:pStyle w:val="Heading1"/>
        <w:spacing w:before="59"/>
        <w:ind w:left="0"/>
      </w:pPr>
      <w:r>
        <w:t>Professional Experience</w:t>
      </w:r>
    </w:p>
    <w:p w14:paraId="4AD28B34" w14:textId="77777777" w:rsidR="00E61337" w:rsidRDefault="00E6133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A3335B7" w14:textId="77777777" w:rsidR="00E61337" w:rsidRDefault="00E6133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0"/>
        <w:tblW w:w="894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2990"/>
        <w:gridCol w:w="5953"/>
      </w:tblGrid>
      <w:tr w:rsidR="00E61337" w14:paraId="4BC336EB" w14:textId="77777777">
        <w:trPr>
          <w:trHeight w:val="1722"/>
        </w:trPr>
        <w:tc>
          <w:tcPr>
            <w:tcW w:w="2990" w:type="dxa"/>
          </w:tcPr>
          <w:p w14:paraId="2BAF30B4" w14:textId="7AEC2747" w:rsidR="00E61337" w:rsidRPr="003D4E1F" w:rsidRDefault="00000000" w:rsidP="003D4E1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rPr>
                <w:color w:val="000000"/>
              </w:rPr>
            </w:pPr>
            <w:r w:rsidRPr="003D4E1F">
              <w:rPr>
                <w:color w:val="000000"/>
              </w:rPr>
              <w:lastRenderedPageBreak/>
              <w:t>Present Position</w:t>
            </w:r>
          </w:p>
          <w:p w14:paraId="70A52AFB" w14:textId="77777777" w:rsidR="003D4E1F" w:rsidRDefault="003D4E1F" w:rsidP="003D4E1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93"/>
              <w:rPr>
                <w:color w:val="000000"/>
              </w:rPr>
            </w:pPr>
          </w:p>
          <w:p w14:paraId="69A06F91" w14:textId="713C7061" w:rsidR="003D4E1F" w:rsidRPr="003D4E1F" w:rsidRDefault="003D4E1F" w:rsidP="003D4E1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93"/>
              <w:rPr>
                <w:color w:val="000000"/>
              </w:rPr>
            </w:pPr>
            <w:r>
              <w:rPr>
                <w:color w:val="000000"/>
              </w:rPr>
              <w:t xml:space="preserve">Assistant </w:t>
            </w:r>
            <w:r w:rsidR="00B9615F">
              <w:rPr>
                <w:color w:val="000000"/>
              </w:rPr>
              <w:t>Professor, Department</w:t>
            </w:r>
            <w:r>
              <w:rPr>
                <w:color w:val="000000"/>
              </w:rPr>
              <w:t xml:space="preserve"> of English, Cotton University</w:t>
            </w:r>
          </w:p>
        </w:tc>
        <w:tc>
          <w:tcPr>
            <w:tcW w:w="5953" w:type="dxa"/>
          </w:tcPr>
          <w:p w14:paraId="4AE4EF75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36" w:right="1068"/>
              <w:jc w:val="both"/>
              <w:rPr>
                <w:color w:val="000000"/>
              </w:rPr>
            </w:pPr>
          </w:p>
        </w:tc>
      </w:tr>
      <w:tr w:rsidR="00E61337" w14:paraId="66748002" w14:textId="77777777">
        <w:trPr>
          <w:trHeight w:val="4107"/>
        </w:trPr>
        <w:tc>
          <w:tcPr>
            <w:tcW w:w="2990" w:type="dxa"/>
          </w:tcPr>
          <w:p w14:paraId="1B1E9FED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14:paraId="3C5DF542" w14:textId="1E9CC578" w:rsidR="00E61337" w:rsidRPr="003D4E1F" w:rsidRDefault="00000000" w:rsidP="003D4E1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3D4E1F">
              <w:rPr>
                <w:color w:val="000000"/>
              </w:rPr>
              <w:t>Position held in the past</w:t>
            </w:r>
          </w:p>
          <w:p w14:paraId="22D79CFC" w14:textId="77777777" w:rsidR="003D4E1F" w:rsidRDefault="003D4E1F" w:rsidP="003D4E1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93"/>
              <w:rPr>
                <w:color w:val="000000"/>
              </w:rPr>
            </w:pPr>
          </w:p>
          <w:p w14:paraId="00EA16AD" w14:textId="63952B4B" w:rsidR="003D4E1F" w:rsidRPr="003D4E1F" w:rsidRDefault="003D4E1F" w:rsidP="003D4E1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93"/>
              <w:rPr>
                <w:color w:val="000000"/>
              </w:rPr>
            </w:pPr>
            <w:r>
              <w:rPr>
                <w:color w:val="000000"/>
              </w:rPr>
              <w:t xml:space="preserve">Assistant Professor </w:t>
            </w:r>
            <w:r w:rsidR="00E85590">
              <w:rPr>
                <w:color w:val="000000"/>
              </w:rPr>
              <w:t>(non</w:t>
            </w:r>
            <w:r>
              <w:rPr>
                <w:color w:val="000000"/>
              </w:rPr>
              <w:t xml:space="preserve">-sanctioned), Dept of BBA/BCA, K C Das Commerce College, </w:t>
            </w:r>
            <w:proofErr w:type="spellStart"/>
            <w:r>
              <w:rPr>
                <w:color w:val="000000"/>
              </w:rPr>
              <w:t>Chatribari</w:t>
            </w:r>
            <w:proofErr w:type="spellEnd"/>
            <w:r>
              <w:rPr>
                <w:color w:val="000000"/>
              </w:rPr>
              <w:t>, Guwahati</w:t>
            </w:r>
          </w:p>
        </w:tc>
        <w:tc>
          <w:tcPr>
            <w:tcW w:w="5953" w:type="dxa"/>
          </w:tcPr>
          <w:p w14:paraId="2F749A94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26"/>
                <w:szCs w:val="26"/>
              </w:rPr>
            </w:pPr>
          </w:p>
          <w:p w14:paraId="275AEE4B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8" w:lineRule="auto"/>
              <w:ind w:left="1142" w:right="358" w:hanging="735"/>
              <w:rPr>
                <w:color w:val="000000"/>
              </w:rPr>
            </w:pPr>
          </w:p>
        </w:tc>
      </w:tr>
    </w:tbl>
    <w:p w14:paraId="2E77F719" w14:textId="3BE4A3DF" w:rsidR="00E61337" w:rsidRDefault="00716D1D" w:rsidP="00716D1D">
      <w:pPr>
        <w:pStyle w:val="Heading1"/>
        <w:spacing w:before="59"/>
        <w:ind w:left="0"/>
        <w:rPr>
          <w:b w:val="0"/>
        </w:rPr>
      </w:pPr>
      <w:r>
        <w:t>L</w:t>
      </w:r>
      <w:r w:rsidR="00000000">
        <w:t>ist of Publications</w:t>
      </w:r>
      <w:r>
        <w:t>:</w:t>
      </w:r>
    </w:p>
    <w:p w14:paraId="6FAC13AE" w14:textId="77777777" w:rsidR="00634732" w:rsidRDefault="00634732">
      <w:pPr>
        <w:spacing w:before="254"/>
        <w:ind w:left="260"/>
        <w:rPr>
          <w:b/>
          <w:sz w:val="32"/>
          <w:szCs w:val="32"/>
        </w:rPr>
      </w:pPr>
    </w:p>
    <w:p w14:paraId="4B4F48C2" w14:textId="03BAA402" w:rsidR="00E6133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56" w:after="50"/>
        <w:ind w:hanging="361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Journal</w:t>
      </w:r>
      <w:r w:rsidR="00513697">
        <w:rPr>
          <w:b/>
          <w:color w:val="000000"/>
          <w:sz w:val="28"/>
          <w:szCs w:val="28"/>
        </w:rPr>
        <w:t>s / Chapter in Book / Other Articles</w:t>
      </w:r>
    </w:p>
    <w:tbl>
      <w:tblPr>
        <w:tblStyle w:val="a1"/>
        <w:tblW w:w="9609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82"/>
        <w:gridCol w:w="2671"/>
        <w:gridCol w:w="1419"/>
        <w:gridCol w:w="850"/>
        <w:gridCol w:w="853"/>
      </w:tblGrid>
      <w:tr w:rsidR="00E61337" w14:paraId="05B52B15" w14:textId="77777777" w:rsidTr="00DC1310">
        <w:trPr>
          <w:trHeight w:val="921"/>
        </w:trPr>
        <w:tc>
          <w:tcPr>
            <w:tcW w:w="534" w:type="dxa"/>
          </w:tcPr>
          <w:p w14:paraId="3BA709AD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122B0B77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93" w:firstLine="64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Sl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No.</w:t>
            </w:r>
          </w:p>
        </w:tc>
        <w:tc>
          <w:tcPr>
            <w:tcW w:w="3282" w:type="dxa"/>
          </w:tcPr>
          <w:p w14:paraId="18639100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9"/>
                <w:szCs w:val="29"/>
              </w:rPr>
            </w:pPr>
          </w:p>
          <w:p w14:paraId="3EBE6C64" w14:textId="64795B02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8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Title </w:t>
            </w:r>
          </w:p>
        </w:tc>
        <w:tc>
          <w:tcPr>
            <w:tcW w:w="2671" w:type="dxa"/>
          </w:tcPr>
          <w:p w14:paraId="2A51056E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9"/>
                <w:szCs w:val="29"/>
              </w:rPr>
            </w:pPr>
          </w:p>
          <w:p w14:paraId="014A2348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8" w:right="1178" w:hanging="48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Authors</w:t>
            </w:r>
          </w:p>
        </w:tc>
        <w:tc>
          <w:tcPr>
            <w:tcW w:w="1419" w:type="dxa"/>
          </w:tcPr>
          <w:p w14:paraId="14383E3A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16" w:hanging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Journal Name ISSN/ISBN</w:t>
            </w:r>
          </w:p>
          <w:p w14:paraId="4CB7EBF8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337" w:right="32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850" w:type="dxa"/>
          </w:tcPr>
          <w:p w14:paraId="46E47793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9"/>
                <w:szCs w:val="29"/>
              </w:rPr>
            </w:pPr>
          </w:p>
          <w:p w14:paraId="45CC28E7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18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853" w:type="dxa"/>
          </w:tcPr>
          <w:p w14:paraId="444A1257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68AE6713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5" w:hanging="9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UGC CARE/Sc opus</w:t>
            </w:r>
          </w:p>
        </w:tc>
      </w:tr>
      <w:tr w:rsidR="00E61337" w14:paraId="33DF7C61" w14:textId="77777777" w:rsidTr="00DC1310">
        <w:trPr>
          <w:trHeight w:val="921"/>
        </w:trPr>
        <w:tc>
          <w:tcPr>
            <w:tcW w:w="534" w:type="dxa"/>
          </w:tcPr>
          <w:p w14:paraId="12427CAE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82" w:type="dxa"/>
          </w:tcPr>
          <w:p w14:paraId="1BB5CD98" w14:textId="49EA9EC0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132"/>
              <w:jc w:val="both"/>
              <w:rPr>
                <w:color w:val="000000"/>
                <w:sz w:val="20"/>
                <w:szCs w:val="20"/>
              </w:rPr>
            </w:pPr>
            <w:r w:rsidRPr="00AD2F84">
              <w:rPr>
                <w:sz w:val="20"/>
                <w:szCs w:val="20"/>
                <w:lang w:val="en-IN"/>
              </w:rPr>
              <w:t xml:space="preserve">Bildungsroman: </w:t>
            </w:r>
            <w:r w:rsidR="00402952" w:rsidRPr="00AD2F84">
              <w:rPr>
                <w:sz w:val="20"/>
                <w:szCs w:val="20"/>
                <w:lang w:val="en-IN"/>
              </w:rPr>
              <w:t>An</w:t>
            </w:r>
            <w:r w:rsidRPr="00AD2F84">
              <w:rPr>
                <w:sz w:val="20"/>
                <w:szCs w:val="20"/>
                <w:lang w:val="en-IN"/>
              </w:rPr>
              <w:t xml:space="preserve"> Appraisal of Mikhail Bulgakov’s The Master and Margarita</w:t>
            </w:r>
          </w:p>
        </w:tc>
        <w:tc>
          <w:tcPr>
            <w:tcW w:w="2671" w:type="dxa"/>
          </w:tcPr>
          <w:p w14:paraId="289D0468" w14:textId="6DFF188B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1"/>
              <w:rPr>
                <w:color w:val="000000"/>
                <w:sz w:val="20"/>
                <w:szCs w:val="20"/>
              </w:rPr>
            </w:pPr>
            <w:r w:rsidRPr="00AD2F84">
              <w:rPr>
                <w:sz w:val="20"/>
                <w:szCs w:val="20"/>
                <w:lang w:val="en-IN"/>
              </w:rPr>
              <w:t>Kandarpa Das and Chandrima Goswami</w:t>
            </w:r>
          </w:p>
        </w:tc>
        <w:tc>
          <w:tcPr>
            <w:tcW w:w="1419" w:type="dxa"/>
          </w:tcPr>
          <w:p w14:paraId="3928B1AC" w14:textId="68DECE3A" w:rsidR="00E85590" w:rsidRPr="00AD2F84" w:rsidRDefault="00E85590" w:rsidP="00E85590">
            <w:pPr>
              <w:pStyle w:val="Header"/>
              <w:tabs>
                <w:tab w:val="clear" w:pos="4680"/>
                <w:tab w:val="clear" w:pos="9360"/>
                <w:tab w:val="left" w:pos="195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6077D">
              <w:rPr>
                <w:rFonts w:ascii="Times New Roman" w:hAnsi="Times New Roman" w:cs="Times New Roman"/>
                <w:i/>
                <w:sz w:val="20"/>
                <w:szCs w:val="20"/>
                <w:lang w:val="en-IN"/>
              </w:rPr>
              <w:t>Research Journal of Contemporary Concern</w:t>
            </w:r>
            <w:r w:rsidRPr="00AD2F8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,</w:t>
            </w:r>
            <w:r w:rsidR="00720F4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Pr="00AD2F8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ISSN:0972-7922. </w:t>
            </w:r>
          </w:p>
          <w:p w14:paraId="2ABEC87F" w14:textId="6934DB0A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16" w:hanging="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1E8B3F" w14:textId="09236E55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853" w:type="dxa"/>
          </w:tcPr>
          <w:p w14:paraId="52D0EB4B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1337" w14:paraId="42E0247E" w14:textId="77777777" w:rsidTr="00DC1310">
        <w:trPr>
          <w:trHeight w:val="921"/>
        </w:trPr>
        <w:tc>
          <w:tcPr>
            <w:tcW w:w="534" w:type="dxa"/>
          </w:tcPr>
          <w:p w14:paraId="1FB370CE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82" w:type="dxa"/>
          </w:tcPr>
          <w:p w14:paraId="41FB40F7" w14:textId="73750F6E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61"/>
              <w:rPr>
                <w:color w:val="000000"/>
                <w:sz w:val="20"/>
                <w:szCs w:val="20"/>
              </w:rPr>
            </w:pPr>
            <w:r w:rsidRPr="00AD2F84">
              <w:rPr>
                <w:color w:val="262626"/>
                <w:sz w:val="20"/>
                <w:szCs w:val="20"/>
              </w:rPr>
              <w:t>Marginalization and Urban Women- A Critical Spectrum on Selected Novels of Shobha De</w:t>
            </w:r>
          </w:p>
        </w:tc>
        <w:tc>
          <w:tcPr>
            <w:tcW w:w="2671" w:type="dxa"/>
          </w:tcPr>
          <w:p w14:paraId="5EF80B10" w14:textId="3C585700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Chandrima Goswami, Samar Bhattacharyya</w:t>
            </w:r>
          </w:p>
        </w:tc>
        <w:tc>
          <w:tcPr>
            <w:tcW w:w="1419" w:type="dxa"/>
          </w:tcPr>
          <w:p w14:paraId="46957A3A" w14:textId="39F2E0FF" w:rsidR="00E85590" w:rsidRPr="00AD2F84" w:rsidRDefault="00E85590" w:rsidP="00E85590">
            <w:pPr>
              <w:spacing w:before="100" w:beforeAutospacing="1" w:after="100" w:afterAutospacing="1" w:line="360" w:lineRule="auto"/>
              <w:jc w:val="both"/>
              <w:rPr>
                <w:sz w:val="20"/>
                <w:szCs w:val="20"/>
              </w:rPr>
            </w:pPr>
            <w:r w:rsidRPr="00AD2F84">
              <w:rPr>
                <w:i/>
                <w:color w:val="262626"/>
                <w:sz w:val="20"/>
                <w:szCs w:val="20"/>
              </w:rPr>
              <w:t>Glimmer</w:t>
            </w:r>
            <w:r w:rsidRPr="00AD2F84">
              <w:rPr>
                <w:color w:val="262626"/>
                <w:sz w:val="20"/>
                <w:szCs w:val="20"/>
              </w:rPr>
              <w:t xml:space="preserve">, Department of English, </w:t>
            </w:r>
            <w:proofErr w:type="spellStart"/>
            <w:r w:rsidRPr="00AD2F84">
              <w:rPr>
                <w:color w:val="262626"/>
                <w:sz w:val="20"/>
                <w:szCs w:val="20"/>
              </w:rPr>
              <w:t>Barbhag</w:t>
            </w:r>
            <w:proofErr w:type="spellEnd"/>
            <w:r w:rsidRPr="00AD2F84">
              <w:rPr>
                <w:color w:val="262626"/>
                <w:sz w:val="20"/>
                <w:szCs w:val="20"/>
              </w:rPr>
              <w:t xml:space="preserve"> College, ISBN:9788191081268. </w:t>
            </w:r>
          </w:p>
          <w:p w14:paraId="6CCD3BA7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16" w:hanging="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766384" w14:textId="45ED3F93" w:rsidR="00E61337" w:rsidRDefault="00E85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3" w:type="dxa"/>
          </w:tcPr>
          <w:p w14:paraId="10D47D85" w14:textId="77777777" w:rsidR="00E61337" w:rsidRDefault="00E61337">
            <w:pPr>
              <w:jc w:val="center"/>
              <w:rPr>
                <w:sz w:val="20"/>
                <w:szCs w:val="20"/>
              </w:rPr>
            </w:pPr>
          </w:p>
        </w:tc>
      </w:tr>
      <w:tr w:rsidR="00E61337" w14:paraId="75DF73D2" w14:textId="77777777" w:rsidTr="00DC1310">
        <w:trPr>
          <w:trHeight w:val="921"/>
        </w:trPr>
        <w:tc>
          <w:tcPr>
            <w:tcW w:w="534" w:type="dxa"/>
          </w:tcPr>
          <w:p w14:paraId="2BE4D310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82" w:type="dxa"/>
          </w:tcPr>
          <w:p w14:paraId="0481C5C3" w14:textId="31B1D02A" w:rsidR="00E61337" w:rsidRDefault="00562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61"/>
              <w:rPr>
                <w:color w:val="000000"/>
                <w:sz w:val="20"/>
                <w:szCs w:val="20"/>
              </w:rPr>
            </w:pPr>
            <w:r w:rsidRPr="00AD2F84">
              <w:rPr>
                <w:sz w:val="20"/>
                <w:szCs w:val="20"/>
                <w:lang w:val="en-IN"/>
              </w:rPr>
              <w:t>Nirupama Borgohain’s Ekei Jon Ekei Beli: A Crisis of Female Identity</w:t>
            </w:r>
          </w:p>
        </w:tc>
        <w:tc>
          <w:tcPr>
            <w:tcW w:w="2671" w:type="dxa"/>
          </w:tcPr>
          <w:p w14:paraId="018C7F1E" w14:textId="7817004E" w:rsidR="00E61337" w:rsidRDefault="001C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Chandrima Goswami</w:t>
            </w:r>
          </w:p>
        </w:tc>
        <w:tc>
          <w:tcPr>
            <w:tcW w:w="1419" w:type="dxa"/>
          </w:tcPr>
          <w:p w14:paraId="68B38BBB" w14:textId="7A979DA4" w:rsidR="001C1AA2" w:rsidRPr="00AD2F84" w:rsidRDefault="001C1AA2" w:rsidP="001C1AA2">
            <w:pPr>
              <w:pStyle w:val="Header"/>
              <w:tabs>
                <w:tab w:val="clear" w:pos="4680"/>
                <w:tab w:val="clear" w:pos="9360"/>
                <w:tab w:val="left" w:pos="195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6077D">
              <w:rPr>
                <w:rFonts w:ascii="Times New Roman" w:hAnsi="Times New Roman" w:cs="Times New Roman"/>
                <w:i/>
                <w:sz w:val="20"/>
                <w:szCs w:val="20"/>
                <w:lang w:val="en-IN"/>
              </w:rPr>
              <w:t>Research Journal of Contemporary Concern</w:t>
            </w:r>
            <w:r w:rsidRPr="00AD2F8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, </w:t>
            </w:r>
            <w:r w:rsidRPr="00AD2F8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 xml:space="preserve">vol.9(A) ISSN:0972-7922. </w:t>
            </w:r>
          </w:p>
          <w:p w14:paraId="05F55AFF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16" w:hanging="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B0ABDA" w14:textId="2078466F" w:rsidR="00E61337" w:rsidRDefault="001C1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853" w:type="dxa"/>
          </w:tcPr>
          <w:p w14:paraId="04BD868D" w14:textId="77777777" w:rsidR="00E61337" w:rsidRDefault="00E61337">
            <w:pPr>
              <w:jc w:val="center"/>
              <w:rPr>
                <w:sz w:val="20"/>
                <w:szCs w:val="20"/>
              </w:rPr>
            </w:pPr>
          </w:p>
        </w:tc>
      </w:tr>
      <w:tr w:rsidR="00E61337" w14:paraId="33A6AF4F" w14:textId="77777777" w:rsidTr="00DC1310">
        <w:trPr>
          <w:trHeight w:val="1380"/>
        </w:trPr>
        <w:tc>
          <w:tcPr>
            <w:tcW w:w="534" w:type="dxa"/>
          </w:tcPr>
          <w:p w14:paraId="186B4860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82" w:type="dxa"/>
          </w:tcPr>
          <w:p w14:paraId="66C43728" w14:textId="3EC8B03D" w:rsidR="00E61337" w:rsidRDefault="00E73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96"/>
              <w:rPr>
                <w:color w:val="000000"/>
                <w:sz w:val="20"/>
                <w:szCs w:val="20"/>
              </w:rPr>
            </w:pPr>
            <w:r w:rsidRPr="00AD2F84">
              <w:rPr>
                <w:sz w:val="20"/>
                <w:szCs w:val="20"/>
                <w:lang w:val="en-IN"/>
              </w:rPr>
              <w:t>Helene Cixous and Nirupama Borgohain as Feminist Writers: A Comparative Study</w:t>
            </w:r>
          </w:p>
        </w:tc>
        <w:tc>
          <w:tcPr>
            <w:tcW w:w="2671" w:type="dxa"/>
          </w:tcPr>
          <w:p w14:paraId="1084E0C9" w14:textId="6CB6AACF" w:rsidR="00E61337" w:rsidRDefault="0052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7" w:right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Chandrima Goswami, Gulab Jha</w:t>
            </w:r>
          </w:p>
        </w:tc>
        <w:tc>
          <w:tcPr>
            <w:tcW w:w="1419" w:type="dxa"/>
          </w:tcPr>
          <w:p w14:paraId="003A41FF" w14:textId="46105C5E" w:rsidR="005224BD" w:rsidRPr="00AD2F84" w:rsidRDefault="005224BD" w:rsidP="005224BD">
            <w:pPr>
              <w:pStyle w:val="Header"/>
              <w:tabs>
                <w:tab w:val="clear" w:pos="4680"/>
                <w:tab w:val="clear" w:pos="9360"/>
                <w:tab w:val="left" w:pos="195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F6077D">
              <w:rPr>
                <w:rFonts w:ascii="Times New Roman" w:hAnsi="Times New Roman" w:cs="Times New Roman"/>
                <w:i/>
                <w:sz w:val="20"/>
                <w:szCs w:val="20"/>
                <w:lang w:val="en-IN"/>
              </w:rPr>
              <w:t>Studies in Literature and Translatio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IN"/>
              </w:rPr>
              <w:t xml:space="preserve">n </w:t>
            </w:r>
            <w:r w:rsidRPr="00AD2F84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 ISBN: 978-93-82120-44-5. </w:t>
            </w:r>
          </w:p>
          <w:p w14:paraId="5602884F" w14:textId="77777777" w:rsidR="005224BD" w:rsidRPr="00AD2F84" w:rsidRDefault="005224BD" w:rsidP="005224BD">
            <w:pPr>
              <w:pStyle w:val="Header"/>
              <w:tabs>
                <w:tab w:val="clear" w:pos="4680"/>
                <w:tab w:val="clear" w:pos="9360"/>
                <w:tab w:val="left" w:pos="195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14:paraId="54B03E09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8" w:right="189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48AFE5" w14:textId="0F142217" w:rsidR="00E61337" w:rsidRDefault="00522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3" w:right="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853" w:type="dxa"/>
          </w:tcPr>
          <w:p w14:paraId="6790A8C0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0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1337" w14:paraId="322218E0" w14:textId="77777777" w:rsidTr="00DC1310">
        <w:trPr>
          <w:trHeight w:val="1380"/>
        </w:trPr>
        <w:tc>
          <w:tcPr>
            <w:tcW w:w="534" w:type="dxa"/>
          </w:tcPr>
          <w:p w14:paraId="1CA03036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82" w:type="dxa"/>
          </w:tcPr>
          <w:p w14:paraId="4866382C" w14:textId="7BE0D02E" w:rsidR="00E61337" w:rsidRDefault="00656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5"/>
              <w:rPr>
                <w:color w:val="000000"/>
                <w:sz w:val="20"/>
                <w:szCs w:val="20"/>
              </w:rPr>
            </w:pPr>
            <w:r w:rsidRPr="00AD2F84">
              <w:rPr>
                <w:color w:val="262626"/>
                <w:sz w:val="20"/>
                <w:szCs w:val="20"/>
              </w:rPr>
              <w:t>Nirupama Borgohain’s Novels: A Select Feminist Reading</w:t>
            </w:r>
          </w:p>
        </w:tc>
        <w:tc>
          <w:tcPr>
            <w:tcW w:w="2671" w:type="dxa"/>
          </w:tcPr>
          <w:p w14:paraId="1485BE70" w14:textId="52DBB27D" w:rsidR="00E61337" w:rsidRDefault="00656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Chandrima Goswami</w:t>
            </w:r>
          </w:p>
        </w:tc>
        <w:tc>
          <w:tcPr>
            <w:tcW w:w="1419" w:type="dxa"/>
          </w:tcPr>
          <w:p w14:paraId="2E43F573" w14:textId="77777777" w:rsidR="00CB180D" w:rsidRDefault="00CB180D" w:rsidP="00CB180D">
            <w:pPr>
              <w:rPr>
                <w:color w:val="262626"/>
                <w:sz w:val="20"/>
                <w:szCs w:val="20"/>
              </w:rPr>
            </w:pPr>
            <w:r w:rsidRPr="00F6077D">
              <w:rPr>
                <w:i/>
                <w:color w:val="262626"/>
                <w:sz w:val="20"/>
                <w:szCs w:val="20"/>
              </w:rPr>
              <w:t xml:space="preserve">Reading India’s </w:t>
            </w:r>
            <w:proofErr w:type="spellStart"/>
            <w:proofErr w:type="gramStart"/>
            <w:r w:rsidRPr="00F6077D">
              <w:rPr>
                <w:i/>
                <w:color w:val="262626"/>
                <w:sz w:val="20"/>
                <w:szCs w:val="20"/>
              </w:rPr>
              <w:t>NorthEast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r w:rsidRPr="00AD2F84">
              <w:rPr>
                <w:color w:val="262626"/>
                <w:sz w:val="20"/>
                <w:szCs w:val="20"/>
              </w:rPr>
              <w:t>.</w:t>
            </w:r>
            <w:proofErr w:type="gramEnd"/>
            <w:r w:rsidRPr="00AD2F84">
              <w:rPr>
                <w:color w:val="262626"/>
                <w:sz w:val="20"/>
                <w:szCs w:val="20"/>
              </w:rPr>
              <w:t xml:space="preserve"> ISBN: 978- 93-83403-03-5.</w:t>
            </w:r>
          </w:p>
          <w:p w14:paraId="69E788FB" w14:textId="002BF9D9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7EEB29" w14:textId="0E595074" w:rsidR="00E61337" w:rsidRDefault="00CB1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3" w:right="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53" w:type="dxa"/>
          </w:tcPr>
          <w:p w14:paraId="0A1065E8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0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1337" w14:paraId="399F7962" w14:textId="77777777" w:rsidTr="00DC1310">
        <w:trPr>
          <w:trHeight w:val="1379"/>
        </w:trPr>
        <w:tc>
          <w:tcPr>
            <w:tcW w:w="534" w:type="dxa"/>
          </w:tcPr>
          <w:p w14:paraId="61210790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82" w:type="dxa"/>
          </w:tcPr>
          <w:p w14:paraId="4B2C1660" w14:textId="45B0B667" w:rsidR="00E61337" w:rsidRDefault="0027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/>
              <w:rPr>
                <w:color w:val="000000"/>
                <w:sz w:val="20"/>
                <w:szCs w:val="20"/>
              </w:rPr>
            </w:pPr>
            <w:r w:rsidRPr="00AD2F84">
              <w:rPr>
                <w:color w:val="262626"/>
                <w:sz w:val="20"/>
                <w:szCs w:val="20"/>
              </w:rPr>
              <w:t xml:space="preserve">Guru T Ladakhi’s </w:t>
            </w:r>
            <w:proofErr w:type="gramStart"/>
            <w:r w:rsidRPr="00AD2F84">
              <w:rPr>
                <w:color w:val="262626"/>
                <w:sz w:val="20"/>
                <w:szCs w:val="20"/>
              </w:rPr>
              <w:t>A</w:t>
            </w:r>
            <w:proofErr w:type="gramEnd"/>
            <w:r w:rsidRPr="00AD2F84">
              <w:rPr>
                <w:color w:val="262626"/>
                <w:sz w:val="20"/>
                <w:szCs w:val="20"/>
              </w:rPr>
              <w:t xml:space="preserve"> Himalayan Ballad: A Tale of Love and Longings</w:t>
            </w:r>
          </w:p>
        </w:tc>
        <w:tc>
          <w:tcPr>
            <w:tcW w:w="2671" w:type="dxa"/>
          </w:tcPr>
          <w:p w14:paraId="75632C66" w14:textId="71E0FC16" w:rsidR="00E61337" w:rsidRDefault="0027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Chandrima Goswami</w:t>
            </w:r>
          </w:p>
        </w:tc>
        <w:tc>
          <w:tcPr>
            <w:tcW w:w="1419" w:type="dxa"/>
          </w:tcPr>
          <w:p w14:paraId="6229E605" w14:textId="59874F19" w:rsidR="000072F3" w:rsidRDefault="000072F3" w:rsidP="000072F3">
            <w:pPr>
              <w:rPr>
                <w:color w:val="262626"/>
                <w:sz w:val="20"/>
                <w:szCs w:val="20"/>
              </w:rPr>
            </w:pPr>
            <w:proofErr w:type="spellStart"/>
            <w:r w:rsidRPr="00F6077D">
              <w:rPr>
                <w:i/>
                <w:color w:val="262626"/>
                <w:sz w:val="20"/>
                <w:szCs w:val="20"/>
              </w:rPr>
              <w:t>Innerscape</w:t>
            </w:r>
            <w:proofErr w:type="spellEnd"/>
            <w:r w:rsidRPr="00F6077D">
              <w:rPr>
                <w:i/>
                <w:color w:val="262626"/>
                <w:sz w:val="20"/>
                <w:szCs w:val="20"/>
              </w:rPr>
              <w:t>: Exploring Literatures from India’s North East</w:t>
            </w:r>
            <w:r w:rsidRPr="00AD2F84">
              <w:rPr>
                <w:color w:val="262626"/>
                <w:sz w:val="20"/>
                <w:szCs w:val="20"/>
              </w:rPr>
              <w:t xml:space="preserve">. ISBN: 978-81-938964-2-3. </w:t>
            </w:r>
          </w:p>
          <w:p w14:paraId="78AB48DA" w14:textId="7C6A31FE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16C084" w14:textId="7DC8E78B" w:rsidR="00E61337" w:rsidRDefault="00007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3" w:type="dxa"/>
          </w:tcPr>
          <w:p w14:paraId="29E46265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61337" w14:paraId="50A9BB79" w14:textId="77777777" w:rsidTr="00DC1310">
        <w:trPr>
          <w:trHeight w:val="1380"/>
        </w:trPr>
        <w:tc>
          <w:tcPr>
            <w:tcW w:w="534" w:type="dxa"/>
          </w:tcPr>
          <w:p w14:paraId="36008363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82" w:type="dxa"/>
          </w:tcPr>
          <w:p w14:paraId="4CBD3E30" w14:textId="413F2F34" w:rsidR="00E61337" w:rsidRDefault="00D1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Lalitabala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: Making of a New Woman in Nirupama Borgohain’s </w:t>
            </w:r>
            <w:proofErr w:type="spellStart"/>
            <w:r>
              <w:rPr>
                <w:color w:val="262626"/>
                <w:sz w:val="20"/>
                <w:szCs w:val="20"/>
              </w:rPr>
              <w:t>Cactusor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Phul.</w:t>
            </w:r>
          </w:p>
        </w:tc>
        <w:tc>
          <w:tcPr>
            <w:tcW w:w="2671" w:type="dxa"/>
          </w:tcPr>
          <w:p w14:paraId="13078D62" w14:textId="104FCA5E" w:rsidR="00E61337" w:rsidRDefault="00D1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Chandrima Goswami</w:t>
            </w:r>
          </w:p>
        </w:tc>
        <w:tc>
          <w:tcPr>
            <w:tcW w:w="1419" w:type="dxa"/>
          </w:tcPr>
          <w:p w14:paraId="2EAD185E" w14:textId="0AFA5BB7" w:rsidR="00D17500" w:rsidRPr="00AD2F84" w:rsidRDefault="00D17500" w:rsidP="00D17500">
            <w:pPr>
              <w:rPr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Rockpebbles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Vol. XXV No. I. ISSN: 0975-0509. </w:t>
            </w:r>
          </w:p>
          <w:p w14:paraId="23C7A931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B2864E" w14:textId="2EA76F9A" w:rsidR="00E61337" w:rsidRDefault="00D17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53" w:type="dxa"/>
          </w:tcPr>
          <w:p w14:paraId="04D73F72" w14:textId="6B266D8F" w:rsidR="00E61337" w:rsidRDefault="004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UGC-CARE</w:t>
            </w:r>
          </w:p>
        </w:tc>
      </w:tr>
      <w:tr w:rsidR="00E61337" w14:paraId="4A187B48" w14:textId="77777777" w:rsidTr="00DC1310">
        <w:trPr>
          <w:trHeight w:val="1380"/>
        </w:trPr>
        <w:tc>
          <w:tcPr>
            <w:tcW w:w="534" w:type="dxa"/>
          </w:tcPr>
          <w:p w14:paraId="1A8A009A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82" w:type="dxa"/>
          </w:tcPr>
          <w:p w14:paraId="3B45E026" w14:textId="7E718058" w:rsidR="00E61337" w:rsidRDefault="0044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 w:right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Sharp Satire on Politicians in Power: Reading Chandrakanta </w:t>
            </w:r>
            <w:proofErr w:type="spellStart"/>
            <w:r>
              <w:rPr>
                <w:color w:val="000000"/>
                <w:sz w:val="20"/>
                <w:szCs w:val="20"/>
              </w:rPr>
              <w:t>Murasingh’s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41944">
              <w:rPr>
                <w:i/>
                <w:iCs/>
                <w:color w:val="000000"/>
                <w:sz w:val="20"/>
                <w:szCs w:val="20"/>
              </w:rPr>
              <w:t>Of</w:t>
            </w:r>
            <w:proofErr w:type="gramEnd"/>
            <w:r w:rsidRPr="00441944">
              <w:rPr>
                <w:i/>
                <w:iCs/>
                <w:color w:val="000000"/>
                <w:sz w:val="20"/>
                <w:szCs w:val="20"/>
              </w:rPr>
              <w:t xml:space="preserve"> a Minister</w:t>
            </w:r>
          </w:p>
        </w:tc>
        <w:tc>
          <w:tcPr>
            <w:tcW w:w="2671" w:type="dxa"/>
          </w:tcPr>
          <w:p w14:paraId="02B4E13C" w14:textId="2FE563F4" w:rsidR="00E61337" w:rsidRDefault="0044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Chandrima Goswami</w:t>
            </w:r>
          </w:p>
        </w:tc>
        <w:tc>
          <w:tcPr>
            <w:tcW w:w="1419" w:type="dxa"/>
          </w:tcPr>
          <w:p w14:paraId="70315C96" w14:textId="1E8D10FB" w:rsidR="00E61337" w:rsidRDefault="0044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8" w:right="18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Journal of Oriental Research, Madras ISSN No0022-3301</w:t>
            </w:r>
          </w:p>
        </w:tc>
        <w:tc>
          <w:tcPr>
            <w:tcW w:w="850" w:type="dxa"/>
          </w:tcPr>
          <w:p w14:paraId="30B9E3A0" w14:textId="09082AF6" w:rsidR="00E61337" w:rsidRDefault="0044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3" w:type="dxa"/>
          </w:tcPr>
          <w:p w14:paraId="665E48B7" w14:textId="755FC817" w:rsidR="00E61337" w:rsidRDefault="0044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UGC-CARE</w:t>
            </w:r>
          </w:p>
        </w:tc>
      </w:tr>
      <w:tr w:rsidR="00E61337" w14:paraId="7FE0B407" w14:textId="77777777" w:rsidTr="00DC1310">
        <w:trPr>
          <w:trHeight w:val="1380"/>
        </w:trPr>
        <w:tc>
          <w:tcPr>
            <w:tcW w:w="534" w:type="dxa"/>
          </w:tcPr>
          <w:p w14:paraId="283E5B17" w14:textId="77777777" w:rsidR="00E6133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82" w:type="dxa"/>
          </w:tcPr>
          <w:p w14:paraId="7B394457" w14:textId="1003828E" w:rsidR="00E61337" w:rsidRDefault="005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Rabindranath Tagore’s The Hungry Stones I &amp;II</w:t>
            </w:r>
          </w:p>
        </w:tc>
        <w:tc>
          <w:tcPr>
            <w:tcW w:w="2671" w:type="dxa"/>
          </w:tcPr>
          <w:p w14:paraId="5EFFA647" w14:textId="4D1047E0" w:rsidR="00E61337" w:rsidRDefault="005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Chandrima Goswami</w:t>
            </w:r>
          </w:p>
        </w:tc>
        <w:tc>
          <w:tcPr>
            <w:tcW w:w="1419" w:type="dxa"/>
          </w:tcPr>
          <w:p w14:paraId="109AE88F" w14:textId="47696D96" w:rsidR="00E61337" w:rsidRDefault="0051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" w:right="2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SLM, KKHSOU (BA, Indian English Literature0 GEG S6 04(M), Block 1</w:t>
            </w:r>
          </w:p>
        </w:tc>
        <w:tc>
          <w:tcPr>
            <w:tcW w:w="850" w:type="dxa"/>
          </w:tcPr>
          <w:p w14:paraId="21D8659B" w14:textId="3EF07FAF" w:rsidR="00E61337" w:rsidRDefault="00BA4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right="18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53" w:type="dxa"/>
          </w:tcPr>
          <w:p w14:paraId="05BEB2DE" w14:textId="77777777" w:rsidR="00E61337" w:rsidRDefault="00E61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F23603A" w14:textId="77777777" w:rsidR="009F3D37" w:rsidRDefault="009F3D37" w:rsidP="009F3D37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/>
          <w:color w:val="000000"/>
          <w:sz w:val="28"/>
          <w:szCs w:val="28"/>
        </w:rPr>
      </w:pPr>
    </w:p>
    <w:p w14:paraId="7322B577" w14:textId="77777777" w:rsidR="009F3D37" w:rsidRDefault="009F3D37" w:rsidP="009F3D37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/>
          <w:color w:val="000000"/>
          <w:sz w:val="28"/>
          <w:szCs w:val="28"/>
        </w:rPr>
      </w:pPr>
    </w:p>
    <w:p w14:paraId="13D8631E" w14:textId="77777777" w:rsidR="00646A0F" w:rsidRDefault="00646A0F" w:rsidP="009F3D37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/>
          <w:color w:val="000000"/>
          <w:sz w:val="28"/>
          <w:szCs w:val="28"/>
        </w:rPr>
      </w:pPr>
    </w:p>
    <w:p w14:paraId="556C6374" w14:textId="01397209" w:rsidR="00E61337" w:rsidRPr="009F3D37" w:rsidRDefault="00000000" w:rsidP="009F3D37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color w:val="000000"/>
        </w:rPr>
      </w:pPr>
      <w:r w:rsidRPr="009F3D37">
        <w:rPr>
          <w:b/>
          <w:color w:val="000000"/>
          <w:sz w:val="28"/>
          <w:szCs w:val="28"/>
        </w:rPr>
        <w:t>Conferences</w:t>
      </w:r>
      <w:r w:rsidR="00E50BE3" w:rsidRPr="009F3D37">
        <w:rPr>
          <w:b/>
          <w:color w:val="000000"/>
          <w:sz w:val="28"/>
          <w:szCs w:val="28"/>
        </w:rPr>
        <w:t>/ Workshop/ Training Courses</w:t>
      </w:r>
      <w:r w:rsidR="009F3D37" w:rsidRPr="009F3D37">
        <w:rPr>
          <w:b/>
          <w:color w:val="000000"/>
          <w:sz w:val="28"/>
          <w:szCs w:val="28"/>
        </w:rPr>
        <w:t xml:space="preserve"> Attended</w:t>
      </w:r>
    </w:p>
    <w:p w14:paraId="154B748B" w14:textId="77777777" w:rsidR="009F3D37" w:rsidRPr="00E50BE3" w:rsidRDefault="009F3D37" w:rsidP="009F3D37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ind w:left="980"/>
        <w:jc w:val="both"/>
        <w:rPr>
          <w:color w:val="000000"/>
        </w:rPr>
      </w:pPr>
    </w:p>
    <w:p w14:paraId="716D83CB" w14:textId="314981EB" w:rsidR="00E50BE3" w:rsidRDefault="00351620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Presented a paper</w:t>
      </w:r>
      <w:r w:rsidR="00E47304">
        <w:rPr>
          <w:bCs/>
          <w:color w:val="000000"/>
          <w:sz w:val="28"/>
          <w:szCs w:val="28"/>
        </w:rPr>
        <w:t xml:space="preserve"> titled,</w:t>
      </w:r>
      <w:r>
        <w:rPr>
          <w:bCs/>
          <w:color w:val="000000"/>
          <w:sz w:val="28"/>
          <w:szCs w:val="28"/>
        </w:rPr>
        <w:t xml:space="preserve"> “Magical Contortion of Reality in Magical Realistic Novels: A Comparative Study of Mikhail Bulgakov’s The Master and Margarita and Gunter Grass’ </w:t>
      </w:r>
      <w:proofErr w:type="gramStart"/>
      <w:r>
        <w:rPr>
          <w:bCs/>
          <w:color w:val="000000"/>
          <w:sz w:val="28"/>
          <w:szCs w:val="28"/>
        </w:rPr>
        <w:t>The</w:t>
      </w:r>
      <w:proofErr w:type="gramEnd"/>
      <w:r>
        <w:rPr>
          <w:bCs/>
          <w:color w:val="000000"/>
          <w:sz w:val="28"/>
          <w:szCs w:val="28"/>
        </w:rPr>
        <w:t xml:space="preserve"> Tin Drum” at the international seminar organized by Centre of Russian Studies, School of Language, Literature and Cultural Studies, JNU, New Delhi, 14-16 November </w:t>
      </w:r>
      <w:r>
        <w:rPr>
          <w:bCs/>
          <w:color w:val="000000"/>
          <w:sz w:val="28"/>
          <w:szCs w:val="28"/>
        </w:rPr>
        <w:lastRenderedPageBreak/>
        <w:t>2011.</w:t>
      </w:r>
    </w:p>
    <w:p w14:paraId="6ABEBFD4" w14:textId="77777777" w:rsidR="00351620" w:rsidRDefault="00351620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41F0AE71" w14:textId="2378DBE8" w:rsidR="00351620" w:rsidRDefault="00351620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Presented a paper </w:t>
      </w:r>
      <w:r w:rsidR="00E47304">
        <w:rPr>
          <w:bCs/>
          <w:color w:val="000000"/>
          <w:sz w:val="28"/>
          <w:szCs w:val="28"/>
        </w:rPr>
        <w:t xml:space="preserve">titled, </w:t>
      </w:r>
      <w:r>
        <w:rPr>
          <w:bCs/>
          <w:color w:val="000000"/>
          <w:sz w:val="28"/>
          <w:szCs w:val="28"/>
        </w:rPr>
        <w:t xml:space="preserve">“Ethnicity: An Agenda for Postcolonial Magical Realist Novels” at the international seminar on Ethnicity, Identity and Literature, organized by the Department of English, The </w:t>
      </w:r>
      <w:proofErr w:type="spellStart"/>
      <w:r>
        <w:rPr>
          <w:bCs/>
          <w:color w:val="000000"/>
          <w:sz w:val="28"/>
          <w:szCs w:val="28"/>
        </w:rPr>
        <w:t>Sibsagar</w:t>
      </w:r>
      <w:proofErr w:type="spellEnd"/>
      <w:r>
        <w:rPr>
          <w:bCs/>
          <w:color w:val="000000"/>
          <w:sz w:val="28"/>
          <w:szCs w:val="28"/>
        </w:rPr>
        <w:t xml:space="preserve"> College, </w:t>
      </w:r>
      <w:proofErr w:type="spellStart"/>
      <w:r>
        <w:rPr>
          <w:bCs/>
          <w:color w:val="000000"/>
          <w:sz w:val="28"/>
          <w:szCs w:val="28"/>
        </w:rPr>
        <w:t>Joysagar</w:t>
      </w:r>
      <w:proofErr w:type="spellEnd"/>
      <w:r>
        <w:rPr>
          <w:bCs/>
          <w:color w:val="000000"/>
          <w:sz w:val="28"/>
          <w:szCs w:val="28"/>
        </w:rPr>
        <w:t>, 11-14 October 2012</w:t>
      </w:r>
    </w:p>
    <w:p w14:paraId="437F8726" w14:textId="77777777" w:rsidR="00351620" w:rsidRDefault="00351620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7810F487" w14:textId="422DADAE" w:rsidR="004D78E9" w:rsidRDefault="00351620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Presented a paper, “Marginalization and Urban Women: A Critical Spectrum on Selected Novels of Shobha De</w:t>
      </w:r>
      <w:r w:rsidR="004D78E9">
        <w:rPr>
          <w:bCs/>
          <w:color w:val="000000"/>
          <w:sz w:val="28"/>
          <w:szCs w:val="28"/>
        </w:rPr>
        <w:t xml:space="preserve">, at a national seminar, organized by Dept of English, </w:t>
      </w:r>
      <w:proofErr w:type="spellStart"/>
      <w:r w:rsidR="004D78E9">
        <w:rPr>
          <w:bCs/>
          <w:color w:val="000000"/>
          <w:sz w:val="28"/>
          <w:szCs w:val="28"/>
        </w:rPr>
        <w:t>Barbhag</w:t>
      </w:r>
      <w:proofErr w:type="spellEnd"/>
      <w:r w:rsidR="004D78E9">
        <w:rPr>
          <w:bCs/>
          <w:color w:val="000000"/>
          <w:sz w:val="28"/>
          <w:szCs w:val="28"/>
        </w:rPr>
        <w:t xml:space="preserve"> College, 3-4 September, 2012. </w:t>
      </w:r>
    </w:p>
    <w:p w14:paraId="4365F137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0DC946B7" w14:textId="315860BE" w:rsidR="00351620" w:rsidRDefault="004D78E9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Presented a paper, “Birendra Kumar Bhattacharyya’s Mrityunjay and Religion: A study, at the national Conference and Seminar on Asom Vidya organized by NEINAD and Department of Hindi, </w:t>
      </w:r>
      <w:proofErr w:type="spellStart"/>
      <w:r>
        <w:rPr>
          <w:bCs/>
          <w:color w:val="000000"/>
          <w:sz w:val="28"/>
          <w:szCs w:val="28"/>
        </w:rPr>
        <w:t>Gauhati</w:t>
      </w:r>
      <w:proofErr w:type="spellEnd"/>
      <w:r>
        <w:rPr>
          <w:bCs/>
          <w:color w:val="000000"/>
          <w:sz w:val="28"/>
          <w:szCs w:val="28"/>
        </w:rPr>
        <w:t xml:space="preserve"> University, 17-18 November, 2012. </w:t>
      </w:r>
    </w:p>
    <w:p w14:paraId="0FFA80AE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445EAE3C" w14:textId="2684315E" w:rsidR="004A0B0F" w:rsidRDefault="004A0B0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Presented a paper “Ethics in Research</w:t>
      </w:r>
      <w:proofErr w:type="gramStart"/>
      <w:r>
        <w:rPr>
          <w:bCs/>
          <w:color w:val="000000"/>
          <w:sz w:val="28"/>
          <w:szCs w:val="28"/>
        </w:rPr>
        <w:t>”,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B801F6">
        <w:rPr>
          <w:bCs/>
          <w:color w:val="000000"/>
          <w:sz w:val="28"/>
          <w:szCs w:val="28"/>
        </w:rPr>
        <w:t xml:space="preserve">at the UGC-Sponsored National Workshop on “Research Paper Writing and Presentation”, organized by KC Das Commerce college, 22-23 March, 2013.  </w:t>
      </w:r>
    </w:p>
    <w:p w14:paraId="3736EF72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41296AFA" w14:textId="6245AD2B" w:rsidR="004A0B0F" w:rsidRDefault="001571F6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Presented a paper</w:t>
      </w:r>
      <w:r w:rsidR="00E66546">
        <w:rPr>
          <w:bCs/>
          <w:color w:val="000000"/>
          <w:sz w:val="28"/>
          <w:szCs w:val="28"/>
        </w:rPr>
        <w:t xml:space="preserve"> titled</w:t>
      </w:r>
      <w:r>
        <w:rPr>
          <w:bCs/>
          <w:color w:val="000000"/>
          <w:sz w:val="28"/>
          <w:szCs w:val="28"/>
        </w:rPr>
        <w:t>, “Socio Political Concerns in the Poetry of Shillong Poets</w:t>
      </w:r>
      <w:proofErr w:type="gramStart"/>
      <w:r>
        <w:rPr>
          <w:bCs/>
          <w:color w:val="000000"/>
          <w:sz w:val="28"/>
          <w:szCs w:val="28"/>
        </w:rPr>
        <w:t>”,</w:t>
      </w:r>
      <w:proofErr w:type="gramEnd"/>
      <w:r>
        <w:rPr>
          <w:bCs/>
          <w:color w:val="000000"/>
          <w:sz w:val="28"/>
          <w:szCs w:val="28"/>
        </w:rPr>
        <w:t xml:space="preserve"> at the National seminar organized by Arya Vidyapeeth College Teachers Unit in association with NEC govt of India and ICSSR-NERC, 27-28 October, 2017.</w:t>
      </w:r>
    </w:p>
    <w:p w14:paraId="1D7E4663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0B28D4E1" w14:textId="796F4EC5" w:rsidR="00581930" w:rsidRDefault="00581930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Presented a paper” French and Assamese Feminist Writers: A Comparison” at </w:t>
      </w:r>
      <w:proofErr w:type="spellStart"/>
      <w:r>
        <w:rPr>
          <w:bCs/>
          <w:color w:val="000000"/>
          <w:sz w:val="28"/>
          <w:szCs w:val="28"/>
        </w:rPr>
        <w:t>tge</w:t>
      </w:r>
      <w:proofErr w:type="spellEnd"/>
      <w:r>
        <w:rPr>
          <w:bCs/>
          <w:color w:val="000000"/>
          <w:sz w:val="28"/>
          <w:szCs w:val="28"/>
        </w:rPr>
        <w:t xml:space="preserve"> international conference on Transcending Cultural Boundaries: Studies of Foreign Languages, Literature and Culture in India, organized by Dept of Foreign Languages, GU in collaboration with Institute of South Asian Studies, Russian State University</w:t>
      </w:r>
      <w:r w:rsidR="008026CA">
        <w:rPr>
          <w:bCs/>
          <w:color w:val="000000"/>
          <w:sz w:val="28"/>
          <w:szCs w:val="28"/>
        </w:rPr>
        <w:t xml:space="preserve"> and Centre for South Asian Studies, GU, 8-9 March, 2018.</w:t>
      </w:r>
    </w:p>
    <w:p w14:paraId="27305140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7CFC4CD9" w14:textId="7967E961" w:rsidR="008026CA" w:rsidRDefault="008026CA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Presented a paper, “Encountering Ecofeminism in Margaret Atwood’s The Handmaid’s Tale</w:t>
      </w:r>
      <w:proofErr w:type="gramStart"/>
      <w:r w:rsidR="007636DC">
        <w:rPr>
          <w:bCs/>
          <w:color w:val="000000"/>
          <w:sz w:val="28"/>
          <w:szCs w:val="28"/>
        </w:rPr>
        <w:t>”</w:t>
      </w:r>
      <w:r>
        <w:rPr>
          <w:bCs/>
          <w:color w:val="000000"/>
          <w:sz w:val="28"/>
          <w:szCs w:val="28"/>
        </w:rPr>
        <w:t>,</w:t>
      </w:r>
      <w:proofErr w:type="gramEnd"/>
      <w:r>
        <w:rPr>
          <w:bCs/>
          <w:color w:val="000000"/>
          <w:sz w:val="28"/>
          <w:szCs w:val="28"/>
        </w:rPr>
        <w:t xml:space="preserve"> organized by Dept of Foreign Languages GU, 22-23 January, 2019. </w:t>
      </w:r>
    </w:p>
    <w:p w14:paraId="22A0B93C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0B27300B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15956B35" w14:textId="0AEEEDD8" w:rsidR="00656E1E" w:rsidRDefault="00656E1E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Participated at the Seminar on Public Funded Education Systems: Challenges and Responsibilities organized by ACTA, </w:t>
      </w:r>
      <w:proofErr w:type="spellStart"/>
      <w:r>
        <w:rPr>
          <w:bCs/>
          <w:color w:val="000000"/>
          <w:sz w:val="28"/>
          <w:szCs w:val="28"/>
        </w:rPr>
        <w:t>Kamrup</w:t>
      </w:r>
      <w:proofErr w:type="spellEnd"/>
      <w:r>
        <w:rPr>
          <w:bCs/>
          <w:color w:val="000000"/>
          <w:sz w:val="28"/>
          <w:szCs w:val="28"/>
        </w:rPr>
        <w:t xml:space="preserve"> Zone A at K C Das Commerce College on 24</w:t>
      </w:r>
      <w:r w:rsidRPr="00656E1E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December 2008. </w:t>
      </w:r>
    </w:p>
    <w:p w14:paraId="118C0F73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6F92025D" w14:textId="6D85C835" w:rsidR="00B744FD" w:rsidRDefault="00B744FD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Participated in the UGC sponsored Refresher Course on Research Methodology (ID), organized by </w:t>
      </w:r>
      <w:bookmarkStart w:id="0" w:name="_Hlk173347896"/>
      <w:r>
        <w:rPr>
          <w:bCs/>
          <w:color w:val="000000"/>
          <w:sz w:val="28"/>
          <w:szCs w:val="28"/>
        </w:rPr>
        <w:t xml:space="preserve">Academic Staff college, GU, </w:t>
      </w:r>
      <w:bookmarkEnd w:id="0"/>
      <w:r>
        <w:rPr>
          <w:bCs/>
          <w:color w:val="000000"/>
          <w:sz w:val="28"/>
          <w:szCs w:val="28"/>
        </w:rPr>
        <w:t>1-21 December, 2010.</w:t>
      </w:r>
    </w:p>
    <w:p w14:paraId="4791D13B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1EC9B9AB" w14:textId="77777777" w:rsidR="00716D1D" w:rsidRDefault="00716D1D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04F054C2" w14:textId="7498A39D" w:rsidR="00B744FD" w:rsidRDefault="00B744FD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Participated at UGC-Sponsored Orientation </w:t>
      </w:r>
      <w:proofErr w:type="spellStart"/>
      <w:r>
        <w:rPr>
          <w:bCs/>
          <w:color w:val="000000"/>
          <w:sz w:val="28"/>
          <w:szCs w:val="28"/>
        </w:rPr>
        <w:t>Programme</w:t>
      </w:r>
      <w:proofErr w:type="spellEnd"/>
      <w:r>
        <w:rPr>
          <w:bCs/>
          <w:color w:val="000000"/>
          <w:sz w:val="28"/>
          <w:szCs w:val="28"/>
        </w:rPr>
        <w:t>, organized by Academic Staff college, GU, 4-31 December, 2017.</w:t>
      </w:r>
    </w:p>
    <w:p w14:paraId="38AAEF46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4C9D30AD" w14:textId="36CB849B" w:rsidR="00B744FD" w:rsidRDefault="00B744FD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Participated at UGC Sponsored Refresher Course on Gender studies organized by Academic Staff College, GU, 27 Nov-10 Dec, 2019. </w:t>
      </w:r>
    </w:p>
    <w:p w14:paraId="72143495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5A7EC6D0" w14:textId="2271290C" w:rsidR="00010CA0" w:rsidRDefault="00010CA0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Participated at a Workshop on “Stress and Its Management</w:t>
      </w:r>
      <w:proofErr w:type="gramStart"/>
      <w:r>
        <w:rPr>
          <w:bCs/>
          <w:color w:val="000000"/>
          <w:sz w:val="28"/>
          <w:szCs w:val="28"/>
        </w:rPr>
        <w:t>”,</w:t>
      </w:r>
      <w:proofErr w:type="gramEnd"/>
      <w:r>
        <w:rPr>
          <w:bCs/>
          <w:color w:val="000000"/>
          <w:sz w:val="28"/>
          <w:szCs w:val="28"/>
        </w:rPr>
        <w:t xml:space="preserve"> conducted by IQAC of KC Das Commerce College, Guwahati on 20</w:t>
      </w:r>
      <w:r w:rsidRPr="00010CA0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December, 2016.</w:t>
      </w:r>
    </w:p>
    <w:p w14:paraId="682AAD02" w14:textId="77777777" w:rsidR="0044279F" w:rsidRDefault="0044279F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6017C2D2" w14:textId="5203E16E" w:rsidR="004E7B2E" w:rsidRDefault="00010CA0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Participated at State Level Workshop on Re-Structuring Undergraduate Curriculum and Discussion on UGC Guidelines and Government Rules and Regulations, organized by ACTA, </w:t>
      </w:r>
      <w:proofErr w:type="spellStart"/>
      <w:r>
        <w:rPr>
          <w:bCs/>
          <w:color w:val="000000"/>
          <w:sz w:val="28"/>
          <w:szCs w:val="28"/>
        </w:rPr>
        <w:t>Kamrup</w:t>
      </w:r>
      <w:proofErr w:type="spellEnd"/>
      <w:r>
        <w:rPr>
          <w:bCs/>
          <w:color w:val="000000"/>
          <w:sz w:val="28"/>
          <w:szCs w:val="28"/>
        </w:rPr>
        <w:t xml:space="preserve"> A Zone at K C Das Commerce College, 1</w:t>
      </w:r>
      <w:r w:rsidRPr="00010CA0">
        <w:rPr>
          <w:bCs/>
          <w:color w:val="000000"/>
          <w:sz w:val="28"/>
          <w:szCs w:val="28"/>
          <w:vertAlign w:val="superscript"/>
        </w:rPr>
        <w:t>st</w:t>
      </w:r>
      <w:r>
        <w:rPr>
          <w:bCs/>
          <w:color w:val="000000"/>
          <w:sz w:val="28"/>
          <w:szCs w:val="28"/>
        </w:rPr>
        <w:t xml:space="preserve"> December, 2012. </w:t>
      </w:r>
    </w:p>
    <w:p w14:paraId="6B65A15B" w14:textId="77777777" w:rsidR="0023176C" w:rsidRDefault="0023176C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4D4F3096" w14:textId="398B0E95" w:rsidR="004E7B2E" w:rsidRDefault="004E7B2E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/>
          <w:color w:val="000000"/>
          <w:sz w:val="28"/>
          <w:szCs w:val="28"/>
        </w:rPr>
      </w:pPr>
      <w:r w:rsidRPr="0023176C">
        <w:rPr>
          <w:b/>
          <w:color w:val="000000"/>
          <w:sz w:val="28"/>
          <w:szCs w:val="28"/>
        </w:rPr>
        <w:t xml:space="preserve">Other Academic </w:t>
      </w:r>
      <w:r w:rsidR="00A66829" w:rsidRPr="0023176C">
        <w:rPr>
          <w:b/>
          <w:color w:val="000000"/>
          <w:sz w:val="28"/>
          <w:szCs w:val="28"/>
        </w:rPr>
        <w:t xml:space="preserve">/ Institutional/ Departmental </w:t>
      </w:r>
      <w:r w:rsidRPr="0023176C">
        <w:rPr>
          <w:b/>
          <w:color w:val="000000"/>
          <w:sz w:val="28"/>
          <w:szCs w:val="28"/>
        </w:rPr>
        <w:t>Activities</w:t>
      </w:r>
      <w:r w:rsidR="00A66829" w:rsidRPr="0023176C">
        <w:rPr>
          <w:b/>
          <w:color w:val="000000"/>
          <w:sz w:val="28"/>
          <w:szCs w:val="28"/>
        </w:rPr>
        <w:t>:</w:t>
      </w:r>
    </w:p>
    <w:p w14:paraId="5D62CCEA" w14:textId="77777777" w:rsidR="0023176C" w:rsidRPr="0023176C" w:rsidRDefault="0023176C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/>
          <w:color w:val="000000"/>
          <w:sz w:val="28"/>
          <w:szCs w:val="28"/>
        </w:rPr>
      </w:pPr>
    </w:p>
    <w:p w14:paraId="13C8A976" w14:textId="35F2059D" w:rsidR="004E7B2E" w:rsidRDefault="004E7B2E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Language Editor for BA Political Science 5</w:t>
      </w:r>
      <w:r w:rsidRPr="004E7B2E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Semester </w:t>
      </w:r>
      <w:proofErr w:type="spellStart"/>
      <w:r>
        <w:rPr>
          <w:bCs/>
          <w:color w:val="000000"/>
          <w:sz w:val="28"/>
          <w:szCs w:val="28"/>
        </w:rPr>
        <w:t>Programme</w:t>
      </w:r>
      <w:proofErr w:type="spellEnd"/>
      <w:r>
        <w:rPr>
          <w:bCs/>
          <w:color w:val="000000"/>
          <w:sz w:val="28"/>
          <w:szCs w:val="28"/>
        </w:rPr>
        <w:t>, Paper: Politics in India-2(Structure and Processes), Block I-II</w:t>
      </w:r>
      <w:r w:rsidR="00D00FEB">
        <w:rPr>
          <w:bCs/>
          <w:color w:val="000000"/>
          <w:sz w:val="28"/>
          <w:szCs w:val="28"/>
        </w:rPr>
        <w:t xml:space="preserve"> and</w:t>
      </w:r>
      <w:r>
        <w:rPr>
          <w:bCs/>
          <w:color w:val="000000"/>
          <w:sz w:val="28"/>
          <w:szCs w:val="28"/>
        </w:rPr>
        <w:t xml:space="preserve"> BA Political Science 6</w:t>
      </w:r>
      <w:r w:rsidRPr="004E7B2E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Semester </w:t>
      </w:r>
      <w:proofErr w:type="spellStart"/>
      <w:r>
        <w:rPr>
          <w:bCs/>
          <w:color w:val="000000"/>
          <w:sz w:val="28"/>
          <w:szCs w:val="28"/>
        </w:rPr>
        <w:t>Programme</w:t>
      </w:r>
      <w:proofErr w:type="spellEnd"/>
      <w:r>
        <w:rPr>
          <w:bCs/>
          <w:color w:val="000000"/>
          <w:sz w:val="28"/>
          <w:szCs w:val="28"/>
        </w:rPr>
        <w:t xml:space="preserve"> (Paper: Political Thinkers, Block II)</w:t>
      </w:r>
      <w:r w:rsidR="00D00FEB">
        <w:rPr>
          <w:bCs/>
          <w:color w:val="000000"/>
          <w:sz w:val="28"/>
          <w:szCs w:val="28"/>
        </w:rPr>
        <w:t xml:space="preserve">, at </w:t>
      </w:r>
      <w:r w:rsidR="00B63810">
        <w:rPr>
          <w:bCs/>
          <w:color w:val="000000"/>
          <w:sz w:val="28"/>
          <w:szCs w:val="28"/>
        </w:rPr>
        <w:t xml:space="preserve">KKHSOU, Guwahati. </w:t>
      </w:r>
    </w:p>
    <w:p w14:paraId="537484BA" w14:textId="77777777" w:rsidR="00A745BD" w:rsidRDefault="00A745BD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26460D6C" w14:textId="3814ADB6" w:rsidR="00880A5E" w:rsidRDefault="00880A5E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Appointed as Evaluator of </w:t>
      </w:r>
      <w:proofErr w:type="spellStart"/>
      <w:proofErr w:type="gramStart"/>
      <w:r>
        <w:rPr>
          <w:bCs/>
          <w:color w:val="000000"/>
          <w:sz w:val="28"/>
          <w:szCs w:val="28"/>
        </w:rPr>
        <w:t>M.Phil</w:t>
      </w:r>
      <w:proofErr w:type="spellEnd"/>
      <w:proofErr w:type="gramEnd"/>
      <w:r>
        <w:rPr>
          <w:bCs/>
          <w:color w:val="000000"/>
          <w:sz w:val="28"/>
          <w:szCs w:val="28"/>
        </w:rPr>
        <w:t xml:space="preserve"> Dissertation titled “Digital Preservation Initiatives in India and Russia: A Comparative Study”, submitted by Janardan Goswami, Dept of English, GU</w:t>
      </w:r>
    </w:p>
    <w:p w14:paraId="2111FA7A" w14:textId="77777777" w:rsidR="00A745BD" w:rsidRDefault="00A745BD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18A98229" w14:textId="6E5BA37C" w:rsidR="00880A5E" w:rsidRDefault="00A66829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Appointed as External Examiner, BCA 1</w:t>
      </w:r>
      <w:r w:rsidRPr="00A66829">
        <w:rPr>
          <w:bCs/>
          <w:color w:val="000000"/>
          <w:sz w:val="28"/>
          <w:szCs w:val="28"/>
          <w:vertAlign w:val="superscript"/>
        </w:rPr>
        <w:t>st</w:t>
      </w:r>
      <w:r>
        <w:rPr>
          <w:bCs/>
          <w:color w:val="000000"/>
          <w:sz w:val="28"/>
          <w:szCs w:val="28"/>
        </w:rPr>
        <w:t xml:space="preserve"> Sem Examination of Communicative English, at AIMT College, 2019. </w:t>
      </w:r>
    </w:p>
    <w:p w14:paraId="2E7624F1" w14:textId="77777777" w:rsidR="00DC1310" w:rsidRDefault="00DC1310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4C8AB2E3" w14:textId="46B44DCA" w:rsidR="001F0146" w:rsidRDefault="001F0146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Member, ELTAI since 202</w:t>
      </w:r>
      <w:r w:rsidR="002E22C1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.</w:t>
      </w:r>
    </w:p>
    <w:p w14:paraId="3E3747CF" w14:textId="77777777" w:rsidR="00A745BD" w:rsidRDefault="00A745BD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7836FDC1" w14:textId="7AF1637D" w:rsidR="00A66829" w:rsidRDefault="00A66829" w:rsidP="00A66829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 w:line="48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Participated in the </w:t>
      </w:r>
      <w:proofErr w:type="spellStart"/>
      <w:r>
        <w:rPr>
          <w:bCs/>
          <w:color w:val="000000"/>
          <w:sz w:val="28"/>
          <w:szCs w:val="28"/>
        </w:rPr>
        <w:t>Vikshit</w:t>
      </w:r>
      <w:proofErr w:type="spellEnd"/>
      <w:r>
        <w:rPr>
          <w:bCs/>
          <w:color w:val="000000"/>
          <w:sz w:val="28"/>
          <w:szCs w:val="28"/>
        </w:rPr>
        <w:t xml:space="preserve"> Bharat Utsav-Speech Competition on the topic </w:t>
      </w:r>
      <w:r w:rsidR="00B07C79">
        <w:rPr>
          <w:bCs/>
          <w:color w:val="000000"/>
          <w:sz w:val="28"/>
          <w:szCs w:val="28"/>
        </w:rPr>
        <w:t>“</w:t>
      </w:r>
      <w:r>
        <w:rPr>
          <w:bCs/>
          <w:color w:val="000000"/>
          <w:sz w:val="28"/>
          <w:szCs w:val="28"/>
        </w:rPr>
        <w:t>My Vision of a Developed India @ 2047</w:t>
      </w:r>
      <w:r w:rsidR="00B07C79">
        <w:rPr>
          <w:bCs/>
          <w:color w:val="000000"/>
          <w:sz w:val="28"/>
          <w:szCs w:val="28"/>
        </w:rPr>
        <w:t>”</w:t>
      </w:r>
      <w:r>
        <w:rPr>
          <w:bCs/>
          <w:color w:val="000000"/>
          <w:sz w:val="28"/>
          <w:szCs w:val="28"/>
        </w:rPr>
        <w:t xml:space="preserve"> at Cotton University as Judge.</w:t>
      </w:r>
    </w:p>
    <w:p w14:paraId="4068EC70" w14:textId="3689D93F" w:rsidR="00A66829" w:rsidRDefault="00BC4DFD" w:rsidP="00A66829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 w:line="48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Appointed as Assistant Officer-in -charge for P</w:t>
      </w:r>
      <w:r w:rsidR="0049154A">
        <w:rPr>
          <w:bCs/>
          <w:color w:val="000000"/>
          <w:sz w:val="28"/>
          <w:szCs w:val="28"/>
        </w:rPr>
        <w:t>G</w:t>
      </w:r>
      <w:r>
        <w:rPr>
          <w:bCs/>
          <w:color w:val="000000"/>
          <w:sz w:val="28"/>
          <w:szCs w:val="28"/>
        </w:rPr>
        <w:t xml:space="preserve"> 3</w:t>
      </w:r>
      <w:r w:rsidRPr="00BC4DFD">
        <w:rPr>
          <w:bCs/>
          <w:color w:val="000000"/>
          <w:sz w:val="28"/>
          <w:szCs w:val="28"/>
          <w:vertAlign w:val="superscript"/>
        </w:rPr>
        <w:t>rd</w:t>
      </w:r>
      <w:r>
        <w:rPr>
          <w:bCs/>
          <w:color w:val="000000"/>
          <w:sz w:val="28"/>
          <w:szCs w:val="28"/>
        </w:rPr>
        <w:t xml:space="preserve"> Semester Examination, Cotton University, 2021.</w:t>
      </w:r>
    </w:p>
    <w:p w14:paraId="13E735AC" w14:textId="4DA3C47A" w:rsidR="00BC4DFD" w:rsidRDefault="00BC4DFD" w:rsidP="00A66829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 w:line="48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Appointed as Assistant Officer-in -Charge for HS 1</w:t>
      </w:r>
      <w:r w:rsidRPr="00BC4DFD">
        <w:rPr>
          <w:bCs/>
          <w:color w:val="000000"/>
          <w:sz w:val="28"/>
          <w:szCs w:val="28"/>
          <w:vertAlign w:val="superscript"/>
        </w:rPr>
        <w:t>st</w:t>
      </w:r>
      <w:r>
        <w:rPr>
          <w:bCs/>
          <w:color w:val="000000"/>
          <w:sz w:val="28"/>
          <w:szCs w:val="28"/>
        </w:rPr>
        <w:t xml:space="preserve"> year Annual Examination 2022</w:t>
      </w:r>
      <w:r w:rsidR="00AF0E16">
        <w:rPr>
          <w:bCs/>
          <w:color w:val="000000"/>
          <w:sz w:val="28"/>
          <w:szCs w:val="28"/>
        </w:rPr>
        <w:t xml:space="preserve"> at </w:t>
      </w:r>
      <w:r w:rsidR="00AF0E16">
        <w:rPr>
          <w:bCs/>
          <w:color w:val="000000"/>
          <w:sz w:val="28"/>
          <w:szCs w:val="28"/>
        </w:rPr>
        <w:lastRenderedPageBreak/>
        <w:t>Cotton University.</w:t>
      </w:r>
    </w:p>
    <w:p w14:paraId="2CF69D3C" w14:textId="1B39721E" w:rsidR="00AF0E16" w:rsidRDefault="005A514C" w:rsidP="00A66829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 w:line="48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Member, Department Alumni Committee since 2023. </w:t>
      </w:r>
    </w:p>
    <w:p w14:paraId="2A241427" w14:textId="1D7F4514" w:rsidR="009872D7" w:rsidRDefault="009872D7" w:rsidP="00A66829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 w:line="48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Mentor, Department of English for the course of BA for Sportspersons, Cotton University. </w:t>
      </w:r>
    </w:p>
    <w:p w14:paraId="300D23F4" w14:textId="6B0DCDEB" w:rsidR="009D507F" w:rsidRDefault="009D507F" w:rsidP="00A66829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 w:line="480" w:lineRule="auto"/>
        <w:jc w:val="both"/>
        <w:rPr>
          <w:bCs/>
          <w:color w:val="000000"/>
          <w:sz w:val="28"/>
          <w:szCs w:val="28"/>
        </w:rPr>
      </w:pPr>
      <w:bookmarkStart w:id="1" w:name="_Hlk173612497"/>
      <w:r>
        <w:rPr>
          <w:bCs/>
          <w:color w:val="000000"/>
          <w:sz w:val="28"/>
          <w:szCs w:val="28"/>
        </w:rPr>
        <w:t xml:space="preserve">Chaired a technical session in </w:t>
      </w:r>
      <w:r w:rsidR="001B52D8">
        <w:rPr>
          <w:bCs/>
          <w:color w:val="000000"/>
          <w:sz w:val="28"/>
          <w:szCs w:val="28"/>
        </w:rPr>
        <w:t>the National Students’ Seminar Elysian 22, organized by Department of English, Cotton University</w:t>
      </w:r>
      <w:r w:rsidR="00DB2B77">
        <w:rPr>
          <w:bCs/>
          <w:color w:val="000000"/>
          <w:sz w:val="28"/>
          <w:szCs w:val="28"/>
        </w:rPr>
        <w:t xml:space="preserve"> </w:t>
      </w:r>
      <w:r w:rsidR="00A83E7D">
        <w:rPr>
          <w:bCs/>
          <w:color w:val="000000"/>
          <w:sz w:val="28"/>
          <w:szCs w:val="28"/>
        </w:rPr>
        <w:t>(</w:t>
      </w:r>
      <w:r w:rsidR="00DB2B77">
        <w:rPr>
          <w:bCs/>
          <w:color w:val="000000"/>
          <w:sz w:val="28"/>
          <w:szCs w:val="28"/>
        </w:rPr>
        <w:t>March11-12, 2022</w:t>
      </w:r>
      <w:r w:rsidR="00A83E7D">
        <w:rPr>
          <w:bCs/>
          <w:color w:val="000000"/>
          <w:sz w:val="28"/>
          <w:szCs w:val="28"/>
        </w:rPr>
        <w:t>)</w:t>
      </w:r>
      <w:r w:rsidR="00DB2B77">
        <w:rPr>
          <w:bCs/>
          <w:color w:val="000000"/>
          <w:sz w:val="28"/>
          <w:szCs w:val="28"/>
        </w:rPr>
        <w:t>.</w:t>
      </w:r>
    </w:p>
    <w:bookmarkEnd w:id="1"/>
    <w:p w14:paraId="68A765FF" w14:textId="4DA5251B" w:rsidR="00DB2B77" w:rsidRDefault="00DB2B77" w:rsidP="00DB2B77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 w:line="48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Chaired a technical session </w:t>
      </w:r>
      <w:r w:rsidR="00D144B2">
        <w:rPr>
          <w:bCs/>
          <w:color w:val="000000"/>
          <w:sz w:val="28"/>
          <w:szCs w:val="28"/>
        </w:rPr>
        <w:t>at</w:t>
      </w:r>
      <w:r>
        <w:rPr>
          <w:bCs/>
          <w:color w:val="000000"/>
          <w:sz w:val="28"/>
          <w:szCs w:val="28"/>
        </w:rPr>
        <w:t xml:space="preserve"> the National Students’ Seminar Elysian 2</w:t>
      </w:r>
      <w:r w:rsidR="00A40A17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, organized by Department of English, Cotton University </w:t>
      </w:r>
      <w:r w:rsidR="00A83E7D">
        <w:rPr>
          <w:bCs/>
          <w:color w:val="000000"/>
          <w:sz w:val="28"/>
          <w:szCs w:val="28"/>
        </w:rPr>
        <w:t>(</w:t>
      </w:r>
      <w:r w:rsidR="00FD493B">
        <w:rPr>
          <w:bCs/>
          <w:color w:val="000000"/>
          <w:sz w:val="28"/>
          <w:szCs w:val="28"/>
        </w:rPr>
        <w:t>29</w:t>
      </w:r>
      <w:r w:rsidR="00FD493B" w:rsidRPr="00FD493B">
        <w:rPr>
          <w:bCs/>
          <w:color w:val="000000"/>
          <w:sz w:val="28"/>
          <w:szCs w:val="28"/>
          <w:vertAlign w:val="superscript"/>
        </w:rPr>
        <w:t>th</w:t>
      </w:r>
      <w:r w:rsidR="00FD493B">
        <w:rPr>
          <w:bCs/>
          <w:color w:val="000000"/>
          <w:sz w:val="28"/>
          <w:szCs w:val="28"/>
        </w:rPr>
        <w:t xml:space="preserve"> Feb-1</w:t>
      </w:r>
      <w:r w:rsidR="003270F7">
        <w:rPr>
          <w:bCs/>
          <w:color w:val="000000"/>
          <w:sz w:val="28"/>
          <w:szCs w:val="28"/>
        </w:rPr>
        <w:t>st</w:t>
      </w:r>
      <w:r w:rsidR="00FD493B">
        <w:rPr>
          <w:bCs/>
          <w:color w:val="000000"/>
          <w:sz w:val="28"/>
          <w:szCs w:val="28"/>
        </w:rPr>
        <w:t xml:space="preserve"> March</w:t>
      </w:r>
      <w:r>
        <w:rPr>
          <w:bCs/>
          <w:color w:val="000000"/>
          <w:sz w:val="28"/>
          <w:szCs w:val="28"/>
        </w:rPr>
        <w:t xml:space="preserve"> 202</w:t>
      </w:r>
      <w:r w:rsidR="00FD493B">
        <w:rPr>
          <w:bCs/>
          <w:color w:val="000000"/>
          <w:sz w:val="28"/>
          <w:szCs w:val="28"/>
        </w:rPr>
        <w:t>4</w:t>
      </w:r>
      <w:r w:rsidR="00A83E7D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67762303" w14:textId="717F39FF" w:rsidR="00472CDB" w:rsidRDefault="00472CDB" w:rsidP="0013502F">
      <w:pPr>
        <w:spacing w:before="176"/>
        <w:rPr>
          <w:b/>
          <w:sz w:val="32"/>
          <w:szCs w:val="32"/>
        </w:rPr>
      </w:pPr>
      <w:r>
        <w:rPr>
          <w:b/>
          <w:sz w:val="32"/>
          <w:szCs w:val="32"/>
        </w:rPr>
        <w:t>No of Students Guided (MA Dissertation)</w:t>
      </w:r>
      <w:r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17 till 2024</w:t>
      </w:r>
      <w:r w:rsidRPr="00472CDB">
        <w:rPr>
          <w:b/>
          <w:sz w:val="32"/>
          <w:szCs w:val="32"/>
        </w:rPr>
        <w:t xml:space="preserve"> </w:t>
      </w:r>
    </w:p>
    <w:p w14:paraId="222B4946" w14:textId="5F078E29" w:rsidR="00E80CA8" w:rsidRPr="00E80CA8" w:rsidRDefault="00E80CA8" w:rsidP="0013502F">
      <w:pPr>
        <w:spacing w:before="17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 of </w:t>
      </w:r>
      <w:r w:rsidR="00472CDB">
        <w:rPr>
          <w:b/>
          <w:sz w:val="32"/>
          <w:szCs w:val="32"/>
        </w:rPr>
        <w:t>Students Mentore</w:t>
      </w:r>
      <w:r>
        <w:rPr>
          <w:b/>
          <w:sz w:val="32"/>
          <w:szCs w:val="32"/>
        </w:rPr>
        <w:t>d</w:t>
      </w:r>
    </w:p>
    <w:p w14:paraId="71A6CE67" w14:textId="77777777" w:rsidR="00E80CA8" w:rsidRPr="00E04D75" w:rsidRDefault="00E80CA8" w:rsidP="00E80CA8">
      <w:pPr>
        <w:rPr>
          <w:b/>
          <w:bCs/>
          <w:sz w:val="24"/>
          <w:szCs w:val="24"/>
        </w:rPr>
      </w:pPr>
    </w:p>
    <w:p w14:paraId="27494CAA" w14:textId="77777777" w:rsidR="00E80CA8" w:rsidRPr="00A374C9" w:rsidRDefault="00E80CA8" w:rsidP="00E80CA8">
      <w:pPr>
        <w:rPr>
          <w:b/>
          <w:bCs/>
          <w:i/>
          <w:iCs/>
          <w:sz w:val="20"/>
          <w:szCs w:val="20"/>
          <w:u w:val="single"/>
        </w:rPr>
      </w:pPr>
      <w:r w:rsidRPr="00A374C9">
        <w:rPr>
          <w:b/>
          <w:bCs/>
          <w:i/>
          <w:iCs/>
          <w:sz w:val="20"/>
          <w:szCs w:val="20"/>
          <w:u w:val="single"/>
        </w:rPr>
        <w:t>UG (2019-2022) Batch</w:t>
      </w:r>
    </w:p>
    <w:p w14:paraId="420EEA5A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ENG1931003-----Nina Hazarika</w:t>
      </w:r>
    </w:p>
    <w:p w14:paraId="51415B4E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ENG1931011-----Abinash Kachari</w:t>
      </w:r>
    </w:p>
    <w:p w14:paraId="5358ACA8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ENG1931017-----Sreeya Deka</w:t>
      </w:r>
    </w:p>
    <w:p w14:paraId="0BE48366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ENG1931025-----Sriya Kar</w:t>
      </w:r>
    </w:p>
    <w:p w14:paraId="589195C7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ENG1931041</w:t>
      </w:r>
      <w:proofErr w:type="gramStart"/>
      <w:r w:rsidRPr="00E04D75">
        <w:rPr>
          <w:sz w:val="20"/>
          <w:szCs w:val="20"/>
        </w:rPr>
        <w:t>----</w:t>
      </w:r>
      <w:r>
        <w:rPr>
          <w:sz w:val="20"/>
          <w:szCs w:val="20"/>
        </w:rPr>
        <w:t>.</w:t>
      </w:r>
      <w:r w:rsidRPr="00E04D75">
        <w:rPr>
          <w:sz w:val="20"/>
          <w:szCs w:val="20"/>
        </w:rPr>
        <w:t>Arunava</w:t>
      </w:r>
      <w:proofErr w:type="gramEnd"/>
      <w:r w:rsidRPr="00E04D75">
        <w:rPr>
          <w:sz w:val="20"/>
          <w:szCs w:val="20"/>
        </w:rPr>
        <w:t xml:space="preserve"> Borah</w:t>
      </w:r>
    </w:p>
    <w:p w14:paraId="642BD632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ENG1931048----</w:t>
      </w:r>
      <w:proofErr w:type="spellStart"/>
      <w:r w:rsidRPr="00E04D75">
        <w:rPr>
          <w:sz w:val="20"/>
          <w:szCs w:val="20"/>
        </w:rPr>
        <w:t>Snehalakhi</w:t>
      </w:r>
      <w:proofErr w:type="spellEnd"/>
      <w:r w:rsidRPr="00E04D75">
        <w:rPr>
          <w:sz w:val="20"/>
          <w:szCs w:val="20"/>
        </w:rPr>
        <w:t xml:space="preserve"> Sonowal</w:t>
      </w:r>
    </w:p>
    <w:p w14:paraId="00C53361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ENG1931055----Sikha Moni Pait</w:t>
      </w:r>
    </w:p>
    <w:p w14:paraId="2850C357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ENG1931061-----Nitish Bharadwaj</w:t>
      </w:r>
    </w:p>
    <w:p w14:paraId="3D62B5CD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ENG1931067-----</w:t>
      </w:r>
      <w:proofErr w:type="spellStart"/>
      <w:r w:rsidRPr="00E04D75">
        <w:rPr>
          <w:sz w:val="20"/>
          <w:szCs w:val="20"/>
        </w:rPr>
        <w:t>Debanjani</w:t>
      </w:r>
      <w:proofErr w:type="spellEnd"/>
      <w:r w:rsidRPr="00E04D75">
        <w:rPr>
          <w:sz w:val="20"/>
          <w:szCs w:val="20"/>
        </w:rPr>
        <w:t xml:space="preserve"> Kashyap</w:t>
      </w:r>
    </w:p>
    <w:p w14:paraId="0EE54C9C" w14:textId="77777777" w:rsidR="00E80CA8" w:rsidRPr="00A374C9" w:rsidRDefault="00E80CA8" w:rsidP="00E80CA8">
      <w:pPr>
        <w:rPr>
          <w:b/>
          <w:bCs/>
          <w:i/>
          <w:iCs/>
          <w:sz w:val="20"/>
          <w:szCs w:val="20"/>
          <w:u w:val="single"/>
        </w:rPr>
      </w:pPr>
      <w:r w:rsidRPr="00A374C9">
        <w:rPr>
          <w:b/>
          <w:bCs/>
          <w:i/>
          <w:iCs/>
          <w:sz w:val="20"/>
          <w:szCs w:val="20"/>
          <w:u w:val="single"/>
        </w:rPr>
        <w:t>UG (2021-2024) Batch</w:t>
      </w:r>
    </w:p>
    <w:p w14:paraId="0DB8B146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ENG2131004-----W. Meera Devi</w:t>
      </w:r>
    </w:p>
    <w:p w14:paraId="0175918A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ENG2131012----</w:t>
      </w:r>
      <w:proofErr w:type="spellStart"/>
      <w:r w:rsidRPr="00E04D75">
        <w:rPr>
          <w:sz w:val="20"/>
          <w:szCs w:val="20"/>
        </w:rPr>
        <w:t>Alibyanjana</w:t>
      </w:r>
      <w:proofErr w:type="spellEnd"/>
      <w:r w:rsidRPr="00E04D75">
        <w:rPr>
          <w:sz w:val="20"/>
          <w:szCs w:val="20"/>
        </w:rPr>
        <w:t xml:space="preserve"> Parashar</w:t>
      </w:r>
    </w:p>
    <w:p w14:paraId="165D1D13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 xml:space="preserve">ENG2131020---- </w:t>
      </w:r>
      <w:proofErr w:type="spellStart"/>
      <w:r w:rsidRPr="00E04D75">
        <w:rPr>
          <w:sz w:val="20"/>
          <w:szCs w:val="20"/>
        </w:rPr>
        <w:t>Tonmoyee</w:t>
      </w:r>
      <w:proofErr w:type="spellEnd"/>
      <w:r w:rsidRPr="00E04D75">
        <w:rPr>
          <w:sz w:val="20"/>
          <w:szCs w:val="20"/>
        </w:rPr>
        <w:t xml:space="preserve"> Borthakur</w:t>
      </w:r>
    </w:p>
    <w:p w14:paraId="0D310F63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ENG2131036----</w:t>
      </w:r>
      <w:proofErr w:type="spellStart"/>
      <w:r w:rsidRPr="00E04D75">
        <w:rPr>
          <w:sz w:val="20"/>
          <w:szCs w:val="20"/>
        </w:rPr>
        <w:t>Mridujyoti</w:t>
      </w:r>
      <w:proofErr w:type="spellEnd"/>
      <w:r w:rsidRPr="00E04D75">
        <w:rPr>
          <w:sz w:val="20"/>
          <w:szCs w:val="20"/>
        </w:rPr>
        <w:t xml:space="preserve"> Kalita</w:t>
      </w:r>
    </w:p>
    <w:p w14:paraId="2E2811C2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ENG2131044----Aisia Begum</w:t>
      </w:r>
    </w:p>
    <w:p w14:paraId="523E17EE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ENG2131052----Tushar Barman</w:t>
      </w:r>
    </w:p>
    <w:p w14:paraId="3328DC7E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ENG2131060----Varsha Rani Das</w:t>
      </w:r>
    </w:p>
    <w:p w14:paraId="419F9375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ENG2131074----Mahjabin Sheikh</w:t>
      </w:r>
    </w:p>
    <w:p w14:paraId="21E8C67F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ENG2131068----</w:t>
      </w:r>
      <w:proofErr w:type="spellStart"/>
      <w:r w:rsidRPr="00E04D75">
        <w:rPr>
          <w:sz w:val="20"/>
          <w:szCs w:val="20"/>
        </w:rPr>
        <w:t>Dimadi</w:t>
      </w:r>
      <w:proofErr w:type="spellEnd"/>
      <w:r w:rsidRPr="00E04D75">
        <w:rPr>
          <w:sz w:val="20"/>
          <w:szCs w:val="20"/>
        </w:rPr>
        <w:t xml:space="preserve"> </w:t>
      </w:r>
      <w:proofErr w:type="spellStart"/>
      <w:r w:rsidRPr="00E04D75">
        <w:rPr>
          <w:sz w:val="20"/>
          <w:szCs w:val="20"/>
        </w:rPr>
        <w:t>Thaosen</w:t>
      </w:r>
      <w:proofErr w:type="spellEnd"/>
    </w:p>
    <w:p w14:paraId="7A13CB8D" w14:textId="482CAC1D" w:rsidR="00E80CA8" w:rsidRPr="00A374C9" w:rsidRDefault="00E80CA8" w:rsidP="00E80CA8">
      <w:pPr>
        <w:rPr>
          <w:b/>
          <w:bCs/>
          <w:i/>
          <w:iCs/>
          <w:sz w:val="20"/>
          <w:szCs w:val="20"/>
          <w:u w:val="single"/>
        </w:rPr>
      </w:pPr>
      <w:proofErr w:type="spellStart"/>
      <w:r w:rsidRPr="00A374C9">
        <w:rPr>
          <w:b/>
          <w:bCs/>
          <w:i/>
          <w:iCs/>
          <w:sz w:val="20"/>
          <w:szCs w:val="20"/>
          <w:u w:val="single"/>
        </w:rPr>
        <w:t>U</w:t>
      </w:r>
      <w:r w:rsidR="007460BA">
        <w:rPr>
          <w:b/>
          <w:bCs/>
          <w:i/>
          <w:iCs/>
          <w:sz w:val="20"/>
          <w:szCs w:val="20"/>
          <w:u w:val="single"/>
        </w:rPr>
        <w:t>s</w:t>
      </w:r>
      <w:r w:rsidRPr="00A374C9">
        <w:rPr>
          <w:b/>
          <w:bCs/>
          <w:i/>
          <w:iCs/>
          <w:sz w:val="20"/>
          <w:szCs w:val="20"/>
          <w:u w:val="single"/>
        </w:rPr>
        <w:t>G</w:t>
      </w:r>
      <w:proofErr w:type="spellEnd"/>
      <w:r w:rsidRPr="00A374C9">
        <w:rPr>
          <w:b/>
          <w:bCs/>
          <w:i/>
          <w:iCs/>
          <w:sz w:val="20"/>
          <w:szCs w:val="20"/>
          <w:u w:val="single"/>
        </w:rPr>
        <w:t xml:space="preserve"> (2022-2025) Batch</w:t>
      </w:r>
    </w:p>
    <w:p w14:paraId="6474E31F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 xml:space="preserve">ENG 2231006---Supriya </w:t>
      </w:r>
      <w:proofErr w:type="spellStart"/>
      <w:r w:rsidRPr="00E04D75">
        <w:rPr>
          <w:sz w:val="20"/>
          <w:szCs w:val="20"/>
        </w:rPr>
        <w:t>Soumick</w:t>
      </w:r>
      <w:proofErr w:type="spellEnd"/>
    </w:p>
    <w:p w14:paraId="733A02B0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ENG2231013----</w:t>
      </w:r>
      <w:proofErr w:type="spellStart"/>
      <w:r w:rsidRPr="00E04D75">
        <w:rPr>
          <w:sz w:val="20"/>
          <w:szCs w:val="20"/>
        </w:rPr>
        <w:t>Prerona</w:t>
      </w:r>
      <w:proofErr w:type="spellEnd"/>
      <w:r w:rsidRPr="00E04D75">
        <w:rPr>
          <w:sz w:val="20"/>
          <w:szCs w:val="20"/>
        </w:rPr>
        <w:t xml:space="preserve"> Baruah</w:t>
      </w:r>
    </w:p>
    <w:p w14:paraId="1385FF65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ENG2231025----</w:t>
      </w:r>
      <w:proofErr w:type="spellStart"/>
      <w:r w:rsidRPr="00E04D75">
        <w:rPr>
          <w:sz w:val="20"/>
          <w:szCs w:val="20"/>
        </w:rPr>
        <w:t>Srootaswinee</w:t>
      </w:r>
      <w:proofErr w:type="spellEnd"/>
      <w:r w:rsidRPr="00E04D75">
        <w:rPr>
          <w:sz w:val="20"/>
          <w:szCs w:val="20"/>
        </w:rPr>
        <w:t xml:space="preserve"> Gogoi</w:t>
      </w:r>
    </w:p>
    <w:p w14:paraId="16A37712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ENG2231035----Rishita Saha</w:t>
      </w:r>
    </w:p>
    <w:p w14:paraId="181BBBEB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ENG2231044----Ambarish Borah</w:t>
      </w:r>
    </w:p>
    <w:p w14:paraId="7B04D9B2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ENG2231052----Sadhana Shrestha</w:t>
      </w:r>
    </w:p>
    <w:p w14:paraId="04206BC4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ENG2231065---</w:t>
      </w:r>
      <w:r>
        <w:rPr>
          <w:sz w:val="20"/>
          <w:szCs w:val="20"/>
        </w:rPr>
        <w:t>-</w:t>
      </w:r>
      <w:proofErr w:type="spellStart"/>
      <w:r w:rsidRPr="00E04D75">
        <w:rPr>
          <w:sz w:val="20"/>
          <w:szCs w:val="20"/>
        </w:rPr>
        <w:t>Ringjali</w:t>
      </w:r>
      <w:proofErr w:type="spellEnd"/>
      <w:r w:rsidRPr="00E04D75">
        <w:rPr>
          <w:sz w:val="20"/>
          <w:szCs w:val="20"/>
        </w:rPr>
        <w:t xml:space="preserve"> </w:t>
      </w:r>
      <w:proofErr w:type="spellStart"/>
      <w:r w:rsidRPr="00E04D75">
        <w:rPr>
          <w:sz w:val="20"/>
          <w:szCs w:val="20"/>
        </w:rPr>
        <w:t>Johori</w:t>
      </w:r>
      <w:proofErr w:type="spellEnd"/>
    </w:p>
    <w:p w14:paraId="6AD2F978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ENG2231072----</w:t>
      </w:r>
      <w:proofErr w:type="spellStart"/>
      <w:r w:rsidRPr="00E04D75">
        <w:rPr>
          <w:sz w:val="20"/>
          <w:szCs w:val="20"/>
        </w:rPr>
        <w:t>Raginee</w:t>
      </w:r>
      <w:proofErr w:type="spellEnd"/>
      <w:r w:rsidRPr="00E04D75">
        <w:rPr>
          <w:sz w:val="20"/>
          <w:szCs w:val="20"/>
        </w:rPr>
        <w:t xml:space="preserve"> Gagan</w:t>
      </w:r>
    </w:p>
    <w:p w14:paraId="3AB9646F" w14:textId="77777777" w:rsidR="00E80CA8" w:rsidRPr="00A374C9" w:rsidRDefault="00E80CA8" w:rsidP="00E80CA8">
      <w:pPr>
        <w:rPr>
          <w:b/>
          <w:bCs/>
          <w:sz w:val="20"/>
          <w:szCs w:val="20"/>
          <w:u w:val="single"/>
        </w:rPr>
      </w:pPr>
      <w:r w:rsidRPr="00A374C9">
        <w:rPr>
          <w:b/>
          <w:bCs/>
          <w:sz w:val="20"/>
          <w:szCs w:val="20"/>
          <w:u w:val="single"/>
        </w:rPr>
        <w:t>U</w:t>
      </w:r>
      <w:r>
        <w:rPr>
          <w:b/>
          <w:bCs/>
          <w:sz w:val="20"/>
          <w:szCs w:val="20"/>
          <w:u w:val="single"/>
        </w:rPr>
        <w:t xml:space="preserve">G </w:t>
      </w:r>
      <w:r w:rsidRPr="00A374C9">
        <w:rPr>
          <w:b/>
          <w:bCs/>
          <w:sz w:val="20"/>
          <w:szCs w:val="20"/>
          <w:u w:val="single"/>
        </w:rPr>
        <w:t>(2023-2026) Batch</w:t>
      </w:r>
    </w:p>
    <w:p w14:paraId="754EC944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 2331029</w:t>
      </w:r>
      <w:r>
        <w:rPr>
          <w:sz w:val="20"/>
          <w:szCs w:val="20"/>
        </w:rPr>
        <w:t>---</w:t>
      </w:r>
      <w:r w:rsidRPr="00E04D75">
        <w:rPr>
          <w:sz w:val="20"/>
          <w:szCs w:val="20"/>
        </w:rPr>
        <w:t>-</w:t>
      </w:r>
      <w:proofErr w:type="spellStart"/>
      <w:r w:rsidRPr="00E04D75">
        <w:rPr>
          <w:sz w:val="20"/>
          <w:szCs w:val="20"/>
        </w:rPr>
        <w:t>Namasyaa</w:t>
      </w:r>
      <w:proofErr w:type="spellEnd"/>
      <w:r w:rsidRPr="00E04D75">
        <w:rPr>
          <w:sz w:val="20"/>
          <w:szCs w:val="20"/>
        </w:rPr>
        <w:t xml:space="preserve"> Bora</w:t>
      </w:r>
    </w:p>
    <w:p w14:paraId="6A8C38D3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ENG2331036---</w:t>
      </w:r>
      <w:r>
        <w:rPr>
          <w:sz w:val="20"/>
          <w:szCs w:val="20"/>
        </w:rPr>
        <w:t>-</w:t>
      </w:r>
      <w:r w:rsidRPr="00E04D75">
        <w:rPr>
          <w:sz w:val="20"/>
          <w:szCs w:val="20"/>
        </w:rPr>
        <w:t>Bipasha Sharma</w:t>
      </w:r>
    </w:p>
    <w:p w14:paraId="206CF210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lastRenderedPageBreak/>
        <w:t>ENG2331043----</w:t>
      </w:r>
      <w:proofErr w:type="spellStart"/>
      <w:r w:rsidRPr="00E04D75">
        <w:rPr>
          <w:sz w:val="20"/>
          <w:szCs w:val="20"/>
        </w:rPr>
        <w:t>Barasha</w:t>
      </w:r>
      <w:proofErr w:type="spellEnd"/>
      <w:r w:rsidRPr="00E04D75">
        <w:rPr>
          <w:sz w:val="20"/>
          <w:szCs w:val="20"/>
        </w:rPr>
        <w:t xml:space="preserve"> Rani Das</w:t>
      </w:r>
    </w:p>
    <w:p w14:paraId="0E8F0983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ENG2331050----Rashmi Rekha Daimary</w:t>
      </w:r>
    </w:p>
    <w:p w14:paraId="206C94D3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ENG2331057---</w:t>
      </w:r>
      <w:r>
        <w:rPr>
          <w:sz w:val="20"/>
          <w:szCs w:val="20"/>
        </w:rPr>
        <w:t>-</w:t>
      </w:r>
      <w:proofErr w:type="spellStart"/>
      <w:r w:rsidRPr="00E04D75">
        <w:rPr>
          <w:sz w:val="20"/>
          <w:szCs w:val="20"/>
        </w:rPr>
        <w:t>Dhruwark</w:t>
      </w:r>
      <w:proofErr w:type="spellEnd"/>
      <w:r w:rsidRPr="00E04D75">
        <w:rPr>
          <w:sz w:val="20"/>
          <w:szCs w:val="20"/>
        </w:rPr>
        <w:t xml:space="preserve"> Kashyap</w:t>
      </w:r>
    </w:p>
    <w:p w14:paraId="009618E8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ENG2331064---</w:t>
      </w:r>
      <w:r>
        <w:rPr>
          <w:sz w:val="20"/>
          <w:szCs w:val="20"/>
        </w:rPr>
        <w:t>-A</w:t>
      </w:r>
      <w:r w:rsidRPr="00E04D75">
        <w:rPr>
          <w:sz w:val="20"/>
          <w:szCs w:val="20"/>
        </w:rPr>
        <w:t>mrit Saikia</w:t>
      </w:r>
    </w:p>
    <w:p w14:paraId="19461CE1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ENG2331071---</w:t>
      </w:r>
      <w:r>
        <w:rPr>
          <w:sz w:val="20"/>
          <w:szCs w:val="20"/>
        </w:rPr>
        <w:t>-</w:t>
      </w:r>
      <w:r w:rsidRPr="00E04D75">
        <w:rPr>
          <w:sz w:val="20"/>
          <w:szCs w:val="20"/>
        </w:rPr>
        <w:t>Jenifa Bahar Choudhary</w:t>
      </w:r>
    </w:p>
    <w:p w14:paraId="31CE97BE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ENG2331078----</w:t>
      </w:r>
      <w:proofErr w:type="spellStart"/>
      <w:r w:rsidRPr="00E04D75">
        <w:rPr>
          <w:sz w:val="20"/>
          <w:szCs w:val="20"/>
        </w:rPr>
        <w:t>Trinav</w:t>
      </w:r>
      <w:proofErr w:type="spellEnd"/>
      <w:r w:rsidRPr="00E04D75">
        <w:rPr>
          <w:sz w:val="20"/>
          <w:szCs w:val="20"/>
        </w:rPr>
        <w:t xml:space="preserve"> Borah</w:t>
      </w:r>
    </w:p>
    <w:p w14:paraId="5DA0153F" w14:textId="77777777" w:rsidR="00E80CA8" w:rsidRPr="00E04D75" w:rsidRDefault="00E80CA8" w:rsidP="00E80CA8">
      <w:pPr>
        <w:rPr>
          <w:sz w:val="20"/>
          <w:szCs w:val="20"/>
        </w:rPr>
      </w:pPr>
      <w:r w:rsidRPr="00E04D75">
        <w:rPr>
          <w:sz w:val="20"/>
          <w:szCs w:val="20"/>
        </w:rPr>
        <w:t>ENG2331085---</w:t>
      </w:r>
      <w:r>
        <w:rPr>
          <w:sz w:val="20"/>
          <w:szCs w:val="20"/>
        </w:rPr>
        <w:t>-A</w:t>
      </w:r>
      <w:r w:rsidRPr="00E04D75">
        <w:rPr>
          <w:sz w:val="20"/>
          <w:szCs w:val="20"/>
        </w:rPr>
        <w:t>nubhav Singh</w:t>
      </w:r>
    </w:p>
    <w:p w14:paraId="615C0370" w14:textId="77777777" w:rsidR="00E80CA8" w:rsidRPr="00E04D75" w:rsidRDefault="00E80CA8" w:rsidP="00E80CA8">
      <w:pPr>
        <w:rPr>
          <w:sz w:val="20"/>
          <w:szCs w:val="20"/>
        </w:rPr>
      </w:pPr>
    </w:p>
    <w:p w14:paraId="7900DA20" w14:textId="77777777" w:rsidR="00DB2B77" w:rsidRDefault="00DB2B77" w:rsidP="00DB2B77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 w:line="480" w:lineRule="auto"/>
        <w:jc w:val="both"/>
        <w:rPr>
          <w:bCs/>
          <w:color w:val="000000"/>
          <w:sz w:val="28"/>
          <w:szCs w:val="28"/>
        </w:rPr>
      </w:pPr>
    </w:p>
    <w:p w14:paraId="5CE5F933" w14:textId="77777777" w:rsidR="00A66829" w:rsidRDefault="00A66829" w:rsidP="00E50BE3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</w:pPr>
    </w:p>
    <w:p w14:paraId="4E34684A" w14:textId="12A3558E" w:rsidR="00E61337" w:rsidRPr="007460BA" w:rsidRDefault="00E61337" w:rsidP="007460BA">
      <w:p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78" w:after="50"/>
        <w:jc w:val="both"/>
        <w:rPr>
          <w:bCs/>
          <w:color w:val="000000"/>
          <w:sz w:val="28"/>
          <w:szCs w:val="28"/>
        </w:rPr>
        <w:sectPr w:rsidR="00E61337" w:rsidRPr="007460BA">
          <w:pgSz w:w="12240" w:h="15840"/>
          <w:pgMar w:top="1360" w:right="820" w:bottom="280" w:left="1540" w:header="720" w:footer="720" w:gutter="0"/>
          <w:pgNumType w:start="1"/>
          <w:cols w:space="720"/>
        </w:sectPr>
      </w:pPr>
    </w:p>
    <w:p w14:paraId="19FB4B82" w14:textId="7825409D" w:rsidR="00E61337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558EDBC7" wp14:editId="649231C4">
                <wp:simplePos x="0" y="0"/>
                <wp:positionH relativeFrom="column">
                  <wp:posOffset>130810</wp:posOffset>
                </wp:positionH>
                <wp:positionV relativeFrom="paragraph">
                  <wp:posOffset>242570</wp:posOffset>
                </wp:positionV>
                <wp:extent cx="6087745" cy="0"/>
                <wp:effectExtent l="0" t="6350" r="0" b="6350"/>
                <wp:wrapTopAndBottom distT="0" distB="0"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130810</wp:posOffset>
                </wp:positionH>
                <wp:positionV relativeFrom="paragraph">
                  <wp:posOffset>242570</wp:posOffset>
                </wp:positionV>
                <wp:extent cx="6087745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77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7460BA">
        <w:rPr>
          <w:b/>
          <w:color w:val="000000"/>
          <w:sz w:val="28"/>
          <w:szCs w:val="28"/>
        </w:rPr>
        <w:t xml:space="preserve">      </w:t>
      </w:r>
    </w:p>
    <w:sectPr w:rsidR="00E61337">
      <w:pgSz w:w="12240" w:h="15840"/>
      <w:pgMar w:top="1380" w:right="8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35D0F"/>
    <w:multiLevelType w:val="hybridMultilevel"/>
    <w:tmpl w:val="3CEEC3A8"/>
    <w:lvl w:ilvl="0" w:tplc="F3F83BDE">
      <w:start w:val="1"/>
      <w:numFmt w:val="lowerLetter"/>
      <w:lvlText w:val="(%1)"/>
      <w:lvlJc w:val="left"/>
      <w:pPr>
        <w:ind w:left="49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3" w:hanging="360"/>
      </w:pPr>
    </w:lvl>
    <w:lvl w:ilvl="2" w:tplc="4009001B" w:tentative="1">
      <w:start w:val="1"/>
      <w:numFmt w:val="lowerRoman"/>
      <w:lvlText w:val="%3."/>
      <w:lvlJc w:val="right"/>
      <w:pPr>
        <w:ind w:left="1933" w:hanging="180"/>
      </w:pPr>
    </w:lvl>
    <w:lvl w:ilvl="3" w:tplc="4009000F" w:tentative="1">
      <w:start w:val="1"/>
      <w:numFmt w:val="decimal"/>
      <w:lvlText w:val="%4."/>
      <w:lvlJc w:val="left"/>
      <w:pPr>
        <w:ind w:left="2653" w:hanging="360"/>
      </w:pPr>
    </w:lvl>
    <w:lvl w:ilvl="4" w:tplc="40090019" w:tentative="1">
      <w:start w:val="1"/>
      <w:numFmt w:val="lowerLetter"/>
      <w:lvlText w:val="%5."/>
      <w:lvlJc w:val="left"/>
      <w:pPr>
        <w:ind w:left="3373" w:hanging="360"/>
      </w:pPr>
    </w:lvl>
    <w:lvl w:ilvl="5" w:tplc="4009001B" w:tentative="1">
      <w:start w:val="1"/>
      <w:numFmt w:val="lowerRoman"/>
      <w:lvlText w:val="%6."/>
      <w:lvlJc w:val="right"/>
      <w:pPr>
        <w:ind w:left="4093" w:hanging="180"/>
      </w:pPr>
    </w:lvl>
    <w:lvl w:ilvl="6" w:tplc="4009000F" w:tentative="1">
      <w:start w:val="1"/>
      <w:numFmt w:val="decimal"/>
      <w:lvlText w:val="%7."/>
      <w:lvlJc w:val="left"/>
      <w:pPr>
        <w:ind w:left="4813" w:hanging="360"/>
      </w:pPr>
    </w:lvl>
    <w:lvl w:ilvl="7" w:tplc="40090019" w:tentative="1">
      <w:start w:val="1"/>
      <w:numFmt w:val="lowerLetter"/>
      <w:lvlText w:val="%8."/>
      <w:lvlJc w:val="left"/>
      <w:pPr>
        <w:ind w:left="5533" w:hanging="360"/>
      </w:pPr>
    </w:lvl>
    <w:lvl w:ilvl="8" w:tplc="40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44541A88"/>
    <w:multiLevelType w:val="multilevel"/>
    <w:tmpl w:val="FED87078"/>
    <w:lvl w:ilvl="0">
      <w:start w:val="1"/>
      <w:numFmt w:val="lowerLetter"/>
      <w:lvlText w:val="%1)"/>
      <w:lvlJc w:val="left"/>
      <w:pPr>
        <w:ind w:left="98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numFmt w:val="bullet"/>
      <w:lvlText w:val="•"/>
      <w:lvlJc w:val="left"/>
      <w:pPr>
        <w:ind w:left="187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65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430" w:hanging="360"/>
      </w:pPr>
    </w:lvl>
    <w:lvl w:ilvl="6">
      <w:numFmt w:val="bullet"/>
      <w:lvlText w:val="•"/>
      <w:lvlJc w:val="left"/>
      <w:pPr>
        <w:ind w:left="6320" w:hanging="360"/>
      </w:pPr>
    </w:lvl>
    <w:lvl w:ilvl="7">
      <w:numFmt w:val="bullet"/>
      <w:lvlText w:val="•"/>
      <w:lvlJc w:val="left"/>
      <w:pPr>
        <w:ind w:left="7210" w:hanging="360"/>
      </w:pPr>
    </w:lvl>
    <w:lvl w:ilvl="8">
      <w:numFmt w:val="bullet"/>
      <w:lvlText w:val="•"/>
      <w:lvlJc w:val="left"/>
      <w:pPr>
        <w:ind w:left="8100" w:hanging="360"/>
      </w:pPr>
    </w:lvl>
  </w:abstractNum>
  <w:num w:numId="1" w16cid:durableId="1468859673">
    <w:abstractNumId w:val="1"/>
  </w:num>
  <w:num w:numId="2" w16cid:durableId="13945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37"/>
    <w:rsid w:val="000072F3"/>
    <w:rsid w:val="00010CA0"/>
    <w:rsid w:val="0013502F"/>
    <w:rsid w:val="001571F6"/>
    <w:rsid w:val="00194F72"/>
    <w:rsid w:val="001B52D8"/>
    <w:rsid w:val="001C1AA2"/>
    <w:rsid w:val="001F0146"/>
    <w:rsid w:val="0023176C"/>
    <w:rsid w:val="00274413"/>
    <w:rsid w:val="002E22C1"/>
    <w:rsid w:val="003270F7"/>
    <w:rsid w:val="00351620"/>
    <w:rsid w:val="003C5D58"/>
    <w:rsid w:val="003D2F19"/>
    <w:rsid w:val="003D4E1F"/>
    <w:rsid w:val="003E01B8"/>
    <w:rsid w:val="003F10BE"/>
    <w:rsid w:val="00402952"/>
    <w:rsid w:val="0043274E"/>
    <w:rsid w:val="00441944"/>
    <w:rsid w:val="0044279F"/>
    <w:rsid w:val="00450A5B"/>
    <w:rsid w:val="00472CDB"/>
    <w:rsid w:val="0049154A"/>
    <w:rsid w:val="004A080C"/>
    <w:rsid w:val="004A0B0F"/>
    <w:rsid w:val="004D78E9"/>
    <w:rsid w:val="004E7B2E"/>
    <w:rsid w:val="00513697"/>
    <w:rsid w:val="005224BD"/>
    <w:rsid w:val="0056289C"/>
    <w:rsid w:val="00581930"/>
    <w:rsid w:val="005A514C"/>
    <w:rsid w:val="00600837"/>
    <w:rsid w:val="00634732"/>
    <w:rsid w:val="00646A0F"/>
    <w:rsid w:val="006516A8"/>
    <w:rsid w:val="00656C40"/>
    <w:rsid w:val="00656E1E"/>
    <w:rsid w:val="006F15C1"/>
    <w:rsid w:val="006F539C"/>
    <w:rsid w:val="006F7977"/>
    <w:rsid w:val="00716D1D"/>
    <w:rsid w:val="00720F44"/>
    <w:rsid w:val="007460BA"/>
    <w:rsid w:val="007636DC"/>
    <w:rsid w:val="007D7458"/>
    <w:rsid w:val="008026CA"/>
    <w:rsid w:val="00880A5E"/>
    <w:rsid w:val="008D0657"/>
    <w:rsid w:val="00917257"/>
    <w:rsid w:val="00927401"/>
    <w:rsid w:val="009872D7"/>
    <w:rsid w:val="009D507F"/>
    <w:rsid w:val="009F3D37"/>
    <w:rsid w:val="009F4AA2"/>
    <w:rsid w:val="00A40A17"/>
    <w:rsid w:val="00A66829"/>
    <w:rsid w:val="00A745BD"/>
    <w:rsid w:val="00A832D2"/>
    <w:rsid w:val="00A83E7D"/>
    <w:rsid w:val="00AF0E16"/>
    <w:rsid w:val="00B07C79"/>
    <w:rsid w:val="00B63810"/>
    <w:rsid w:val="00B65BC1"/>
    <w:rsid w:val="00B744FD"/>
    <w:rsid w:val="00B801F6"/>
    <w:rsid w:val="00B918B9"/>
    <w:rsid w:val="00B9615F"/>
    <w:rsid w:val="00BA479B"/>
    <w:rsid w:val="00BB6871"/>
    <w:rsid w:val="00BC4DFD"/>
    <w:rsid w:val="00C55FF2"/>
    <w:rsid w:val="00CB180D"/>
    <w:rsid w:val="00CC1DF3"/>
    <w:rsid w:val="00CF018B"/>
    <w:rsid w:val="00D00FEB"/>
    <w:rsid w:val="00D144B2"/>
    <w:rsid w:val="00D17500"/>
    <w:rsid w:val="00D5266B"/>
    <w:rsid w:val="00DB2B77"/>
    <w:rsid w:val="00DB75BB"/>
    <w:rsid w:val="00DC1310"/>
    <w:rsid w:val="00E47304"/>
    <w:rsid w:val="00E50BE3"/>
    <w:rsid w:val="00E61337"/>
    <w:rsid w:val="00E66546"/>
    <w:rsid w:val="00E73168"/>
    <w:rsid w:val="00E80CA8"/>
    <w:rsid w:val="00E85590"/>
    <w:rsid w:val="00F21B2C"/>
    <w:rsid w:val="00FC6C26"/>
    <w:rsid w:val="00FD493B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002D"/>
  <w15:docId w15:val="{782C6CB9-49C6-4A20-B2E2-4444487C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DB"/>
  </w:style>
  <w:style w:type="paragraph" w:styleId="Heading1">
    <w:name w:val="heading 1"/>
    <w:basedOn w:val="Normal"/>
    <w:next w:val="Normal"/>
    <w:uiPriority w:val="9"/>
    <w:qFormat/>
    <w:pPr>
      <w:ind w:left="26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B68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8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4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5590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559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mailto:chandrima31jan@gmail.com" TargetMode="External"/><Relationship Id="rId10" Type="http://schemas.openxmlformats.org/officeDocument/2006/relationships/image" Target="media/image7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8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Laptop</cp:lastModifiedBy>
  <cp:revision>87</cp:revision>
  <dcterms:created xsi:type="dcterms:W3CDTF">2024-07-30T18:04:00Z</dcterms:created>
  <dcterms:modified xsi:type="dcterms:W3CDTF">2024-08-10T15:26:00Z</dcterms:modified>
</cp:coreProperties>
</file>