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011E78" w14:textId="7660F6D3" w:rsidR="0046005F" w:rsidRPr="0048033C" w:rsidRDefault="00827A9A" w:rsidP="0046005F">
      <w:pPr>
        <w:pStyle w:val="Header"/>
        <w:widowControl w:val="0"/>
        <w:tabs>
          <w:tab w:val="clear" w:pos="4320"/>
          <w:tab w:val="clear" w:pos="8640"/>
        </w:tabs>
        <w:autoSpaceDE w:val="0"/>
        <w:autoSpaceDN w:val="0"/>
        <w:adjustRightInd w:val="0"/>
        <w:rPr>
          <w:rFonts w:asciiTheme="majorHAnsi" w:hAnsiTheme="majorHAnsi" w:cs="Courier New"/>
          <w:b/>
          <w:noProof/>
          <w:lang w:val="en-US"/>
        </w:rPr>
      </w:pPr>
      <w:r w:rsidRPr="0048033C">
        <w:rPr>
          <w:rFonts w:asciiTheme="majorHAnsi" w:hAnsiTheme="majorHAnsi" w:cs="Courier New"/>
          <w:b/>
          <w:noProof/>
          <w:lang w:val="en-IN" w:eastAsia="en-IN"/>
        </w:rPr>
        <w:drawing>
          <wp:anchor distT="0" distB="0" distL="114300" distR="114300" simplePos="0" relativeHeight="251703296" behindDoc="1" locked="0" layoutInCell="1" allowOverlap="1" wp14:anchorId="2DE124D3" wp14:editId="314E8227">
            <wp:simplePos x="0" y="0"/>
            <wp:positionH relativeFrom="column">
              <wp:posOffset>4527550</wp:posOffset>
            </wp:positionH>
            <wp:positionV relativeFrom="paragraph">
              <wp:posOffset>5715</wp:posOffset>
            </wp:positionV>
            <wp:extent cx="1422400" cy="1660525"/>
            <wp:effectExtent l="19050" t="0" r="6350" b="0"/>
            <wp:wrapTight wrapText="bothSides">
              <wp:wrapPolygon edited="0">
                <wp:start x="-289" y="0"/>
                <wp:lineTo x="-289" y="21311"/>
                <wp:lineTo x="21696" y="21311"/>
                <wp:lineTo x="21696" y="0"/>
                <wp:lineTo x="-289" y="0"/>
              </wp:wrapPolygon>
            </wp:wrapTight>
            <wp:docPr id="1" name="Picture 1" descr="D:\MISCL\photo_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ISCL\photo_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0" cy="166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72D51" w:rsidRPr="0048033C">
        <w:rPr>
          <w:rFonts w:asciiTheme="majorHAnsi" w:hAnsiTheme="majorHAnsi" w:cs="Courier New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E3E14B" wp14:editId="2A6817AC">
                <wp:simplePos x="0" y="0"/>
                <wp:positionH relativeFrom="column">
                  <wp:posOffset>1487170</wp:posOffset>
                </wp:positionH>
                <wp:positionV relativeFrom="paragraph">
                  <wp:posOffset>-390525</wp:posOffset>
                </wp:positionV>
                <wp:extent cx="3027680" cy="385445"/>
                <wp:effectExtent l="10795" t="9525" r="9525" b="508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7680" cy="385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A2834A" w14:textId="77777777" w:rsidR="00777E72" w:rsidRPr="00C65942" w:rsidRDefault="00777E72" w:rsidP="0046005F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28"/>
                              </w:rPr>
                            </w:pPr>
                            <w:r w:rsidRPr="00C65942">
                              <w:rPr>
                                <w:rFonts w:asciiTheme="majorHAnsi" w:hAnsiTheme="majorHAnsi"/>
                                <w:b/>
                                <w:sz w:val="28"/>
                              </w:rPr>
                              <w:t>CURRICULUM VITAE</w:t>
                            </w:r>
                          </w:p>
                          <w:p w14:paraId="56939C7A" w14:textId="77777777" w:rsidR="00777E72" w:rsidRPr="00B90747" w:rsidRDefault="00777E72" w:rsidP="0046005F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E3E1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7.1pt;margin-top:-30.75pt;width:238.4pt;height:3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" strokecolor="white">
                <v:textbox>
                  <w:txbxContent>
                    <w:p w14:paraId="55A2834A" w14:textId="77777777" w:rsidR="00777E72" w:rsidRPr="00C65942" w:rsidRDefault="00777E72" w:rsidP="0046005F">
                      <w:pPr>
                        <w:jc w:val="center"/>
                        <w:rPr>
                          <w:rFonts w:asciiTheme="majorHAnsi" w:hAnsiTheme="majorHAnsi"/>
                          <w:b/>
                          <w:sz w:val="28"/>
                        </w:rPr>
                      </w:pPr>
                      <w:r w:rsidRPr="00C65942">
                        <w:rPr>
                          <w:rFonts w:asciiTheme="majorHAnsi" w:hAnsiTheme="majorHAnsi"/>
                          <w:b/>
                          <w:sz w:val="28"/>
                        </w:rPr>
                        <w:t>CURRICULUM VITAE</w:t>
                      </w:r>
                    </w:p>
                    <w:p w14:paraId="56939C7A" w14:textId="77777777" w:rsidR="00777E72" w:rsidRPr="00B90747" w:rsidRDefault="00777E72" w:rsidP="0046005F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B633D" w:rsidRPr="0048033C">
        <w:rPr>
          <w:rFonts w:asciiTheme="majorHAnsi" w:hAnsiTheme="majorHAnsi" w:cs="Courier New"/>
          <w:b/>
          <w:noProof/>
          <w:lang w:val="en-US"/>
        </w:rPr>
        <w:t xml:space="preserve"> </w:t>
      </w:r>
      <w:r w:rsidR="004A19DE" w:rsidRPr="0048033C">
        <w:rPr>
          <w:rFonts w:asciiTheme="majorHAnsi" w:hAnsiTheme="majorHAnsi" w:cs="Courier New"/>
          <w:b/>
          <w:noProof/>
          <w:lang w:val="en-US"/>
        </w:rPr>
        <w:t xml:space="preserve">   </w:t>
      </w:r>
    </w:p>
    <w:p w14:paraId="24FAC972" w14:textId="77777777" w:rsidR="007C4719" w:rsidRPr="0048033C" w:rsidRDefault="00612567" w:rsidP="0046005F">
      <w:pPr>
        <w:pStyle w:val="Header"/>
        <w:widowControl w:val="0"/>
        <w:tabs>
          <w:tab w:val="clear" w:pos="4320"/>
          <w:tab w:val="clear" w:pos="8640"/>
        </w:tabs>
        <w:autoSpaceDE w:val="0"/>
        <w:autoSpaceDN w:val="0"/>
        <w:adjustRightInd w:val="0"/>
        <w:rPr>
          <w:rFonts w:asciiTheme="majorHAnsi" w:hAnsiTheme="majorHAnsi" w:cs="Courier New"/>
          <w:b/>
          <w:noProof/>
          <w:lang w:val="en-US"/>
        </w:rPr>
      </w:pPr>
      <w:r w:rsidRPr="0048033C">
        <w:rPr>
          <w:rFonts w:asciiTheme="majorHAnsi" w:hAnsiTheme="majorHAnsi" w:cs="Courier New"/>
          <w:b/>
          <w:noProof/>
          <w:lang w:val="en-US"/>
        </w:rPr>
        <w:t xml:space="preserve">Dr </w:t>
      </w:r>
      <w:r w:rsidR="002B6D73" w:rsidRPr="0048033C">
        <w:rPr>
          <w:rFonts w:asciiTheme="majorHAnsi" w:hAnsiTheme="majorHAnsi" w:cs="Courier New"/>
          <w:b/>
          <w:noProof/>
          <w:lang w:val="en-US"/>
        </w:rPr>
        <w:t>Raju Bharalee</w:t>
      </w:r>
    </w:p>
    <w:p w14:paraId="440EEAF6" w14:textId="77777777" w:rsidR="0046005F" w:rsidRPr="0048033C" w:rsidRDefault="00B612D5" w:rsidP="00940596">
      <w:pPr>
        <w:pStyle w:val="Header"/>
        <w:widowControl w:val="0"/>
        <w:tabs>
          <w:tab w:val="clear" w:pos="4320"/>
          <w:tab w:val="clear" w:pos="8640"/>
        </w:tabs>
        <w:autoSpaceDE w:val="0"/>
        <w:autoSpaceDN w:val="0"/>
        <w:adjustRightInd w:val="0"/>
        <w:spacing w:line="276" w:lineRule="auto"/>
        <w:rPr>
          <w:rFonts w:asciiTheme="majorHAnsi" w:hAnsiTheme="majorHAnsi" w:cs="Courier New"/>
          <w:noProof/>
          <w:sz w:val="22"/>
          <w:szCs w:val="22"/>
          <w:lang w:val="en-US"/>
        </w:rPr>
      </w:pPr>
      <w:r w:rsidRPr="0048033C">
        <w:rPr>
          <w:rFonts w:asciiTheme="majorHAnsi" w:hAnsiTheme="majorHAnsi" w:cs="Courier New"/>
          <w:noProof/>
          <w:sz w:val="22"/>
          <w:szCs w:val="22"/>
          <w:lang w:val="en-US"/>
        </w:rPr>
        <w:t>Assistant professor</w:t>
      </w:r>
    </w:p>
    <w:p w14:paraId="0B58C353" w14:textId="77777777" w:rsidR="0046005F" w:rsidRPr="0048033C" w:rsidRDefault="00B612D5" w:rsidP="00940596">
      <w:pPr>
        <w:pStyle w:val="Header"/>
        <w:widowControl w:val="0"/>
        <w:tabs>
          <w:tab w:val="clear" w:pos="4320"/>
          <w:tab w:val="clear" w:pos="8640"/>
        </w:tabs>
        <w:autoSpaceDE w:val="0"/>
        <w:autoSpaceDN w:val="0"/>
        <w:adjustRightInd w:val="0"/>
        <w:spacing w:line="276" w:lineRule="auto"/>
        <w:rPr>
          <w:rFonts w:asciiTheme="majorHAnsi" w:hAnsiTheme="majorHAnsi" w:cs="Courier New"/>
          <w:noProof/>
          <w:sz w:val="22"/>
          <w:szCs w:val="22"/>
          <w:lang w:val="en-US"/>
        </w:rPr>
      </w:pPr>
      <w:r w:rsidRPr="0048033C">
        <w:rPr>
          <w:rFonts w:asciiTheme="majorHAnsi" w:hAnsiTheme="majorHAnsi" w:cs="Courier New"/>
          <w:noProof/>
          <w:sz w:val="22"/>
          <w:szCs w:val="22"/>
          <w:lang w:val="en-US"/>
        </w:rPr>
        <w:t>Department of Molecular Biology and Biotechnology</w:t>
      </w:r>
    </w:p>
    <w:p w14:paraId="674A0677" w14:textId="77777777" w:rsidR="00D11238" w:rsidRPr="0048033C" w:rsidRDefault="00B612D5" w:rsidP="00940596">
      <w:pPr>
        <w:pStyle w:val="Header"/>
        <w:widowControl w:val="0"/>
        <w:tabs>
          <w:tab w:val="clear" w:pos="4320"/>
          <w:tab w:val="clear" w:pos="8640"/>
        </w:tabs>
        <w:autoSpaceDE w:val="0"/>
        <w:autoSpaceDN w:val="0"/>
        <w:adjustRightInd w:val="0"/>
        <w:spacing w:line="276" w:lineRule="auto"/>
        <w:rPr>
          <w:rFonts w:asciiTheme="majorHAnsi" w:hAnsiTheme="majorHAnsi" w:cs="Courier New"/>
          <w:noProof/>
          <w:sz w:val="22"/>
          <w:szCs w:val="22"/>
          <w:lang w:val="en-US"/>
        </w:rPr>
      </w:pPr>
      <w:r w:rsidRPr="0048033C">
        <w:rPr>
          <w:rFonts w:asciiTheme="majorHAnsi" w:hAnsiTheme="majorHAnsi" w:cs="Courier New"/>
          <w:noProof/>
          <w:sz w:val="22"/>
          <w:szCs w:val="22"/>
          <w:lang w:val="en-US"/>
        </w:rPr>
        <w:t>Cotton College State University</w:t>
      </w:r>
    </w:p>
    <w:p w14:paraId="1DE6EFBB" w14:textId="77777777" w:rsidR="0046005F" w:rsidRPr="0048033C" w:rsidRDefault="00B612D5" w:rsidP="00940596">
      <w:pPr>
        <w:pStyle w:val="Header"/>
        <w:widowControl w:val="0"/>
        <w:tabs>
          <w:tab w:val="clear" w:pos="4320"/>
          <w:tab w:val="clear" w:pos="8640"/>
        </w:tabs>
        <w:autoSpaceDE w:val="0"/>
        <w:autoSpaceDN w:val="0"/>
        <w:adjustRightInd w:val="0"/>
        <w:spacing w:line="276" w:lineRule="auto"/>
        <w:rPr>
          <w:rFonts w:asciiTheme="majorHAnsi" w:hAnsiTheme="majorHAnsi" w:cs="Courier New"/>
          <w:noProof/>
          <w:sz w:val="22"/>
          <w:szCs w:val="22"/>
          <w:lang w:val="en-US"/>
        </w:rPr>
      </w:pPr>
      <w:r w:rsidRPr="0048033C">
        <w:rPr>
          <w:rFonts w:asciiTheme="majorHAnsi" w:hAnsiTheme="majorHAnsi" w:cs="Courier New"/>
          <w:noProof/>
          <w:sz w:val="22"/>
          <w:szCs w:val="22"/>
          <w:lang w:val="en-US"/>
        </w:rPr>
        <w:t>College Hostel Road, Panbazar</w:t>
      </w:r>
    </w:p>
    <w:p w14:paraId="3F878D02" w14:textId="77777777" w:rsidR="0046005F" w:rsidRPr="0048033C" w:rsidRDefault="00D11238" w:rsidP="00940596">
      <w:pPr>
        <w:pStyle w:val="Header"/>
        <w:widowControl w:val="0"/>
        <w:tabs>
          <w:tab w:val="clear" w:pos="4320"/>
          <w:tab w:val="clear" w:pos="8640"/>
        </w:tabs>
        <w:autoSpaceDE w:val="0"/>
        <w:autoSpaceDN w:val="0"/>
        <w:adjustRightInd w:val="0"/>
        <w:spacing w:line="276" w:lineRule="auto"/>
        <w:rPr>
          <w:rFonts w:asciiTheme="majorHAnsi" w:hAnsiTheme="majorHAnsi" w:cs="Courier New"/>
          <w:noProof/>
          <w:sz w:val="22"/>
          <w:szCs w:val="22"/>
          <w:lang w:val="pt-PT"/>
        </w:rPr>
      </w:pPr>
      <w:r w:rsidRPr="0048033C">
        <w:rPr>
          <w:rFonts w:asciiTheme="majorHAnsi" w:hAnsiTheme="majorHAnsi" w:cs="Courier New"/>
          <w:noProof/>
          <w:sz w:val="22"/>
          <w:szCs w:val="22"/>
          <w:lang w:val="pt-PT"/>
        </w:rPr>
        <w:t>Guwahati -781</w:t>
      </w:r>
      <w:r w:rsidR="00922ED5" w:rsidRPr="0048033C">
        <w:rPr>
          <w:rFonts w:asciiTheme="majorHAnsi" w:hAnsiTheme="majorHAnsi" w:cs="Courier New"/>
          <w:noProof/>
          <w:sz w:val="22"/>
          <w:szCs w:val="22"/>
          <w:lang w:val="pt-PT"/>
        </w:rPr>
        <w:t xml:space="preserve"> 0</w:t>
      </w:r>
      <w:r w:rsidR="00B612D5" w:rsidRPr="0048033C">
        <w:rPr>
          <w:rFonts w:asciiTheme="majorHAnsi" w:hAnsiTheme="majorHAnsi" w:cs="Courier New"/>
          <w:noProof/>
          <w:sz w:val="22"/>
          <w:szCs w:val="22"/>
          <w:lang w:val="pt-PT"/>
        </w:rPr>
        <w:t>01</w:t>
      </w:r>
      <w:r w:rsidR="0046005F" w:rsidRPr="0048033C">
        <w:rPr>
          <w:rFonts w:asciiTheme="majorHAnsi" w:hAnsiTheme="majorHAnsi" w:cs="Courier New"/>
          <w:noProof/>
          <w:sz w:val="22"/>
          <w:szCs w:val="22"/>
          <w:lang w:val="pt-PT"/>
        </w:rPr>
        <w:t>, Assam, India</w:t>
      </w:r>
    </w:p>
    <w:p w14:paraId="4E3968C8" w14:textId="77777777" w:rsidR="0046005F" w:rsidRPr="0048033C" w:rsidRDefault="0046005F" w:rsidP="0046005F">
      <w:pPr>
        <w:pStyle w:val="Header"/>
        <w:widowControl w:val="0"/>
        <w:tabs>
          <w:tab w:val="clear" w:pos="4320"/>
          <w:tab w:val="clear" w:pos="8640"/>
          <w:tab w:val="left" w:pos="1576"/>
        </w:tabs>
        <w:autoSpaceDE w:val="0"/>
        <w:autoSpaceDN w:val="0"/>
        <w:adjustRightInd w:val="0"/>
        <w:rPr>
          <w:rFonts w:asciiTheme="majorHAnsi" w:hAnsiTheme="majorHAnsi" w:cs="Arial"/>
          <w:sz w:val="22"/>
          <w:szCs w:val="22"/>
          <w:lang w:val="pt-PT"/>
        </w:rPr>
      </w:pPr>
      <w:r w:rsidRPr="0048033C">
        <w:rPr>
          <w:rFonts w:asciiTheme="majorHAnsi" w:hAnsiTheme="majorHAnsi" w:cs="Arial"/>
          <w:sz w:val="22"/>
          <w:szCs w:val="22"/>
          <w:lang w:val="pt-PT"/>
        </w:rPr>
        <w:tab/>
      </w:r>
    </w:p>
    <w:p w14:paraId="0B759F72" w14:textId="77777777" w:rsidR="0046005F" w:rsidRPr="0048033C" w:rsidRDefault="0025787E" w:rsidP="0046005F">
      <w:pPr>
        <w:pStyle w:val="Header"/>
        <w:widowControl w:val="0"/>
        <w:tabs>
          <w:tab w:val="clear" w:pos="4320"/>
          <w:tab w:val="clear" w:pos="8640"/>
        </w:tabs>
        <w:autoSpaceDE w:val="0"/>
        <w:autoSpaceDN w:val="0"/>
        <w:adjustRightInd w:val="0"/>
        <w:rPr>
          <w:rFonts w:asciiTheme="majorHAnsi" w:hAnsiTheme="majorHAnsi" w:cs="Courier New"/>
          <w:noProof/>
          <w:sz w:val="22"/>
          <w:szCs w:val="22"/>
          <w:lang w:val="pt-PT"/>
        </w:rPr>
      </w:pPr>
      <w:r w:rsidRPr="0048033C">
        <w:rPr>
          <w:rFonts w:asciiTheme="majorHAnsi" w:hAnsiTheme="majorHAnsi" w:cs="Courier New"/>
          <w:noProof/>
          <w:sz w:val="22"/>
          <w:szCs w:val="22"/>
          <w:lang w:val="pt-PT"/>
        </w:rPr>
        <w:t>Mobile:</w:t>
      </w:r>
      <w:r w:rsidRPr="0048033C">
        <w:rPr>
          <w:rFonts w:asciiTheme="majorHAnsi" w:hAnsiTheme="majorHAnsi" w:cs="Courier New"/>
          <w:noProof/>
          <w:sz w:val="22"/>
          <w:szCs w:val="22"/>
          <w:lang w:val="pt-PT"/>
        </w:rPr>
        <w:tab/>
      </w:r>
      <w:r w:rsidRPr="0048033C">
        <w:rPr>
          <w:rFonts w:asciiTheme="majorHAnsi" w:hAnsiTheme="majorHAnsi" w:cs="Courier New"/>
          <w:noProof/>
          <w:sz w:val="22"/>
          <w:szCs w:val="22"/>
          <w:lang w:val="pt-PT"/>
        </w:rPr>
        <w:tab/>
      </w:r>
      <w:r w:rsidR="002478A9" w:rsidRPr="0048033C">
        <w:rPr>
          <w:rFonts w:asciiTheme="majorHAnsi" w:hAnsiTheme="majorHAnsi" w:cs="Courier New"/>
          <w:noProof/>
          <w:sz w:val="22"/>
          <w:szCs w:val="22"/>
          <w:lang w:val="pt-PT"/>
        </w:rPr>
        <w:tab/>
      </w:r>
      <w:r w:rsidRPr="0048033C">
        <w:rPr>
          <w:rFonts w:asciiTheme="majorHAnsi" w:hAnsiTheme="majorHAnsi" w:cs="Courier New"/>
          <w:noProof/>
          <w:sz w:val="22"/>
          <w:szCs w:val="22"/>
          <w:lang w:val="pt-PT"/>
        </w:rPr>
        <w:t xml:space="preserve">+91 </w:t>
      </w:r>
      <w:r w:rsidR="0046005F" w:rsidRPr="0048033C">
        <w:rPr>
          <w:rFonts w:asciiTheme="majorHAnsi" w:hAnsiTheme="majorHAnsi" w:cs="Courier New"/>
          <w:noProof/>
          <w:sz w:val="22"/>
          <w:szCs w:val="22"/>
          <w:lang w:val="pt-PT"/>
        </w:rPr>
        <w:t>9435547840</w:t>
      </w:r>
    </w:p>
    <w:p w14:paraId="3A728346" w14:textId="77777777" w:rsidR="0046005F" w:rsidRPr="0048033C" w:rsidRDefault="0046005F" w:rsidP="0046005F">
      <w:pPr>
        <w:pStyle w:val="Header"/>
        <w:widowControl w:val="0"/>
        <w:tabs>
          <w:tab w:val="clear" w:pos="4320"/>
          <w:tab w:val="clear" w:pos="8640"/>
        </w:tabs>
        <w:autoSpaceDE w:val="0"/>
        <w:autoSpaceDN w:val="0"/>
        <w:adjustRightInd w:val="0"/>
        <w:rPr>
          <w:sz w:val="22"/>
          <w:szCs w:val="22"/>
          <w:lang w:val="pt-PT"/>
        </w:rPr>
      </w:pPr>
      <w:r w:rsidRPr="0048033C">
        <w:rPr>
          <w:rFonts w:asciiTheme="majorHAnsi" w:hAnsiTheme="majorHAnsi" w:cs="Courier New"/>
          <w:noProof/>
          <w:sz w:val="22"/>
          <w:szCs w:val="22"/>
          <w:lang w:val="pt-PT"/>
        </w:rPr>
        <w:t>Email:</w:t>
      </w:r>
      <w:r w:rsidRPr="0048033C">
        <w:rPr>
          <w:rFonts w:asciiTheme="majorHAnsi" w:hAnsiTheme="majorHAnsi" w:cs="Courier New"/>
          <w:noProof/>
          <w:sz w:val="22"/>
          <w:szCs w:val="22"/>
          <w:lang w:val="pt-PT"/>
        </w:rPr>
        <w:tab/>
      </w:r>
      <w:r w:rsidRPr="0048033C">
        <w:rPr>
          <w:rFonts w:asciiTheme="majorHAnsi" w:hAnsiTheme="majorHAnsi" w:cs="Courier New"/>
          <w:noProof/>
          <w:sz w:val="22"/>
          <w:szCs w:val="22"/>
          <w:lang w:val="pt-PT"/>
        </w:rPr>
        <w:tab/>
      </w:r>
      <w:r w:rsidRPr="0048033C">
        <w:rPr>
          <w:rFonts w:asciiTheme="majorHAnsi" w:hAnsiTheme="majorHAnsi" w:cs="Courier New"/>
          <w:noProof/>
          <w:sz w:val="22"/>
          <w:szCs w:val="22"/>
          <w:lang w:val="pt-PT"/>
        </w:rPr>
        <w:tab/>
      </w:r>
      <w:hyperlink r:id="rId9" w:history="1">
        <w:r w:rsidRPr="0048033C">
          <w:rPr>
            <w:rFonts w:asciiTheme="majorHAnsi" w:hAnsiTheme="majorHAnsi" w:cs="Courier New"/>
            <w:noProof/>
            <w:sz w:val="22"/>
            <w:szCs w:val="22"/>
            <w:lang w:val="pt-PT"/>
          </w:rPr>
          <w:t>rajubh2@gmail.com</w:t>
        </w:r>
      </w:hyperlink>
    </w:p>
    <w:p w14:paraId="5622EA5F" w14:textId="77777777" w:rsidR="00BC6397" w:rsidRPr="0048033C" w:rsidRDefault="00FE496B" w:rsidP="002F4349">
      <w:pPr>
        <w:pStyle w:val="Header"/>
        <w:widowControl w:val="0"/>
        <w:tabs>
          <w:tab w:val="clear" w:pos="4320"/>
          <w:tab w:val="clear" w:pos="8640"/>
        </w:tabs>
        <w:autoSpaceDE w:val="0"/>
        <w:autoSpaceDN w:val="0"/>
        <w:adjustRightInd w:val="0"/>
        <w:rPr>
          <w:rFonts w:asciiTheme="majorHAnsi" w:hAnsiTheme="majorHAnsi" w:cs="Arial"/>
          <w:b/>
          <w:lang w:val="pt-PT"/>
        </w:rPr>
      </w:pPr>
      <w:r w:rsidRPr="0048033C">
        <w:rPr>
          <w:sz w:val="22"/>
          <w:szCs w:val="22"/>
          <w:lang w:val="pt-PT"/>
        </w:rPr>
        <w:tab/>
      </w:r>
      <w:r w:rsidRPr="0048033C">
        <w:rPr>
          <w:sz w:val="22"/>
          <w:szCs w:val="22"/>
          <w:lang w:val="pt-PT"/>
        </w:rPr>
        <w:tab/>
      </w:r>
      <w:r w:rsidRPr="0048033C">
        <w:rPr>
          <w:sz w:val="22"/>
          <w:szCs w:val="22"/>
          <w:lang w:val="pt-PT"/>
        </w:rPr>
        <w:tab/>
      </w:r>
    </w:p>
    <w:p w14:paraId="14862577" w14:textId="77777777" w:rsidR="007D3E58" w:rsidRPr="0048033C" w:rsidRDefault="00940596" w:rsidP="00940596">
      <w:pPr>
        <w:spacing w:after="120" w:line="360" w:lineRule="auto"/>
        <w:jc w:val="both"/>
        <w:rPr>
          <w:rFonts w:asciiTheme="majorHAnsi" w:hAnsiTheme="majorHAnsi" w:cs="Arial"/>
          <w:b/>
          <w:sz w:val="24"/>
          <w:szCs w:val="24"/>
        </w:rPr>
      </w:pPr>
      <w:r w:rsidRPr="0048033C">
        <w:rPr>
          <w:rFonts w:asciiTheme="majorHAnsi" w:hAnsiTheme="majorHAnsi" w:cs="Arial"/>
          <w:b/>
          <w:sz w:val="24"/>
          <w:szCs w:val="24"/>
        </w:rPr>
        <w:t>Educational Qualification</w:t>
      </w:r>
    </w:p>
    <w:tbl>
      <w:tblPr>
        <w:tblStyle w:val="TableGrid"/>
        <w:tblW w:w="9270" w:type="dxa"/>
        <w:tblInd w:w="198" w:type="dxa"/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7020"/>
      </w:tblGrid>
      <w:tr w:rsidR="00D41914" w:rsidRPr="0048033C" w14:paraId="3C7654F4" w14:textId="77777777" w:rsidTr="00940596">
        <w:trPr>
          <w:trHeight w:val="395"/>
        </w:trPr>
        <w:tc>
          <w:tcPr>
            <w:tcW w:w="2250" w:type="dxa"/>
          </w:tcPr>
          <w:p w14:paraId="79580FBB" w14:textId="77777777" w:rsidR="00D41914" w:rsidRPr="0048033C" w:rsidRDefault="00BC6397" w:rsidP="00C65942">
            <w:pPr>
              <w:rPr>
                <w:rFonts w:asciiTheme="majorHAnsi" w:hAnsiTheme="majorHAnsi" w:cs="Arial"/>
                <w:iCs/>
              </w:rPr>
            </w:pPr>
            <w:r w:rsidRPr="0048033C">
              <w:rPr>
                <w:rFonts w:asciiTheme="majorHAnsi" w:hAnsiTheme="majorHAnsi" w:cs="Arial"/>
                <w:iCs/>
              </w:rPr>
              <w:t>20</w:t>
            </w:r>
            <w:r w:rsidR="00D41914" w:rsidRPr="0048033C">
              <w:rPr>
                <w:rFonts w:asciiTheme="majorHAnsi" w:hAnsiTheme="majorHAnsi" w:cs="Arial"/>
                <w:iCs/>
              </w:rPr>
              <w:t>12</w:t>
            </w:r>
          </w:p>
          <w:p w14:paraId="42608067" w14:textId="77777777" w:rsidR="00D41914" w:rsidRPr="0048033C" w:rsidRDefault="00D41914" w:rsidP="00C65942">
            <w:pPr>
              <w:rPr>
                <w:rFonts w:asciiTheme="majorHAnsi" w:hAnsiTheme="majorHAnsi" w:cs="Arial"/>
                <w:iCs/>
              </w:rPr>
            </w:pPr>
          </w:p>
        </w:tc>
        <w:tc>
          <w:tcPr>
            <w:tcW w:w="7020" w:type="dxa"/>
          </w:tcPr>
          <w:p w14:paraId="0B2AD8D8" w14:textId="77777777" w:rsidR="00D41914" w:rsidRPr="0048033C" w:rsidRDefault="00D41914" w:rsidP="00DB41DE">
            <w:pPr>
              <w:tabs>
                <w:tab w:val="left" w:pos="180"/>
                <w:tab w:val="left" w:pos="270"/>
              </w:tabs>
              <w:jc w:val="both"/>
              <w:rPr>
                <w:rFonts w:asciiTheme="majorHAnsi" w:hAnsiTheme="majorHAnsi"/>
                <w:b/>
              </w:rPr>
            </w:pPr>
            <w:r w:rsidRPr="0048033C">
              <w:rPr>
                <w:rFonts w:asciiTheme="majorHAnsi" w:hAnsiTheme="majorHAnsi"/>
                <w:b/>
              </w:rPr>
              <w:t xml:space="preserve">PhD in </w:t>
            </w:r>
            <w:proofErr w:type="gramStart"/>
            <w:r w:rsidRPr="0048033C">
              <w:rPr>
                <w:rFonts w:asciiTheme="majorHAnsi" w:hAnsiTheme="majorHAnsi"/>
                <w:b/>
              </w:rPr>
              <w:t xml:space="preserve">Biotechnology </w:t>
            </w:r>
            <w:r w:rsidR="00DB41DE" w:rsidRPr="0048033C">
              <w:rPr>
                <w:rFonts w:asciiTheme="majorHAnsi" w:hAnsiTheme="majorHAnsi"/>
                <w:b/>
              </w:rPr>
              <w:t xml:space="preserve"> (</w:t>
            </w:r>
            <w:proofErr w:type="spellStart"/>
            <w:proofErr w:type="gramEnd"/>
            <w:r w:rsidRPr="0048033C">
              <w:rPr>
                <w:rFonts w:asciiTheme="majorHAnsi" w:hAnsiTheme="majorHAnsi"/>
                <w:b/>
              </w:rPr>
              <w:t>Gauhati</w:t>
            </w:r>
            <w:proofErr w:type="spellEnd"/>
            <w:r w:rsidRPr="0048033C">
              <w:rPr>
                <w:rFonts w:asciiTheme="majorHAnsi" w:hAnsiTheme="majorHAnsi"/>
                <w:b/>
              </w:rPr>
              <w:t xml:space="preserve"> University</w:t>
            </w:r>
            <w:r w:rsidR="0046735E" w:rsidRPr="0048033C">
              <w:rPr>
                <w:rFonts w:asciiTheme="majorHAnsi" w:hAnsiTheme="majorHAnsi"/>
                <w:b/>
              </w:rPr>
              <w:t>)</w:t>
            </w:r>
          </w:p>
          <w:p w14:paraId="05CD9FC1" w14:textId="77777777" w:rsidR="00904068" w:rsidRPr="0048033C" w:rsidRDefault="00904068" w:rsidP="00DB41DE">
            <w:pPr>
              <w:tabs>
                <w:tab w:val="left" w:pos="180"/>
                <w:tab w:val="left" w:pos="270"/>
              </w:tabs>
              <w:jc w:val="both"/>
              <w:rPr>
                <w:rFonts w:asciiTheme="majorHAnsi" w:hAnsiTheme="majorHAnsi"/>
                <w:b/>
              </w:rPr>
            </w:pPr>
            <w:r w:rsidRPr="0048033C">
              <w:rPr>
                <w:rFonts w:asciiTheme="majorHAnsi" w:hAnsiTheme="majorHAnsi"/>
              </w:rPr>
              <w:t>Thesis title: Generation, analysis and identification of expressed sequence tags of differentially expressed genes of tea under water stress</w:t>
            </w:r>
            <w:r w:rsidRPr="0048033C">
              <w:rPr>
                <w:rFonts w:asciiTheme="majorHAnsi" w:hAnsiTheme="majorHAnsi"/>
                <w:b/>
              </w:rPr>
              <w:t>.</w:t>
            </w:r>
          </w:p>
        </w:tc>
      </w:tr>
      <w:tr w:rsidR="00C65942" w:rsidRPr="0048033C" w14:paraId="284A8DE7" w14:textId="77777777" w:rsidTr="002F4349">
        <w:trPr>
          <w:trHeight w:val="561"/>
        </w:trPr>
        <w:tc>
          <w:tcPr>
            <w:tcW w:w="2250" w:type="dxa"/>
          </w:tcPr>
          <w:p w14:paraId="22A5E411" w14:textId="77777777" w:rsidR="00C65942" w:rsidRPr="0048033C" w:rsidRDefault="00C65942" w:rsidP="00C65942">
            <w:pPr>
              <w:rPr>
                <w:rFonts w:asciiTheme="majorHAnsi" w:hAnsiTheme="majorHAnsi"/>
              </w:rPr>
            </w:pPr>
            <w:r w:rsidRPr="0048033C">
              <w:rPr>
                <w:rFonts w:asciiTheme="majorHAnsi" w:hAnsiTheme="majorHAnsi" w:cs="Arial"/>
                <w:iCs/>
              </w:rPr>
              <w:t>2005 (July – Dec.)</w:t>
            </w:r>
          </w:p>
          <w:p w14:paraId="512B2855" w14:textId="77777777" w:rsidR="00C65942" w:rsidRPr="0048033C" w:rsidRDefault="00C65942" w:rsidP="00C65942">
            <w:pPr>
              <w:pStyle w:val="BodyText"/>
              <w:tabs>
                <w:tab w:val="left" w:pos="0"/>
                <w:tab w:val="left" w:pos="180"/>
              </w:tabs>
              <w:spacing w:line="360" w:lineRule="auto"/>
              <w:rPr>
                <w:rFonts w:asciiTheme="majorHAnsi" w:hAnsiTheme="majorHAnsi"/>
                <w:i w:val="0"/>
                <w:sz w:val="22"/>
                <w:szCs w:val="22"/>
              </w:rPr>
            </w:pPr>
          </w:p>
        </w:tc>
        <w:tc>
          <w:tcPr>
            <w:tcW w:w="7020" w:type="dxa"/>
          </w:tcPr>
          <w:p w14:paraId="7FB71BA4" w14:textId="77777777" w:rsidR="0046735E" w:rsidRPr="0048033C" w:rsidRDefault="0046735E" w:rsidP="0046735E">
            <w:pPr>
              <w:tabs>
                <w:tab w:val="left" w:pos="180"/>
                <w:tab w:val="left" w:pos="270"/>
              </w:tabs>
              <w:spacing w:line="276" w:lineRule="auto"/>
              <w:jc w:val="both"/>
              <w:rPr>
                <w:rFonts w:asciiTheme="majorHAnsi" w:hAnsiTheme="majorHAnsi"/>
                <w:b/>
              </w:rPr>
            </w:pPr>
            <w:r w:rsidRPr="0048033C">
              <w:rPr>
                <w:rFonts w:asciiTheme="majorHAnsi" w:hAnsiTheme="majorHAnsi"/>
                <w:b/>
              </w:rPr>
              <w:t>Post MSc Certificate Course in Plant Genetic</w:t>
            </w:r>
            <w:r w:rsidR="00612567" w:rsidRPr="0048033C">
              <w:rPr>
                <w:rFonts w:asciiTheme="majorHAnsi" w:hAnsiTheme="majorHAnsi"/>
              </w:rPr>
              <w:t xml:space="preserve"> </w:t>
            </w:r>
            <w:r w:rsidR="00612567" w:rsidRPr="0048033C">
              <w:rPr>
                <w:rFonts w:asciiTheme="majorHAnsi" w:hAnsiTheme="majorHAnsi"/>
                <w:b/>
              </w:rPr>
              <w:t xml:space="preserve">Engineering </w:t>
            </w:r>
          </w:p>
          <w:p w14:paraId="2EAC6FD2" w14:textId="77777777" w:rsidR="00C65942" w:rsidRPr="0048033C" w:rsidRDefault="00C65942" w:rsidP="00612567">
            <w:pPr>
              <w:tabs>
                <w:tab w:val="left" w:pos="180"/>
                <w:tab w:val="left" w:pos="270"/>
              </w:tabs>
              <w:spacing w:line="276" w:lineRule="auto"/>
              <w:jc w:val="both"/>
              <w:rPr>
                <w:rFonts w:asciiTheme="majorHAnsi" w:hAnsiTheme="majorHAnsi"/>
                <w:lang w:val="pt-PT"/>
              </w:rPr>
            </w:pPr>
            <w:r w:rsidRPr="0048033C">
              <w:rPr>
                <w:rFonts w:asciiTheme="majorHAnsi" w:hAnsiTheme="majorHAnsi"/>
                <w:lang w:val="pt-PT"/>
              </w:rPr>
              <w:t>Madurai Kamraj University, Madurai, Tamil Nadu, India</w:t>
            </w:r>
          </w:p>
        </w:tc>
      </w:tr>
      <w:tr w:rsidR="00C65942" w:rsidRPr="0048033C" w14:paraId="4C4C4896" w14:textId="77777777" w:rsidTr="002F4349">
        <w:trPr>
          <w:trHeight w:val="840"/>
        </w:trPr>
        <w:tc>
          <w:tcPr>
            <w:tcW w:w="2250" w:type="dxa"/>
          </w:tcPr>
          <w:p w14:paraId="4F329CC0" w14:textId="77777777" w:rsidR="00C65942" w:rsidRPr="0048033C" w:rsidRDefault="00C65942" w:rsidP="00C65942">
            <w:pPr>
              <w:rPr>
                <w:rFonts w:asciiTheme="majorHAnsi" w:hAnsiTheme="majorHAnsi"/>
              </w:rPr>
            </w:pPr>
            <w:r w:rsidRPr="0048033C">
              <w:rPr>
                <w:rFonts w:asciiTheme="majorHAnsi" w:hAnsiTheme="majorHAnsi" w:cs="Arial"/>
                <w:iCs/>
              </w:rPr>
              <w:t>2002 – 2003</w:t>
            </w:r>
          </w:p>
          <w:p w14:paraId="63B456AD" w14:textId="77777777" w:rsidR="00C65942" w:rsidRPr="0048033C" w:rsidRDefault="00C65942" w:rsidP="00C65942">
            <w:pPr>
              <w:pStyle w:val="BodyText"/>
              <w:tabs>
                <w:tab w:val="left" w:pos="0"/>
                <w:tab w:val="left" w:pos="180"/>
              </w:tabs>
              <w:spacing w:line="360" w:lineRule="auto"/>
              <w:rPr>
                <w:rFonts w:asciiTheme="majorHAnsi" w:hAnsiTheme="majorHAnsi"/>
                <w:i w:val="0"/>
                <w:sz w:val="22"/>
                <w:szCs w:val="22"/>
              </w:rPr>
            </w:pPr>
          </w:p>
        </w:tc>
        <w:tc>
          <w:tcPr>
            <w:tcW w:w="7020" w:type="dxa"/>
          </w:tcPr>
          <w:p w14:paraId="186E1E64" w14:textId="77777777" w:rsidR="00C65942" w:rsidRPr="0048033C" w:rsidRDefault="00C65942" w:rsidP="00C65942">
            <w:pPr>
              <w:tabs>
                <w:tab w:val="left" w:pos="180"/>
                <w:tab w:val="left" w:pos="270"/>
              </w:tabs>
              <w:spacing w:line="276" w:lineRule="auto"/>
              <w:jc w:val="both"/>
              <w:rPr>
                <w:rFonts w:asciiTheme="majorHAnsi" w:hAnsiTheme="majorHAnsi"/>
                <w:b/>
              </w:rPr>
            </w:pPr>
            <w:r w:rsidRPr="0048033C">
              <w:rPr>
                <w:rFonts w:asciiTheme="majorHAnsi" w:hAnsiTheme="majorHAnsi"/>
                <w:b/>
              </w:rPr>
              <w:t xml:space="preserve">M.Sc. Biotechnology </w:t>
            </w:r>
          </w:p>
          <w:p w14:paraId="53909940" w14:textId="77777777" w:rsidR="00612567" w:rsidRPr="0048033C" w:rsidRDefault="00C65942" w:rsidP="00612567">
            <w:pPr>
              <w:tabs>
                <w:tab w:val="left" w:pos="180"/>
                <w:tab w:val="left" w:pos="270"/>
              </w:tabs>
              <w:spacing w:line="276" w:lineRule="auto"/>
              <w:jc w:val="both"/>
              <w:rPr>
                <w:rFonts w:asciiTheme="majorHAnsi" w:hAnsiTheme="majorHAnsi" w:cs="Arial"/>
                <w:iCs/>
              </w:rPr>
            </w:pPr>
            <w:r w:rsidRPr="0048033C">
              <w:rPr>
                <w:rFonts w:asciiTheme="majorHAnsi" w:hAnsiTheme="majorHAnsi"/>
              </w:rPr>
              <w:t>(</w:t>
            </w:r>
            <w:proofErr w:type="spellStart"/>
            <w:r w:rsidRPr="0048033C">
              <w:rPr>
                <w:rFonts w:asciiTheme="majorHAnsi" w:hAnsiTheme="majorHAnsi"/>
              </w:rPr>
              <w:t>Spl</w:t>
            </w:r>
            <w:proofErr w:type="spellEnd"/>
            <w:r w:rsidRPr="0048033C">
              <w:rPr>
                <w:rFonts w:asciiTheme="majorHAnsi" w:hAnsiTheme="majorHAnsi"/>
              </w:rPr>
              <w:t xml:space="preserve">. Plant Cell, Tissue and </w:t>
            </w:r>
            <w:r w:rsidR="00FC2D38" w:rsidRPr="0048033C">
              <w:rPr>
                <w:rFonts w:asciiTheme="majorHAnsi" w:hAnsiTheme="majorHAnsi"/>
              </w:rPr>
              <w:t xml:space="preserve">Organ </w:t>
            </w:r>
            <w:r w:rsidRPr="0048033C">
              <w:rPr>
                <w:rFonts w:asciiTheme="majorHAnsi" w:hAnsiTheme="majorHAnsi" w:cs="Arial"/>
                <w:iCs/>
              </w:rPr>
              <w:t>Culture)</w:t>
            </w:r>
          </w:p>
          <w:p w14:paraId="6D540B8E" w14:textId="77777777" w:rsidR="00C65942" w:rsidRPr="0048033C" w:rsidRDefault="00612567" w:rsidP="00612567">
            <w:pPr>
              <w:tabs>
                <w:tab w:val="left" w:pos="180"/>
                <w:tab w:val="left" w:pos="270"/>
              </w:tabs>
              <w:spacing w:line="276" w:lineRule="auto"/>
              <w:jc w:val="both"/>
              <w:rPr>
                <w:rFonts w:asciiTheme="majorHAnsi" w:hAnsiTheme="majorHAnsi" w:cs="Arial"/>
                <w:iCs/>
              </w:rPr>
            </w:pPr>
            <w:r w:rsidRPr="0048033C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48033C">
              <w:rPr>
                <w:rFonts w:asciiTheme="majorHAnsi" w:hAnsiTheme="majorHAnsi"/>
              </w:rPr>
              <w:t>Gauhati</w:t>
            </w:r>
            <w:proofErr w:type="spellEnd"/>
            <w:r w:rsidRPr="0048033C">
              <w:rPr>
                <w:rFonts w:asciiTheme="majorHAnsi" w:hAnsiTheme="majorHAnsi"/>
              </w:rPr>
              <w:t xml:space="preserve"> University, Assam, India</w:t>
            </w:r>
          </w:p>
        </w:tc>
      </w:tr>
      <w:tr w:rsidR="00C65942" w:rsidRPr="0048033C" w14:paraId="6BB5E0AB" w14:textId="77777777" w:rsidTr="002F4349">
        <w:trPr>
          <w:trHeight w:val="571"/>
        </w:trPr>
        <w:tc>
          <w:tcPr>
            <w:tcW w:w="2250" w:type="dxa"/>
          </w:tcPr>
          <w:p w14:paraId="25898207" w14:textId="77777777" w:rsidR="00C65942" w:rsidRPr="0048033C" w:rsidRDefault="00C65942" w:rsidP="00C65942">
            <w:pPr>
              <w:rPr>
                <w:rFonts w:asciiTheme="majorHAnsi" w:hAnsiTheme="majorHAnsi" w:cs="Arial"/>
                <w:iCs/>
              </w:rPr>
            </w:pPr>
            <w:r w:rsidRPr="0048033C">
              <w:rPr>
                <w:rFonts w:asciiTheme="majorHAnsi" w:hAnsiTheme="majorHAnsi" w:cs="Arial"/>
                <w:iCs/>
              </w:rPr>
              <w:t>1998 – 2001</w:t>
            </w:r>
          </w:p>
        </w:tc>
        <w:tc>
          <w:tcPr>
            <w:tcW w:w="7020" w:type="dxa"/>
          </w:tcPr>
          <w:p w14:paraId="274E10B9" w14:textId="77777777" w:rsidR="00C65942" w:rsidRPr="0048033C" w:rsidRDefault="00C65942" w:rsidP="00C65942">
            <w:pPr>
              <w:spacing w:line="276" w:lineRule="auto"/>
              <w:rPr>
                <w:rFonts w:asciiTheme="majorHAnsi" w:hAnsiTheme="majorHAnsi"/>
                <w:b/>
              </w:rPr>
            </w:pPr>
            <w:r w:rsidRPr="0048033C">
              <w:rPr>
                <w:rFonts w:asciiTheme="majorHAnsi" w:hAnsiTheme="majorHAnsi"/>
                <w:b/>
              </w:rPr>
              <w:t xml:space="preserve">BSc. Zoology </w:t>
            </w:r>
          </w:p>
          <w:p w14:paraId="78E45C4D" w14:textId="77777777" w:rsidR="00612567" w:rsidRPr="0048033C" w:rsidRDefault="00612567" w:rsidP="00612567">
            <w:pPr>
              <w:spacing w:line="276" w:lineRule="auto"/>
              <w:rPr>
                <w:rFonts w:asciiTheme="majorHAnsi" w:hAnsiTheme="majorHAnsi"/>
              </w:rPr>
            </w:pPr>
            <w:r w:rsidRPr="0048033C">
              <w:rPr>
                <w:rFonts w:asciiTheme="majorHAnsi" w:hAnsiTheme="majorHAnsi" w:cs="Arial"/>
                <w:iCs/>
              </w:rPr>
              <w:t>Pandu College, Assam, India</w:t>
            </w:r>
          </w:p>
        </w:tc>
      </w:tr>
    </w:tbl>
    <w:p w14:paraId="3B78F323" w14:textId="77777777" w:rsidR="000D78B2" w:rsidRPr="0048033C" w:rsidRDefault="000D78B2" w:rsidP="00D643F4">
      <w:pPr>
        <w:spacing w:after="0" w:line="240" w:lineRule="auto"/>
        <w:jc w:val="both"/>
        <w:rPr>
          <w:rFonts w:asciiTheme="majorHAnsi" w:hAnsiTheme="majorHAnsi" w:cs="Arial"/>
          <w:b/>
          <w:sz w:val="24"/>
          <w:szCs w:val="24"/>
        </w:rPr>
      </w:pPr>
    </w:p>
    <w:p w14:paraId="2A1458AA" w14:textId="2A20E37F" w:rsidR="008571F2" w:rsidRPr="0048033C" w:rsidRDefault="00672D51" w:rsidP="000D78B2">
      <w:pPr>
        <w:spacing w:before="120" w:after="120" w:line="360" w:lineRule="auto"/>
        <w:ind w:left="360" w:hanging="360"/>
        <w:jc w:val="both"/>
        <w:rPr>
          <w:rFonts w:asciiTheme="majorHAnsi" w:hAnsiTheme="majorHAnsi" w:cs="Arial"/>
          <w:b/>
          <w:sz w:val="24"/>
          <w:szCs w:val="24"/>
        </w:rPr>
      </w:pPr>
      <w:r w:rsidRPr="0048033C">
        <w:rPr>
          <w:rFonts w:asciiTheme="majorHAnsi" w:hAnsiTheme="majorHAnsi" w:cs="Arial"/>
          <w:b/>
          <w:noProof/>
          <w:sz w:val="24"/>
          <w:szCs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046CCE4" wp14:editId="069D83C5">
                <wp:simplePos x="0" y="0"/>
                <wp:positionH relativeFrom="column">
                  <wp:posOffset>3810</wp:posOffset>
                </wp:positionH>
                <wp:positionV relativeFrom="paragraph">
                  <wp:posOffset>330200</wp:posOffset>
                </wp:positionV>
                <wp:extent cx="5886450" cy="0"/>
                <wp:effectExtent l="13335" t="5715" r="5715" b="13335"/>
                <wp:wrapNone/>
                <wp:docPr id="7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6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8B58D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0" o:spid="_x0000_s1026" type="#_x0000_t32" style="position:absolute;margin-left:.3pt;margin-top:26pt;width:463.5pt;height:0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"/>
            </w:pict>
          </mc:Fallback>
        </mc:AlternateContent>
      </w:r>
      <w:r w:rsidR="008571F2" w:rsidRPr="0048033C">
        <w:rPr>
          <w:rFonts w:asciiTheme="majorHAnsi" w:hAnsiTheme="majorHAnsi" w:cs="Arial"/>
          <w:b/>
          <w:sz w:val="24"/>
          <w:szCs w:val="24"/>
        </w:rPr>
        <w:t>Research Project completed</w:t>
      </w:r>
      <w:r w:rsidR="000626F5" w:rsidRPr="0048033C">
        <w:rPr>
          <w:rFonts w:asciiTheme="majorHAnsi" w:hAnsiTheme="majorHAnsi" w:cs="Arial"/>
          <w:b/>
          <w:sz w:val="24"/>
          <w:szCs w:val="24"/>
        </w:rPr>
        <w:t>/undergoing</w:t>
      </w:r>
      <w:r w:rsidR="008571F2" w:rsidRPr="0048033C">
        <w:rPr>
          <w:rFonts w:asciiTheme="majorHAnsi" w:hAnsiTheme="majorHAnsi" w:cs="Arial"/>
          <w:b/>
          <w:sz w:val="24"/>
          <w:szCs w:val="24"/>
        </w:rPr>
        <w:t xml:space="preserve"> </w:t>
      </w:r>
    </w:p>
    <w:p w14:paraId="4DD736B8" w14:textId="6F5DA651" w:rsidR="000626F5" w:rsidRPr="0048033C" w:rsidRDefault="0077341A" w:rsidP="008571F2">
      <w:pPr>
        <w:spacing w:before="120" w:after="120" w:line="240" w:lineRule="auto"/>
        <w:jc w:val="both"/>
      </w:pPr>
      <w:bookmarkStart w:id="0" w:name="_Hlk125202748"/>
      <w:r w:rsidRPr="0048033C">
        <w:rPr>
          <w:b/>
          <w:bCs/>
        </w:rPr>
        <w:t>As PI:</w:t>
      </w:r>
      <w:r w:rsidRPr="0048033C">
        <w:t xml:space="preserve"> </w:t>
      </w:r>
      <w:r w:rsidR="000626F5" w:rsidRPr="0048033C">
        <w:t>Generation of DNA barcode for molecular identification of bamboo species of North East India (2019-2020)</w:t>
      </w:r>
    </w:p>
    <w:p w14:paraId="545B0DAE" w14:textId="76C26C3B" w:rsidR="008571F2" w:rsidRPr="0048033C" w:rsidRDefault="000626F5" w:rsidP="000626F5">
      <w:pPr>
        <w:spacing w:before="120" w:after="120" w:line="240" w:lineRule="auto"/>
        <w:jc w:val="both"/>
        <w:rPr>
          <w:rFonts w:asciiTheme="majorHAnsi" w:hAnsiTheme="majorHAnsi"/>
        </w:rPr>
      </w:pPr>
      <w:r w:rsidRPr="0048033C">
        <w:rPr>
          <w:rFonts w:asciiTheme="majorHAnsi" w:hAnsiTheme="majorHAnsi"/>
          <w:b/>
        </w:rPr>
        <w:t>Funding Agency</w:t>
      </w:r>
      <w:r w:rsidRPr="0048033C">
        <w:rPr>
          <w:rFonts w:asciiTheme="majorHAnsi" w:hAnsiTheme="majorHAnsi"/>
        </w:rPr>
        <w:t>: In</w:t>
      </w:r>
      <w:r w:rsidR="00677CEA" w:rsidRPr="0048033C">
        <w:rPr>
          <w:rFonts w:asciiTheme="majorHAnsi" w:hAnsiTheme="majorHAnsi"/>
        </w:rPr>
        <w:t>-</w:t>
      </w:r>
      <w:r w:rsidRPr="0048033C">
        <w:rPr>
          <w:rFonts w:asciiTheme="majorHAnsi" w:hAnsiTheme="majorHAnsi"/>
        </w:rPr>
        <w:t>house Research Project funded by Cotton University (1 Lak</w:t>
      </w:r>
      <w:r w:rsidR="00834954" w:rsidRPr="0048033C">
        <w:rPr>
          <w:rFonts w:asciiTheme="majorHAnsi" w:hAnsiTheme="majorHAnsi"/>
        </w:rPr>
        <w:t>h</w:t>
      </w:r>
      <w:r w:rsidRPr="0048033C">
        <w:rPr>
          <w:rFonts w:asciiTheme="majorHAnsi" w:hAnsiTheme="majorHAnsi"/>
        </w:rPr>
        <w:t>)</w:t>
      </w:r>
    </w:p>
    <w:p w14:paraId="1BBF088D" w14:textId="16A4BE0F" w:rsidR="0077341A" w:rsidRPr="0048033C" w:rsidRDefault="0077341A" w:rsidP="000626F5">
      <w:pPr>
        <w:spacing w:before="120" w:after="120" w:line="240" w:lineRule="auto"/>
        <w:jc w:val="both"/>
        <w:rPr>
          <w:rFonts w:ascii="Times New Roman" w:hAnsi="Times New Roman"/>
          <w:bCs/>
          <w:color w:val="000000" w:themeColor="text1"/>
          <w:sz w:val="20"/>
          <w:szCs w:val="20"/>
          <w:lang w:eastAsia="zh-CN"/>
        </w:rPr>
      </w:pPr>
      <w:r w:rsidRPr="0048033C">
        <w:rPr>
          <w:rFonts w:asciiTheme="majorHAnsi" w:hAnsiTheme="majorHAnsi"/>
        </w:rPr>
        <w:t xml:space="preserve">As Co-PI: </w:t>
      </w:r>
      <w:r w:rsidRPr="0048033C">
        <w:rPr>
          <w:rFonts w:ascii="Times New Roman" w:hAnsi="Times New Roman"/>
          <w:bCs/>
          <w:color w:val="000000" w:themeColor="text1"/>
          <w:sz w:val="20"/>
          <w:szCs w:val="20"/>
          <w:lang w:eastAsia="zh-CN"/>
        </w:rPr>
        <w:t xml:space="preserve">DBT-BUILDER - Cotton University Interdisciplinary Life Science </w:t>
      </w:r>
      <w:proofErr w:type="spellStart"/>
      <w:r w:rsidRPr="0048033C">
        <w:rPr>
          <w:rFonts w:ascii="Times New Roman" w:hAnsi="Times New Roman"/>
          <w:bCs/>
          <w:color w:val="000000" w:themeColor="text1"/>
          <w:sz w:val="20"/>
          <w:szCs w:val="20"/>
          <w:lang w:eastAsia="zh-CN"/>
        </w:rPr>
        <w:t>Programme</w:t>
      </w:r>
      <w:proofErr w:type="spellEnd"/>
      <w:r w:rsidRPr="0048033C">
        <w:rPr>
          <w:rFonts w:ascii="Times New Roman" w:hAnsi="Times New Roman"/>
          <w:bCs/>
          <w:color w:val="000000" w:themeColor="text1"/>
          <w:sz w:val="20"/>
          <w:szCs w:val="20"/>
          <w:lang w:eastAsia="zh-CN"/>
        </w:rPr>
        <w:t xml:space="preserve"> for Advance Research and Education (2022-2026)</w:t>
      </w:r>
    </w:p>
    <w:p w14:paraId="491BFB53" w14:textId="3ED5F8CC" w:rsidR="0077341A" w:rsidRPr="0048033C" w:rsidRDefault="0077341A" w:rsidP="000626F5">
      <w:pPr>
        <w:spacing w:before="120" w:after="120" w:line="240" w:lineRule="auto"/>
        <w:jc w:val="both"/>
        <w:rPr>
          <w:rFonts w:ascii="Times New Roman" w:hAnsi="Times New Roman"/>
          <w:bCs/>
          <w:color w:val="000000" w:themeColor="text1"/>
          <w:sz w:val="20"/>
          <w:szCs w:val="20"/>
          <w:lang w:eastAsia="zh-CN"/>
        </w:rPr>
      </w:pPr>
      <w:r w:rsidRPr="0048033C">
        <w:rPr>
          <w:rFonts w:ascii="Times New Roman" w:hAnsi="Times New Roman"/>
          <w:b/>
          <w:color w:val="000000" w:themeColor="text1"/>
          <w:sz w:val="20"/>
          <w:szCs w:val="20"/>
          <w:lang w:eastAsia="zh-CN"/>
        </w:rPr>
        <w:t>Funding Agency:</w:t>
      </w:r>
      <w:r w:rsidRPr="0048033C">
        <w:rPr>
          <w:rFonts w:ascii="Times New Roman" w:hAnsi="Times New Roman"/>
          <w:bCs/>
          <w:color w:val="000000" w:themeColor="text1"/>
          <w:sz w:val="20"/>
          <w:szCs w:val="20"/>
          <w:lang w:eastAsia="zh-CN"/>
        </w:rPr>
        <w:t xml:space="preserve"> </w:t>
      </w:r>
      <w:proofErr w:type="gramStart"/>
      <w:r w:rsidRPr="0048033C">
        <w:rPr>
          <w:rFonts w:ascii="Times New Roman" w:hAnsi="Times New Roman"/>
          <w:bCs/>
          <w:color w:val="000000" w:themeColor="text1"/>
          <w:sz w:val="20"/>
          <w:szCs w:val="20"/>
          <w:lang w:eastAsia="zh-CN"/>
        </w:rPr>
        <w:t>DBT(</w:t>
      </w:r>
      <w:proofErr w:type="gramEnd"/>
      <w:r w:rsidRPr="0048033C">
        <w:rPr>
          <w:rFonts w:ascii="Times New Roman" w:hAnsi="Times New Roman"/>
          <w:bCs/>
          <w:color w:val="000000" w:themeColor="text1"/>
          <w:sz w:val="20"/>
          <w:szCs w:val="20"/>
          <w:lang w:eastAsia="zh-CN"/>
        </w:rPr>
        <w:t xml:space="preserve">Rs </w:t>
      </w:r>
      <w:r w:rsidRPr="0048033C">
        <w:rPr>
          <w:rFonts w:ascii="Times New Roman" w:hAnsi="Times New Roman" w:cs="Times New Roman"/>
          <w:bCs/>
          <w:sz w:val="20"/>
          <w:szCs w:val="20"/>
        </w:rPr>
        <w:t>4,32,62238</w:t>
      </w:r>
      <w:r w:rsidRPr="0048033C">
        <w:rPr>
          <w:rFonts w:ascii="Times New Roman" w:hAnsi="Times New Roman"/>
          <w:bCs/>
          <w:color w:val="000000" w:themeColor="text1"/>
          <w:sz w:val="20"/>
          <w:szCs w:val="20"/>
          <w:lang w:eastAsia="zh-CN"/>
        </w:rPr>
        <w:t>)</w:t>
      </w:r>
    </w:p>
    <w:p w14:paraId="437EFD3F" w14:textId="77777777" w:rsidR="005258F7" w:rsidRPr="0048033C" w:rsidRDefault="005258F7" w:rsidP="000626F5">
      <w:pPr>
        <w:spacing w:before="120" w:after="120" w:line="240" w:lineRule="auto"/>
        <w:jc w:val="both"/>
        <w:rPr>
          <w:rFonts w:asciiTheme="majorHAnsi" w:hAnsiTheme="majorHAnsi"/>
        </w:rPr>
      </w:pPr>
    </w:p>
    <w:bookmarkEnd w:id="0"/>
    <w:p w14:paraId="4428A813" w14:textId="59273D03" w:rsidR="000626F5" w:rsidRPr="0048033C" w:rsidRDefault="00753EEE" w:rsidP="000626F5">
      <w:pPr>
        <w:spacing w:before="120" w:after="120" w:line="240" w:lineRule="auto"/>
        <w:jc w:val="both"/>
        <w:rPr>
          <w:rFonts w:asciiTheme="majorHAnsi" w:hAnsiTheme="majorHAnsi" w:cs="Arial"/>
          <w:b/>
          <w:sz w:val="24"/>
          <w:szCs w:val="24"/>
        </w:rPr>
      </w:pPr>
      <w:r w:rsidRPr="0048033C">
        <w:rPr>
          <w:rFonts w:asciiTheme="majorHAnsi" w:hAnsiTheme="majorHAnsi" w:cs="Arial"/>
          <w:b/>
          <w:sz w:val="24"/>
          <w:szCs w:val="24"/>
        </w:rPr>
        <w:t>Orientation Course and Faculty Development Course Completed</w:t>
      </w:r>
    </w:p>
    <w:p w14:paraId="3039F3F1" w14:textId="3A501E8C" w:rsidR="005258F7" w:rsidRPr="0048033C" w:rsidRDefault="005258F7" w:rsidP="000626F5">
      <w:pPr>
        <w:spacing w:before="120" w:after="120" w:line="240" w:lineRule="auto"/>
        <w:jc w:val="both"/>
        <w:rPr>
          <w:rFonts w:asciiTheme="majorHAnsi" w:hAnsiTheme="majorHAnsi" w:cs="Arial"/>
          <w:b/>
          <w:sz w:val="24"/>
          <w:szCs w:val="24"/>
        </w:rPr>
      </w:pPr>
      <w:r w:rsidRPr="0048033C">
        <w:rPr>
          <w:rFonts w:asciiTheme="majorHAnsi" w:hAnsiTheme="majorHAnsi" w:cs="Arial"/>
          <w:b/>
          <w:noProof/>
          <w:sz w:val="24"/>
          <w:szCs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EB0AAF7" wp14:editId="4A9B91DB">
                <wp:simplePos x="0" y="0"/>
                <wp:positionH relativeFrom="column">
                  <wp:posOffset>0</wp:posOffset>
                </wp:positionH>
                <wp:positionV relativeFrom="paragraph">
                  <wp:posOffset>5715</wp:posOffset>
                </wp:positionV>
                <wp:extent cx="5886450" cy="0"/>
                <wp:effectExtent l="13335" t="5715" r="5715" b="13335"/>
                <wp:wrapNone/>
                <wp:docPr id="780182099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6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95168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0" o:spid="_x0000_s1026" type="#_x0000_t32" style="position:absolute;margin-left:0;margin-top:.45pt;width:463.5pt;height:0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"/>
            </w:pict>
          </mc:Fallback>
        </mc:AlternateContent>
      </w:r>
    </w:p>
    <w:p w14:paraId="6618FB1E" w14:textId="1CA136C3" w:rsidR="00753EEE" w:rsidRPr="0048033C" w:rsidRDefault="00753EEE" w:rsidP="00753EEE">
      <w:pPr>
        <w:pStyle w:val="ListParagraph"/>
        <w:numPr>
          <w:ilvl w:val="0"/>
          <w:numId w:val="27"/>
        </w:numPr>
        <w:spacing w:before="120" w:after="120"/>
        <w:ind w:left="284" w:hanging="284"/>
        <w:jc w:val="both"/>
        <w:rPr>
          <w:rFonts w:asciiTheme="majorHAnsi" w:hAnsiTheme="majorHAnsi" w:cs="Arial"/>
          <w:bCs/>
        </w:rPr>
      </w:pPr>
      <w:r w:rsidRPr="0048033C">
        <w:rPr>
          <w:rFonts w:asciiTheme="majorHAnsi" w:hAnsiTheme="majorHAnsi" w:cs="Arial"/>
          <w:bCs/>
        </w:rPr>
        <w:t xml:space="preserve">UGC-sponsored </w:t>
      </w:r>
      <w:r w:rsidRPr="0048033C">
        <w:rPr>
          <w:rFonts w:asciiTheme="majorHAnsi" w:hAnsiTheme="majorHAnsi" w:cs="Arial"/>
          <w:b/>
        </w:rPr>
        <w:t>Refresher course</w:t>
      </w:r>
      <w:r w:rsidRPr="0048033C">
        <w:rPr>
          <w:rFonts w:asciiTheme="majorHAnsi" w:hAnsiTheme="majorHAnsi" w:cs="Arial"/>
          <w:bCs/>
        </w:rPr>
        <w:t xml:space="preserve"> in “Life science” at HRDC, </w:t>
      </w:r>
      <w:proofErr w:type="spellStart"/>
      <w:r w:rsidRPr="0048033C">
        <w:rPr>
          <w:rFonts w:asciiTheme="majorHAnsi" w:hAnsiTheme="majorHAnsi" w:cs="Arial"/>
          <w:bCs/>
        </w:rPr>
        <w:t>Gauhati</w:t>
      </w:r>
      <w:proofErr w:type="spellEnd"/>
      <w:r w:rsidRPr="0048033C">
        <w:rPr>
          <w:rFonts w:asciiTheme="majorHAnsi" w:hAnsiTheme="majorHAnsi" w:cs="Arial"/>
          <w:bCs/>
        </w:rPr>
        <w:t xml:space="preserve"> University UGC-sponsored Orientation </w:t>
      </w:r>
      <w:proofErr w:type="spellStart"/>
      <w:r w:rsidRPr="0048033C">
        <w:rPr>
          <w:rFonts w:asciiTheme="majorHAnsi" w:hAnsiTheme="majorHAnsi" w:cs="Arial"/>
          <w:bCs/>
        </w:rPr>
        <w:t>Programme</w:t>
      </w:r>
      <w:proofErr w:type="spellEnd"/>
      <w:r w:rsidRPr="0048033C">
        <w:rPr>
          <w:rFonts w:asciiTheme="majorHAnsi" w:hAnsiTheme="majorHAnsi" w:cs="Arial"/>
          <w:bCs/>
        </w:rPr>
        <w:t xml:space="preserve"> </w:t>
      </w:r>
      <w:proofErr w:type="gramStart"/>
      <w:r w:rsidRPr="0048033C">
        <w:rPr>
          <w:rFonts w:asciiTheme="majorHAnsi" w:hAnsiTheme="majorHAnsi" w:cs="Arial"/>
          <w:bCs/>
        </w:rPr>
        <w:t>at ”</w:t>
      </w:r>
      <w:proofErr w:type="gramEnd"/>
      <w:r w:rsidRPr="0048033C">
        <w:rPr>
          <w:rFonts w:asciiTheme="majorHAnsi" w:hAnsiTheme="majorHAnsi" w:cs="Arial"/>
          <w:bCs/>
        </w:rPr>
        <w:t xml:space="preserve"> at HRDC, </w:t>
      </w:r>
      <w:proofErr w:type="spellStart"/>
      <w:r w:rsidRPr="0048033C">
        <w:rPr>
          <w:rFonts w:asciiTheme="majorHAnsi" w:hAnsiTheme="majorHAnsi" w:cs="Arial"/>
          <w:bCs/>
        </w:rPr>
        <w:t>Gauhati</w:t>
      </w:r>
      <w:proofErr w:type="spellEnd"/>
      <w:r w:rsidRPr="0048033C">
        <w:rPr>
          <w:rFonts w:asciiTheme="majorHAnsi" w:hAnsiTheme="majorHAnsi" w:cs="Arial"/>
          <w:bCs/>
        </w:rPr>
        <w:t xml:space="preserve"> University from 15th December 2018 to 11th January 2019</w:t>
      </w:r>
    </w:p>
    <w:p w14:paraId="3F92C618" w14:textId="280E4B9C" w:rsidR="00753EEE" w:rsidRPr="0048033C" w:rsidRDefault="005258F7" w:rsidP="00753EEE">
      <w:pPr>
        <w:pStyle w:val="ListParagraph"/>
        <w:numPr>
          <w:ilvl w:val="0"/>
          <w:numId w:val="27"/>
        </w:numPr>
        <w:spacing w:before="120" w:after="120"/>
        <w:ind w:left="284" w:hanging="284"/>
        <w:jc w:val="both"/>
        <w:rPr>
          <w:rFonts w:asciiTheme="majorHAnsi" w:hAnsiTheme="majorHAnsi" w:cs="Arial"/>
          <w:bCs/>
        </w:rPr>
      </w:pPr>
      <w:r w:rsidRPr="0048033C">
        <w:rPr>
          <w:rFonts w:asciiTheme="majorHAnsi" w:hAnsiTheme="majorHAnsi" w:cs="Arial"/>
          <w:bCs/>
        </w:rPr>
        <w:t xml:space="preserve">Completed a two week online Interdisciplinary </w:t>
      </w:r>
      <w:r w:rsidRPr="0048033C">
        <w:rPr>
          <w:rFonts w:asciiTheme="majorHAnsi" w:hAnsiTheme="majorHAnsi" w:cs="Arial"/>
          <w:b/>
        </w:rPr>
        <w:t>refresher course</w:t>
      </w:r>
      <w:r w:rsidRPr="0048033C">
        <w:rPr>
          <w:rFonts w:asciiTheme="majorHAnsi" w:hAnsiTheme="majorHAnsi" w:cs="Arial"/>
          <w:bCs/>
        </w:rPr>
        <w:t xml:space="preserve"> on Curriculum and Pedagogy organized by Teaching Learning Centre, Tezpur University during 07-20 June 2023.</w:t>
      </w:r>
    </w:p>
    <w:p w14:paraId="4CF36E78" w14:textId="7431E97D" w:rsidR="005258F7" w:rsidRPr="0048033C" w:rsidRDefault="005258F7" w:rsidP="00753EEE">
      <w:pPr>
        <w:pStyle w:val="ListParagraph"/>
        <w:numPr>
          <w:ilvl w:val="0"/>
          <w:numId w:val="27"/>
        </w:numPr>
        <w:spacing w:before="120" w:after="120"/>
        <w:ind w:left="284" w:hanging="284"/>
        <w:jc w:val="both"/>
        <w:rPr>
          <w:rFonts w:asciiTheme="majorHAnsi" w:hAnsiTheme="majorHAnsi" w:cs="Arial"/>
          <w:bCs/>
        </w:rPr>
      </w:pPr>
      <w:r w:rsidRPr="0048033C">
        <w:rPr>
          <w:rFonts w:asciiTheme="majorHAnsi" w:hAnsiTheme="majorHAnsi" w:cs="Arial"/>
          <w:bCs/>
        </w:rPr>
        <w:t xml:space="preserve">Completed an online weeklong </w:t>
      </w:r>
      <w:r w:rsidRPr="0048033C">
        <w:rPr>
          <w:rFonts w:asciiTheme="majorHAnsi" w:hAnsiTheme="majorHAnsi" w:cs="Arial"/>
          <w:b/>
        </w:rPr>
        <w:t xml:space="preserve">Faculty Development </w:t>
      </w:r>
      <w:proofErr w:type="gramStart"/>
      <w:r w:rsidRPr="0048033C">
        <w:rPr>
          <w:rFonts w:asciiTheme="majorHAnsi" w:hAnsiTheme="majorHAnsi" w:cs="Arial"/>
          <w:b/>
        </w:rPr>
        <w:t>Program(</w:t>
      </w:r>
      <w:proofErr w:type="gramEnd"/>
      <w:r w:rsidRPr="0048033C">
        <w:rPr>
          <w:rFonts w:asciiTheme="majorHAnsi" w:hAnsiTheme="majorHAnsi" w:cs="Arial"/>
          <w:b/>
        </w:rPr>
        <w:t>FDP)</w:t>
      </w:r>
      <w:r w:rsidRPr="0048033C">
        <w:rPr>
          <w:rFonts w:asciiTheme="majorHAnsi" w:hAnsiTheme="majorHAnsi" w:cs="Arial"/>
          <w:bCs/>
        </w:rPr>
        <w:t xml:space="preserve"> on Academic Writing and Publication organized by Teaching Learning Centre (TLC), Tezpur University </w:t>
      </w:r>
      <w:r w:rsidRPr="0048033C">
        <w:rPr>
          <w:rFonts w:asciiTheme="majorHAnsi" w:hAnsiTheme="majorHAnsi" w:cs="Arial"/>
          <w:bCs/>
        </w:rPr>
        <w:lastRenderedPageBreak/>
        <w:t xml:space="preserve">in association with </w:t>
      </w:r>
      <w:proofErr w:type="spellStart"/>
      <w:r w:rsidRPr="0048033C">
        <w:rPr>
          <w:rFonts w:asciiTheme="majorHAnsi" w:hAnsiTheme="majorHAnsi" w:cs="Arial"/>
          <w:bCs/>
        </w:rPr>
        <w:t>Sibsagar</w:t>
      </w:r>
      <w:proofErr w:type="spellEnd"/>
      <w:r w:rsidRPr="0048033C">
        <w:rPr>
          <w:rFonts w:asciiTheme="majorHAnsi" w:hAnsiTheme="majorHAnsi" w:cs="Arial"/>
          <w:bCs/>
        </w:rPr>
        <w:t xml:space="preserve"> Girls' College, </w:t>
      </w:r>
      <w:proofErr w:type="spellStart"/>
      <w:r w:rsidRPr="0048033C">
        <w:rPr>
          <w:rFonts w:asciiTheme="majorHAnsi" w:hAnsiTheme="majorHAnsi" w:cs="Arial"/>
          <w:bCs/>
        </w:rPr>
        <w:t>Sivasagar</w:t>
      </w:r>
      <w:proofErr w:type="spellEnd"/>
      <w:r w:rsidRPr="0048033C">
        <w:rPr>
          <w:rFonts w:asciiTheme="majorHAnsi" w:hAnsiTheme="majorHAnsi" w:cs="Arial"/>
          <w:bCs/>
        </w:rPr>
        <w:t xml:space="preserve">, Assam &amp; </w:t>
      </w:r>
      <w:proofErr w:type="spellStart"/>
      <w:r w:rsidRPr="0048033C">
        <w:rPr>
          <w:rFonts w:asciiTheme="majorHAnsi" w:hAnsiTheme="majorHAnsi" w:cs="Arial"/>
          <w:bCs/>
        </w:rPr>
        <w:t>Duliajan</w:t>
      </w:r>
      <w:proofErr w:type="spellEnd"/>
      <w:r w:rsidRPr="0048033C">
        <w:rPr>
          <w:rFonts w:asciiTheme="majorHAnsi" w:hAnsiTheme="majorHAnsi" w:cs="Arial"/>
          <w:bCs/>
        </w:rPr>
        <w:t xml:space="preserve"> College, Dibrugarh, Assam during </w:t>
      </w:r>
      <w:r w:rsidRPr="0048033C">
        <w:rPr>
          <w:rFonts w:asciiTheme="majorHAnsi" w:hAnsiTheme="majorHAnsi" w:cs="Arial"/>
          <w:b/>
          <w:bCs/>
        </w:rPr>
        <w:t>01- 07 November 2022.</w:t>
      </w:r>
    </w:p>
    <w:p w14:paraId="15AB03E8" w14:textId="4FCB4CDD" w:rsidR="005258F7" w:rsidRPr="0048033C" w:rsidRDefault="005258F7" w:rsidP="00753EEE">
      <w:pPr>
        <w:pStyle w:val="ListParagraph"/>
        <w:numPr>
          <w:ilvl w:val="0"/>
          <w:numId w:val="27"/>
        </w:numPr>
        <w:spacing w:before="120" w:after="120"/>
        <w:ind w:left="284" w:hanging="284"/>
        <w:jc w:val="both"/>
        <w:rPr>
          <w:rFonts w:asciiTheme="majorHAnsi" w:hAnsiTheme="majorHAnsi" w:cs="Arial"/>
          <w:bCs/>
        </w:rPr>
      </w:pPr>
      <w:r w:rsidRPr="0048033C">
        <w:rPr>
          <w:rFonts w:asciiTheme="majorHAnsi" w:hAnsiTheme="majorHAnsi" w:cs="Arial"/>
          <w:bCs/>
        </w:rPr>
        <w:t xml:space="preserve">Completed an Online </w:t>
      </w:r>
      <w:r w:rsidRPr="0048033C">
        <w:rPr>
          <w:rFonts w:asciiTheme="majorHAnsi" w:hAnsiTheme="majorHAnsi" w:cs="Arial"/>
          <w:b/>
        </w:rPr>
        <w:t xml:space="preserve">Weeklong FDP </w:t>
      </w:r>
      <w:r w:rsidRPr="0048033C">
        <w:rPr>
          <w:rFonts w:asciiTheme="majorHAnsi" w:hAnsiTheme="majorHAnsi" w:cs="Arial"/>
          <w:bCs/>
        </w:rPr>
        <w:t>on ICT Tools for Effective Teaching and Learning organized by Teaching Learning Centre, Tezpur University during 22-28 March, 2023</w:t>
      </w:r>
    </w:p>
    <w:p w14:paraId="66C4AEE7" w14:textId="536EF2D2" w:rsidR="000D78B2" w:rsidRPr="0048033C" w:rsidRDefault="00672D51" w:rsidP="000D78B2">
      <w:pPr>
        <w:spacing w:before="120" w:after="120" w:line="360" w:lineRule="auto"/>
        <w:ind w:left="360" w:hanging="360"/>
        <w:jc w:val="both"/>
        <w:rPr>
          <w:rFonts w:asciiTheme="majorHAnsi" w:hAnsiTheme="majorHAnsi" w:cs="Arial"/>
          <w:b/>
          <w:sz w:val="24"/>
          <w:szCs w:val="24"/>
        </w:rPr>
      </w:pPr>
      <w:r w:rsidRPr="0048033C">
        <w:rPr>
          <w:rFonts w:asciiTheme="majorHAnsi" w:hAnsiTheme="majorHAnsi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72F2E15" wp14:editId="317793D4">
                <wp:simplePos x="0" y="0"/>
                <wp:positionH relativeFrom="column">
                  <wp:posOffset>19050</wp:posOffset>
                </wp:positionH>
                <wp:positionV relativeFrom="paragraph">
                  <wp:posOffset>285750</wp:posOffset>
                </wp:positionV>
                <wp:extent cx="5886450" cy="0"/>
                <wp:effectExtent l="9525" t="7620" r="9525" b="11430"/>
                <wp:wrapNone/>
                <wp:docPr id="6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6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F6C111" id="AutoShape 45" o:spid="_x0000_s1026" type="#_x0000_t32" style="position:absolute;margin-left:1.5pt;margin-top:22.5pt;width:463.5pt;height:0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"/>
            </w:pict>
          </mc:Fallback>
        </mc:AlternateContent>
      </w:r>
      <w:r w:rsidR="000D78B2" w:rsidRPr="0048033C">
        <w:rPr>
          <w:rFonts w:asciiTheme="majorHAnsi" w:hAnsiTheme="majorHAnsi" w:cs="Arial"/>
          <w:b/>
          <w:sz w:val="24"/>
          <w:szCs w:val="24"/>
        </w:rPr>
        <w:t>Publications</w:t>
      </w:r>
    </w:p>
    <w:p w14:paraId="2276B122" w14:textId="77777777" w:rsidR="000D78B2" w:rsidRPr="0048033C" w:rsidRDefault="000D78B2" w:rsidP="000D78B2">
      <w:pPr>
        <w:pStyle w:val="ListParagraph"/>
        <w:spacing w:before="120" w:after="120" w:line="276" w:lineRule="auto"/>
        <w:ind w:left="0"/>
        <w:jc w:val="both"/>
        <w:rPr>
          <w:rFonts w:asciiTheme="majorHAnsi" w:hAnsiTheme="majorHAnsi" w:cs="Arial"/>
          <w:bCs/>
          <w:i/>
        </w:rPr>
      </w:pPr>
      <w:r w:rsidRPr="0048033C">
        <w:rPr>
          <w:rFonts w:asciiTheme="majorHAnsi" w:hAnsiTheme="majorHAnsi" w:cs="Arial"/>
          <w:b/>
          <w:i/>
        </w:rPr>
        <w:t>Paper Published</w:t>
      </w:r>
    </w:p>
    <w:p w14:paraId="4C2C306B" w14:textId="106416DC" w:rsidR="00920AFD" w:rsidRPr="0048033C" w:rsidRDefault="00920AFD" w:rsidP="00920AFD">
      <w:pPr>
        <w:pStyle w:val="ListParagraph"/>
        <w:numPr>
          <w:ilvl w:val="0"/>
          <w:numId w:val="13"/>
        </w:numPr>
        <w:spacing w:before="120" w:after="120" w:line="276" w:lineRule="auto"/>
        <w:jc w:val="both"/>
        <w:rPr>
          <w:rFonts w:ascii="Segoe UI" w:eastAsiaTheme="minorEastAsia" w:hAnsi="Segoe UI" w:cs="Segoe UI"/>
          <w:b/>
          <w:bCs/>
          <w:i/>
          <w:iCs/>
          <w:color w:val="212121"/>
          <w:shd w:val="clear" w:color="auto" w:fill="FFFFFF"/>
        </w:rPr>
      </w:pPr>
      <w:r w:rsidRPr="0048033C">
        <w:rPr>
          <w:rFonts w:ascii="Segoe UI" w:eastAsiaTheme="minorEastAsia" w:hAnsi="Segoe UI" w:cs="Segoe UI"/>
          <w:color w:val="212121"/>
          <w:shd w:val="clear" w:color="auto" w:fill="FFFFFF"/>
        </w:rPr>
        <w:t xml:space="preserve">Traditional wisdom in modern medicine: unveiling the anticancer efficacy of Northeastern Indian spices. Pranab </w:t>
      </w:r>
      <w:proofErr w:type="spellStart"/>
      <w:r w:rsidRPr="0048033C">
        <w:rPr>
          <w:rFonts w:ascii="Segoe UI" w:eastAsiaTheme="minorEastAsia" w:hAnsi="Segoe UI" w:cs="Segoe UI"/>
          <w:color w:val="212121"/>
          <w:shd w:val="clear" w:color="auto" w:fill="FFFFFF"/>
        </w:rPr>
        <w:t>Boraha</w:t>
      </w:r>
      <w:proofErr w:type="spellEnd"/>
      <w:r w:rsidRPr="0048033C">
        <w:rPr>
          <w:rFonts w:ascii="Segoe UI" w:eastAsiaTheme="minorEastAsia" w:hAnsi="Segoe UI" w:cs="Segoe UI"/>
          <w:color w:val="212121"/>
          <w:shd w:val="clear" w:color="auto" w:fill="FFFFFF"/>
        </w:rPr>
        <w:t xml:space="preserve">, Ayush </w:t>
      </w:r>
      <w:proofErr w:type="spellStart"/>
      <w:r w:rsidRPr="0048033C">
        <w:rPr>
          <w:rFonts w:ascii="Segoe UI" w:eastAsiaTheme="minorEastAsia" w:hAnsi="Segoe UI" w:cs="Segoe UI"/>
          <w:color w:val="212121"/>
          <w:shd w:val="clear" w:color="auto" w:fill="FFFFFF"/>
        </w:rPr>
        <w:t>Baralb</w:t>
      </w:r>
      <w:proofErr w:type="spellEnd"/>
      <w:r w:rsidRPr="0048033C">
        <w:rPr>
          <w:rFonts w:ascii="Segoe UI" w:eastAsiaTheme="minorEastAsia" w:hAnsi="Segoe UI" w:cs="Segoe UI"/>
          <w:color w:val="212121"/>
          <w:shd w:val="clear" w:color="auto" w:fill="FFFFFF"/>
        </w:rPr>
        <w:t xml:space="preserve">, Anirban Kumar Paulc, </w:t>
      </w:r>
      <w:proofErr w:type="spellStart"/>
      <w:r w:rsidRPr="0048033C">
        <w:rPr>
          <w:rFonts w:ascii="Segoe UI" w:eastAsiaTheme="minorEastAsia" w:hAnsi="Segoe UI" w:cs="Segoe UI"/>
          <w:color w:val="212121"/>
          <w:shd w:val="clear" w:color="auto" w:fill="FFFFFF"/>
        </w:rPr>
        <w:t>Udayini</w:t>
      </w:r>
      <w:proofErr w:type="spellEnd"/>
      <w:r w:rsidRPr="0048033C">
        <w:rPr>
          <w:rFonts w:ascii="Segoe UI" w:eastAsiaTheme="minorEastAsia" w:hAnsi="Segoe UI" w:cs="Segoe UI"/>
          <w:color w:val="212121"/>
          <w:shd w:val="clear" w:color="auto" w:fill="FFFFFF"/>
        </w:rPr>
        <w:t xml:space="preserve"> </w:t>
      </w:r>
      <w:proofErr w:type="spellStart"/>
      <w:r w:rsidRPr="0048033C">
        <w:rPr>
          <w:rFonts w:ascii="Segoe UI" w:eastAsiaTheme="minorEastAsia" w:hAnsi="Segoe UI" w:cs="Segoe UI"/>
          <w:color w:val="212121"/>
          <w:shd w:val="clear" w:color="auto" w:fill="FFFFFF"/>
        </w:rPr>
        <w:t>Rayd</w:t>
      </w:r>
      <w:proofErr w:type="spellEnd"/>
      <w:r w:rsidRPr="0048033C">
        <w:rPr>
          <w:rFonts w:ascii="Segoe UI" w:eastAsiaTheme="minorEastAsia" w:hAnsi="Segoe UI" w:cs="Segoe UI"/>
          <w:color w:val="212121"/>
          <w:shd w:val="clear" w:color="auto" w:fill="FFFFFF"/>
        </w:rPr>
        <w:t xml:space="preserve">, Raju </w:t>
      </w:r>
      <w:proofErr w:type="spellStart"/>
      <w:r w:rsidRPr="0048033C">
        <w:rPr>
          <w:rFonts w:ascii="Segoe UI" w:eastAsiaTheme="minorEastAsia" w:hAnsi="Segoe UI" w:cs="Segoe UI"/>
          <w:color w:val="212121"/>
          <w:shd w:val="clear" w:color="auto" w:fill="FFFFFF"/>
        </w:rPr>
        <w:t>Bharaleed</w:t>
      </w:r>
      <w:proofErr w:type="spellEnd"/>
      <w:r w:rsidRPr="0048033C">
        <w:rPr>
          <w:rFonts w:ascii="Segoe UI" w:eastAsiaTheme="minorEastAsia" w:hAnsi="Segoe UI" w:cs="Segoe UI"/>
          <w:color w:val="212121"/>
          <w:shd w:val="clear" w:color="auto" w:fill="FFFFFF"/>
        </w:rPr>
        <w:t xml:space="preserve">, Hrishikesh </w:t>
      </w:r>
      <w:proofErr w:type="spellStart"/>
      <w:r w:rsidRPr="0048033C">
        <w:rPr>
          <w:rFonts w:ascii="Segoe UI" w:eastAsiaTheme="minorEastAsia" w:hAnsi="Segoe UI" w:cs="Segoe UI"/>
          <w:color w:val="212121"/>
          <w:shd w:val="clear" w:color="auto" w:fill="FFFFFF"/>
        </w:rPr>
        <w:t>Upadhyayaa</w:t>
      </w:r>
      <w:proofErr w:type="spellEnd"/>
      <w:r w:rsidRPr="0048033C">
        <w:rPr>
          <w:rFonts w:ascii="Segoe UI" w:eastAsiaTheme="minorEastAsia" w:hAnsi="Segoe UI" w:cs="Segoe UI"/>
          <w:color w:val="212121"/>
          <w:shd w:val="clear" w:color="auto" w:fill="FFFFFF"/>
        </w:rPr>
        <w:t xml:space="preserve">, Mayuri </w:t>
      </w:r>
      <w:proofErr w:type="spellStart"/>
      <w:r w:rsidRPr="0048033C">
        <w:rPr>
          <w:rFonts w:ascii="Segoe UI" w:eastAsiaTheme="minorEastAsia" w:hAnsi="Segoe UI" w:cs="Segoe UI"/>
          <w:color w:val="212121"/>
          <w:shd w:val="clear" w:color="auto" w:fill="FFFFFF"/>
        </w:rPr>
        <w:t>Chabukdharab</w:t>
      </w:r>
      <w:proofErr w:type="spellEnd"/>
      <w:r w:rsidRPr="0048033C">
        <w:rPr>
          <w:rFonts w:ascii="Segoe UI" w:eastAsiaTheme="minorEastAsia" w:hAnsi="Segoe UI" w:cs="Segoe UI"/>
          <w:color w:val="212121"/>
          <w:shd w:val="clear" w:color="auto" w:fill="FFFFFF"/>
        </w:rPr>
        <w:t xml:space="preserve">, </w:t>
      </w:r>
      <w:proofErr w:type="spellStart"/>
      <w:r w:rsidRPr="0048033C">
        <w:rPr>
          <w:rFonts w:ascii="Segoe UI" w:eastAsiaTheme="minorEastAsia" w:hAnsi="Segoe UI" w:cs="Segoe UI"/>
          <w:color w:val="212121"/>
          <w:shd w:val="clear" w:color="auto" w:fill="FFFFFF"/>
        </w:rPr>
        <w:t>Akalesh</w:t>
      </w:r>
      <w:proofErr w:type="spellEnd"/>
      <w:r w:rsidRPr="0048033C">
        <w:rPr>
          <w:rFonts w:ascii="Segoe UI" w:eastAsiaTheme="minorEastAsia" w:hAnsi="Segoe UI" w:cs="Segoe UI"/>
          <w:color w:val="212121"/>
          <w:shd w:val="clear" w:color="auto" w:fill="FFFFFF"/>
        </w:rPr>
        <w:t xml:space="preserve"> Kumar Verma. 2024. </w:t>
      </w:r>
      <w:r w:rsidRPr="0048033C">
        <w:rPr>
          <w:rFonts w:ascii="Segoe UI" w:eastAsiaTheme="minorEastAsia" w:hAnsi="Segoe UI" w:cs="Segoe UI"/>
          <w:b/>
          <w:bCs/>
          <w:i/>
          <w:iCs/>
          <w:color w:val="212121"/>
          <w:shd w:val="clear" w:color="auto" w:fill="FFFFFF"/>
        </w:rPr>
        <w:t>Journal of Herbal Medicine 46 (2024) 100896</w:t>
      </w:r>
    </w:p>
    <w:p w14:paraId="02242741" w14:textId="11C4ADBD" w:rsidR="00C10497" w:rsidRPr="0048033C" w:rsidRDefault="00C10497" w:rsidP="000D78B2">
      <w:pPr>
        <w:pStyle w:val="Default"/>
        <w:numPr>
          <w:ilvl w:val="0"/>
          <w:numId w:val="13"/>
        </w:numPr>
        <w:spacing w:line="276" w:lineRule="auto"/>
        <w:jc w:val="both"/>
        <w:rPr>
          <w:rFonts w:ascii="Times New Roman" w:hAnsi="Times New Roman"/>
        </w:rPr>
      </w:pPr>
      <w:r w:rsidRPr="0048033C">
        <w:rPr>
          <w:rFonts w:ascii="Segoe UI" w:hAnsi="Segoe UI" w:cs="Segoe UI"/>
          <w:color w:val="212121"/>
          <w:shd w:val="clear" w:color="auto" w:fill="FFFFFF"/>
        </w:rPr>
        <w:t>Genetic Diversity and Population Structure of a Medicinal Herb </w:t>
      </w:r>
      <w:r w:rsidRPr="0048033C">
        <w:rPr>
          <w:rFonts w:ascii="Segoe UI" w:hAnsi="Segoe UI" w:cs="Segoe UI"/>
          <w:i/>
          <w:iCs/>
          <w:color w:val="212121"/>
          <w:shd w:val="clear" w:color="auto" w:fill="FFFFFF"/>
        </w:rPr>
        <w:t>Houttuynia cordata</w:t>
      </w:r>
      <w:r w:rsidRPr="0048033C">
        <w:rPr>
          <w:rFonts w:ascii="Segoe UI" w:hAnsi="Segoe UI" w:cs="Segoe UI"/>
          <w:color w:val="212121"/>
          <w:shd w:val="clear" w:color="auto" w:fill="FFFFFF"/>
        </w:rPr>
        <w:t> </w:t>
      </w:r>
      <w:proofErr w:type="spellStart"/>
      <w:r w:rsidRPr="0048033C">
        <w:rPr>
          <w:rFonts w:ascii="Segoe UI" w:hAnsi="Segoe UI" w:cs="Segoe UI"/>
          <w:color w:val="212121"/>
          <w:shd w:val="clear" w:color="auto" w:fill="FFFFFF"/>
        </w:rPr>
        <w:t>Thunb</w:t>
      </w:r>
      <w:proofErr w:type="spellEnd"/>
      <w:r w:rsidRPr="0048033C">
        <w:rPr>
          <w:rFonts w:ascii="Segoe UI" w:hAnsi="Segoe UI" w:cs="Segoe UI"/>
          <w:color w:val="212121"/>
          <w:shd w:val="clear" w:color="auto" w:fill="FFFFFF"/>
        </w:rPr>
        <w:t>. of North-East India. Gupta S, Bharalee R.</w:t>
      </w:r>
      <w:proofErr w:type="gramStart"/>
      <w:r w:rsidRPr="0048033C">
        <w:rPr>
          <w:rFonts w:ascii="Segoe UI" w:hAnsi="Segoe UI" w:cs="Segoe UI"/>
          <w:color w:val="212121"/>
          <w:shd w:val="clear" w:color="auto" w:fill="FFFFFF"/>
        </w:rPr>
        <w:t>;  Plant</w:t>
      </w:r>
      <w:proofErr w:type="gramEnd"/>
      <w:r w:rsidRPr="0048033C">
        <w:rPr>
          <w:rFonts w:ascii="Segoe UI" w:hAnsi="Segoe UI" w:cs="Segoe UI"/>
          <w:color w:val="212121"/>
          <w:shd w:val="clear" w:color="auto" w:fill="FFFFFF"/>
        </w:rPr>
        <w:t xml:space="preserve"> Mol Biol Report. 2020 Nov 14:1-9. </w:t>
      </w:r>
      <w:proofErr w:type="spellStart"/>
      <w:r w:rsidRPr="0048033C">
        <w:rPr>
          <w:rFonts w:ascii="Segoe UI" w:hAnsi="Segoe UI" w:cs="Segoe UI"/>
          <w:color w:val="212121"/>
          <w:shd w:val="clear" w:color="auto" w:fill="FFFFFF"/>
        </w:rPr>
        <w:t>doi</w:t>
      </w:r>
      <w:proofErr w:type="spellEnd"/>
      <w:r w:rsidRPr="0048033C">
        <w:rPr>
          <w:rFonts w:ascii="Segoe UI" w:hAnsi="Segoe UI" w:cs="Segoe UI"/>
          <w:color w:val="212121"/>
          <w:shd w:val="clear" w:color="auto" w:fill="FFFFFF"/>
        </w:rPr>
        <w:t xml:space="preserve">: 10.1007/s11105-020-01260-9. </w:t>
      </w:r>
      <w:proofErr w:type="spellStart"/>
      <w:r w:rsidRPr="0048033C">
        <w:rPr>
          <w:rFonts w:ascii="Segoe UI" w:hAnsi="Segoe UI" w:cs="Segoe UI"/>
          <w:color w:val="212121"/>
          <w:shd w:val="clear" w:color="auto" w:fill="FFFFFF"/>
        </w:rPr>
        <w:t>Epub</w:t>
      </w:r>
      <w:proofErr w:type="spellEnd"/>
      <w:r w:rsidRPr="0048033C">
        <w:rPr>
          <w:rFonts w:ascii="Segoe UI" w:hAnsi="Segoe UI" w:cs="Segoe UI"/>
          <w:color w:val="212121"/>
          <w:shd w:val="clear" w:color="auto" w:fill="FFFFFF"/>
        </w:rPr>
        <w:t xml:space="preserve"> ahead of print. PMID: 33223603; PMCID: PMC</w:t>
      </w:r>
      <w:proofErr w:type="gramStart"/>
      <w:r w:rsidRPr="0048033C">
        <w:rPr>
          <w:rFonts w:ascii="Segoe UI" w:hAnsi="Segoe UI" w:cs="Segoe UI"/>
          <w:color w:val="212121"/>
          <w:shd w:val="clear" w:color="auto" w:fill="FFFFFF"/>
        </w:rPr>
        <w:t>7666406.</w:t>
      </w:r>
      <w:r w:rsidR="00C56987" w:rsidRPr="0048033C">
        <w:rPr>
          <w:rFonts w:ascii="Segoe UI" w:hAnsi="Segoe UI" w:cs="Segoe UI"/>
          <w:color w:val="212121"/>
          <w:shd w:val="clear" w:color="auto" w:fill="FFFFFF"/>
        </w:rPr>
        <w:t>(</w:t>
      </w:r>
      <w:proofErr w:type="gramEnd"/>
      <w:r w:rsidR="00C56987" w:rsidRPr="0048033C">
        <w:rPr>
          <w:rFonts w:ascii="Segoe UI" w:hAnsi="Segoe UI" w:cs="Segoe UI"/>
          <w:color w:val="212121"/>
          <w:shd w:val="clear" w:color="auto" w:fill="FFFFFF"/>
        </w:rPr>
        <w:t>IF 1.816)</w:t>
      </w:r>
    </w:p>
    <w:p w14:paraId="3E761754" w14:textId="29318E21" w:rsidR="000D78B2" w:rsidRPr="0048033C" w:rsidRDefault="000D78B2" w:rsidP="000D78B2">
      <w:pPr>
        <w:pStyle w:val="Default"/>
        <w:numPr>
          <w:ilvl w:val="0"/>
          <w:numId w:val="13"/>
        </w:numPr>
        <w:spacing w:line="276" w:lineRule="auto"/>
        <w:jc w:val="both"/>
        <w:rPr>
          <w:rFonts w:ascii="Times New Roman" w:hAnsi="Times New Roman"/>
        </w:rPr>
      </w:pPr>
      <w:r w:rsidRPr="0048033C">
        <w:rPr>
          <w:rFonts w:ascii="Times New Roman" w:hAnsi="Times New Roman"/>
        </w:rPr>
        <w:t>Transgenic Tea Over-</w:t>
      </w:r>
      <w:proofErr w:type="spellStart"/>
      <w:r w:rsidRPr="0048033C">
        <w:rPr>
          <w:rFonts w:ascii="Times New Roman" w:hAnsi="Times New Roman"/>
        </w:rPr>
        <w:t>expressingSolanum</w:t>
      </w:r>
      <w:proofErr w:type="spellEnd"/>
      <w:r w:rsidRPr="0048033C">
        <w:rPr>
          <w:rFonts w:ascii="Times New Roman" w:hAnsi="Times New Roman"/>
        </w:rPr>
        <w:t xml:space="preserve"> tuberosum Endo-1,3-beta-D-glucanase Gene Conferred Resistance Against Blister Blight Disease (2018). H. Ranjit Singh, Pranita Hazarika, Niraj Agarwala, Neelakshi Bhattacharyya &amp; Prasenjit </w:t>
      </w:r>
      <w:proofErr w:type="spellStart"/>
      <w:r w:rsidRPr="0048033C">
        <w:rPr>
          <w:rFonts w:ascii="Times New Roman" w:hAnsi="Times New Roman"/>
        </w:rPr>
        <w:t>Bhagawati</w:t>
      </w:r>
      <w:proofErr w:type="spellEnd"/>
      <w:r w:rsidRPr="0048033C">
        <w:rPr>
          <w:rFonts w:ascii="Times New Roman" w:hAnsi="Times New Roman"/>
        </w:rPr>
        <w:t xml:space="preserve">, </w:t>
      </w:r>
      <w:proofErr w:type="spellStart"/>
      <w:r w:rsidRPr="0048033C">
        <w:rPr>
          <w:rFonts w:ascii="Times New Roman" w:hAnsi="Times New Roman"/>
        </w:rPr>
        <w:t>Bornali</w:t>
      </w:r>
      <w:proofErr w:type="spellEnd"/>
      <w:r w:rsidRPr="0048033C">
        <w:rPr>
          <w:rFonts w:ascii="Times New Roman" w:hAnsi="Times New Roman"/>
        </w:rPr>
        <w:t xml:space="preserve"> Gohain, Tirthankar Bandyopadhyay, </w:t>
      </w:r>
      <w:r w:rsidRPr="0048033C">
        <w:rPr>
          <w:rFonts w:ascii="Times New Roman" w:hAnsi="Times New Roman"/>
          <w:b/>
        </w:rPr>
        <w:t>Raju Bharalee</w:t>
      </w:r>
      <w:r w:rsidRPr="0048033C">
        <w:rPr>
          <w:rFonts w:ascii="Times New Roman" w:hAnsi="Times New Roman"/>
        </w:rPr>
        <w:t xml:space="preserve">, Sushmita Gupta, Manab Deka3 &amp; </w:t>
      </w:r>
      <w:proofErr w:type="spellStart"/>
      <w:r w:rsidRPr="0048033C">
        <w:rPr>
          <w:rFonts w:ascii="Times New Roman" w:hAnsi="Times New Roman"/>
        </w:rPr>
        <w:t>Sudripta</w:t>
      </w:r>
      <w:proofErr w:type="spellEnd"/>
      <w:r w:rsidRPr="0048033C">
        <w:rPr>
          <w:rFonts w:ascii="Times New Roman" w:hAnsi="Times New Roman"/>
        </w:rPr>
        <w:t xml:space="preserve"> Das., </w:t>
      </w:r>
      <w:r w:rsidRPr="0048033C">
        <w:rPr>
          <w:rFonts w:ascii="Times New Roman" w:hAnsi="Times New Roman"/>
          <w:b/>
        </w:rPr>
        <w:t>Plant Molecular Biology Reporter</w:t>
      </w:r>
      <w:r w:rsidRPr="0048033C">
        <w:rPr>
          <w:rFonts w:ascii="Times New Roman" w:hAnsi="Times New Roman"/>
        </w:rPr>
        <w:t>(2018) 36:107–122</w:t>
      </w:r>
      <w:r w:rsidR="000D017D" w:rsidRPr="0048033C">
        <w:rPr>
          <w:rFonts w:ascii="Times New Roman" w:hAnsi="Times New Roman"/>
        </w:rPr>
        <w:t xml:space="preserve"> (IF 1.</w:t>
      </w:r>
      <w:r w:rsidR="00C56987" w:rsidRPr="0048033C">
        <w:rPr>
          <w:rFonts w:ascii="Times New Roman" w:hAnsi="Times New Roman"/>
        </w:rPr>
        <w:t>81</w:t>
      </w:r>
      <w:r w:rsidR="000D017D" w:rsidRPr="0048033C">
        <w:rPr>
          <w:rFonts w:ascii="Times New Roman" w:hAnsi="Times New Roman"/>
        </w:rPr>
        <w:t>6)</w:t>
      </w:r>
    </w:p>
    <w:p w14:paraId="5369D146" w14:textId="77777777" w:rsidR="00677CEA" w:rsidRPr="0048033C" w:rsidRDefault="000D78B2" w:rsidP="00677CEA">
      <w:pPr>
        <w:pStyle w:val="Default"/>
        <w:numPr>
          <w:ilvl w:val="0"/>
          <w:numId w:val="13"/>
        </w:numPr>
        <w:shd w:val="clear" w:color="auto" w:fill="FFFFFF"/>
        <w:spacing w:after="150"/>
        <w:jc w:val="both"/>
        <w:rPr>
          <w:rFonts w:ascii="Times New Roman" w:hAnsi="Times New Roman"/>
        </w:rPr>
      </w:pPr>
      <w:r w:rsidRPr="0048033C">
        <w:rPr>
          <w:rFonts w:ascii="Times New Roman" w:hAnsi="Times New Roman"/>
        </w:rPr>
        <w:t xml:space="preserve">Morphogenesis of edible gall in </w:t>
      </w:r>
      <w:r w:rsidRPr="0048033C">
        <w:rPr>
          <w:rFonts w:ascii="Times New Roman" w:hAnsi="Times New Roman"/>
          <w:i/>
        </w:rPr>
        <w:t>Zizania latifolia</w:t>
      </w:r>
      <w:r w:rsidRPr="0048033C">
        <w:rPr>
          <w:rFonts w:ascii="Times New Roman" w:hAnsi="Times New Roman"/>
        </w:rPr>
        <w:t xml:space="preserve"> (</w:t>
      </w:r>
      <w:proofErr w:type="spellStart"/>
      <w:r w:rsidRPr="0048033C">
        <w:rPr>
          <w:rFonts w:ascii="Times New Roman" w:hAnsi="Times New Roman"/>
        </w:rPr>
        <w:t>Griseb</w:t>
      </w:r>
      <w:proofErr w:type="spellEnd"/>
      <w:r w:rsidRPr="0048033C">
        <w:rPr>
          <w:rFonts w:ascii="Times New Roman" w:hAnsi="Times New Roman"/>
        </w:rPr>
        <w:t xml:space="preserve">.) </w:t>
      </w:r>
      <w:proofErr w:type="spellStart"/>
      <w:r w:rsidRPr="0048033C">
        <w:rPr>
          <w:rFonts w:ascii="Times New Roman" w:hAnsi="Times New Roman"/>
        </w:rPr>
        <w:t>Turcz</w:t>
      </w:r>
      <w:proofErr w:type="spellEnd"/>
      <w:r w:rsidRPr="0048033C">
        <w:rPr>
          <w:rFonts w:ascii="Times New Roman" w:hAnsi="Times New Roman"/>
        </w:rPr>
        <w:t xml:space="preserve">. ex Stapf due to </w:t>
      </w:r>
      <w:proofErr w:type="spellStart"/>
      <w:r w:rsidRPr="0048033C">
        <w:rPr>
          <w:rFonts w:ascii="Times New Roman" w:hAnsi="Times New Roman"/>
          <w:i/>
        </w:rPr>
        <w:t>Ustilago</w:t>
      </w:r>
      <w:proofErr w:type="spellEnd"/>
      <w:r w:rsidRPr="0048033C">
        <w:rPr>
          <w:rFonts w:ascii="Times New Roman" w:hAnsi="Times New Roman"/>
          <w:i/>
        </w:rPr>
        <w:t xml:space="preserve"> esculenta</w:t>
      </w:r>
      <w:r w:rsidRPr="0048033C">
        <w:rPr>
          <w:rFonts w:ascii="Times New Roman" w:hAnsi="Times New Roman"/>
        </w:rPr>
        <w:t xml:space="preserve"> Henn. infection in India (2016) S. K. Sinha, A. C. Deka an </w:t>
      </w:r>
      <w:r w:rsidRPr="0048033C">
        <w:rPr>
          <w:rFonts w:ascii="Times New Roman" w:hAnsi="Times New Roman"/>
          <w:b/>
        </w:rPr>
        <w:t>R. Bharalee</w:t>
      </w:r>
      <w:r w:rsidRPr="0048033C">
        <w:rPr>
          <w:rFonts w:ascii="Times New Roman" w:hAnsi="Times New Roman"/>
        </w:rPr>
        <w:t>, African Journal of Microbiology Research, Vol. 10(31), pp. 1215-1223, 21 August, 2016.</w:t>
      </w:r>
    </w:p>
    <w:p w14:paraId="1D8E4984" w14:textId="77777777" w:rsidR="008C63B1" w:rsidRPr="0048033C" w:rsidRDefault="00677CEA" w:rsidP="000D78B2">
      <w:pPr>
        <w:pStyle w:val="Default"/>
        <w:numPr>
          <w:ilvl w:val="0"/>
          <w:numId w:val="13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hAnsi="Times New Roman"/>
          <w:b/>
        </w:rPr>
      </w:pPr>
      <w:r w:rsidRPr="0048033C">
        <w:rPr>
          <w:rFonts w:ascii="Times New Roman" w:hAnsi="Times New Roman"/>
        </w:rPr>
        <w:t xml:space="preserve">Production of biodiesel from freshwater microalgae and evaluation of fuel properties based on fatty acid methyl ester profile.  January 2016, </w:t>
      </w:r>
      <w:hyperlink r:id="rId10" w:history="1">
        <w:r w:rsidR="000B18B6" w:rsidRPr="0048033C">
          <w:rPr>
            <w:rFonts w:ascii="Times New Roman" w:hAnsi="Times New Roman"/>
          </w:rPr>
          <w:t>Swapan Sinha</w:t>
        </w:r>
      </w:hyperlink>
      <w:r w:rsidR="000B18B6" w:rsidRPr="0048033C">
        <w:rPr>
          <w:rFonts w:ascii="Times New Roman" w:hAnsi="Times New Roman"/>
        </w:rPr>
        <w:t xml:space="preserve">, </w:t>
      </w:r>
      <w:hyperlink r:id="rId11" w:history="1">
        <w:proofErr w:type="spellStart"/>
        <w:r w:rsidR="000B18B6" w:rsidRPr="0048033C">
          <w:rPr>
            <w:rFonts w:ascii="Times New Roman" w:hAnsi="Times New Roman"/>
          </w:rPr>
          <w:t>Arghyadeep</w:t>
        </w:r>
        <w:proofErr w:type="spellEnd"/>
        <w:r w:rsidR="000B18B6" w:rsidRPr="0048033C">
          <w:rPr>
            <w:rFonts w:ascii="Times New Roman" w:hAnsi="Times New Roman"/>
          </w:rPr>
          <w:t xml:space="preserve"> Gupta</w:t>
        </w:r>
      </w:hyperlink>
      <w:r w:rsidR="000B18B6" w:rsidRPr="0048033C">
        <w:rPr>
          <w:rFonts w:ascii="Times New Roman" w:hAnsi="Times New Roman"/>
        </w:rPr>
        <w:t xml:space="preserve">, </w:t>
      </w:r>
      <w:hyperlink r:id="rId12" w:history="1">
        <w:r w:rsidR="000B18B6" w:rsidRPr="0048033C">
          <w:rPr>
            <w:rFonts w:ascii="Times New Roman" w:hAnsi="Times New Roman"/>
            <w:b/>
          </w:rPr>
          <w:t>Raju Bharalee</w:t>
        </w:r>
      </w:hyperlink>
      <w:r w:rsidR="000B18B6" w:rsidRPr="0048033C">
        <w:rPr>
          <w:rFonts w:ascii="Times New Roman" w:hAnsi="Times New Roman"/>
        </w:rPr>
        <w:t xml:space="preserve">, </w:t>
      </w:r>
      <w:r w:rsidR="000B18B6" w:rsidRPr="0048033C">
        <w:rPr>
          <w:rFonts w:ascii="Times New Roman" w:hAnsi="Times New Roman"/>
          <w:b/>
        </w:rPr>
        <w:t xml:space="preserve"> </w:t>
      </w:r>
      <w:r w:rsidRPr="0048033C">
        <w:rPr>
          <w:rFonts w:ascii="Times New Roman" w:hAnsi="Times New Roman"/>
          <w:b/>
        </w:rPr>
        <w:t>Biofuels</w:t>
      </w:r>
      <w:r w:rsidRPr="0048033C">
        <w:rPr>
          <w:rFonts w:ascii="Times New Roman" w:hAnsi="Times New Roman"/>
        </w:rPr>
        <w:t> 7(1):69-78</w:t>
      </w:r>
    </w:p>
    <w:p w14:paraId="76A713AF" w14:textId="6FCF69DF" w:rsidR="000D78B2" w:rsidRPr="0048033C" w:rsidRDefault="000D78B2" w:rsidP="000D78B2">
      <w:pPr>
        <w:pStyle w:val="Default"/>
        <w:numPr>
          <w:ilvl w:val="0"/>
          <w:numId w:val="13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hAnsi="Times New Roman"/>
          <w:b/>
        </w:rPr>
      </w:pPr>
      <w:r w:rsidRPr="0048033C">
        <w:rPr>
          <w:rFonts w:ascii="Times New Roman" w:hAnsi="Times New Roman"/>
        </w:rPr>
        <w:t xml:space="preserve">Molecular Landscape of </w:t>
      </w:r>
      <w:proofErr w:type="spellStart"/>
      <w:r w:rsidRPr="0048033C">
        <w:rPr>
          <w:rFonts w:ascii="Times New Roman" w:hAnsi="Times New Roman"/>
        </w:rPr>
        <w:t>Helopeltis</w:t>
      </w:r>
      <w:proofErr w:type="spellEnd"/>
      <w:r w:rsidRPr="0048033C">
        <w:rPr>
          <w:rFonts w:ascii="Times New Roman" w:hAnsi="Times New Roman"/>
        </w:rPr>
        <w:t xml:space="preserve"> </w:t>
      </w:r>
      <w:proofErr w:type="spellStart"/>
      <w:r w:rsidRPr="0048033C">
        <w:rPr>
          <w:rFonts w:ascii="Times New Roman" w:hAnsi="Times New Roman"/>
        </w:rPr>
        <w:t>theivoraInduced</w:t>
      </w:r>
      <w:proofErr w:type="spellEnd"/>
      <w:r w:rsidRPr="0048033C">
        <w:rPr>
          <w:rFonts w:ascii="Times New Roman" w:hAnsi="Times New Roman"/>
        </w:rPr>
        <w:t xml:space="preserve"> Transcriptome and Defense Gene Expression in Tea - Tirthankar </w:t>
      </w:r>
      <w:proofErr w:type="gramStart"/>
      <w:r w:rsidRPr="0048033C">
        <w:rPr>
          <w:rFonts w:ascii="Times New Roman" w:hAnsi="Times New Roman"/>
        </w:rPr>
        <w:t>Bandyopadhyay ,</w:t>
      </w:r>
      <w:proofErr w:type="spellStart"/>
      <w:r w:rsidRPr="0048033C">
        <w:rPr>
          <w:rFonts w:ascii="Times New Roman" w:hAnsi="Times New Roman"/>
        </w:rPr>
        <w:t>Bornali</w:t>
      </w:r>
      <w:proofErr w:type="spellEnd"/>
      <w:proofErr w:type="gramEnd"/>
      <w:r w:rsidRPr="0048033C">
        <w:rPr>
          <w:rFonts w:ascii="Times New Roman" w:hAnsi="Times New Roman"/>
        </w:rPr>
        <w:t xml:space="preserve"> Gohain, Raju Bharalee, Sushmita Gupta, Priyadarshini </w:t>
      </w:r>
      <w:proofErr w:type="spellStart"/>
      <w:r w:rsidRPr="0048033C">
        <w:rPr>
          <w:rFonts w:ascii="Times New Roman" w:hAnsi="Times New Roman"/>
        </w:rPr>
        <w:t>Bhorali</w:t>
      </w:r>
      <w:proofErr w:type="spellEnd"/>
      <w:r w:rsidRPr="0048033C">
        <w:rPr>
          <w:rFonts w:ascii="Times New Roman" w:hAnsi="Times New Roman"/>
        </w:rPr>
        <w:t>, Sourabh Kumar Das, Mohan C. Kalita ,</w:t>
      </w:r>
      <w:proofErr w:type="spellStart"/>
      <w:r w:rsidRPr="0048033C">
        <w:rPr>
          <w:rFonts w:ascii="Times New Roman" w:hAnsi="Times New Roman"/>
        </w:rPr>
        <w:t>Sudripta</w:t>
      </w:r>
      <w:proofErr w:type="spellEnd"/>
      <w:r w:rsidRPr="0048033C">
        <w:rPr>
          <w:rFonts w:ascii="Times New Roman" w:hAnsi="Times New Roman"/>
        </w:rPr>
        <w:t xml:space="preserve"> Das. </w:t>
      </w:r>
      <w:r w:rsidRPr="0048033C">
        <w:rPr>
          <w:rFonts w:ascii="Times New Roman" w:hAnsi="Times New Roman"/>
          <w:b/>
        </w:rPr>
        <w:t>Plant Mol Biol Rep, DOI 10.1007/s11105-014-0811-4</w:t>
      </w:r>
      <w:r w:rsidR="000D017D" w:rsidRPr="0048033C">
        <w:rPr>
          <w:rFonts w:ascii="Times New Roman" w:hAnsi="Times New Roman"/>
          <w:b/>
        </w:rPr>
        <w:t xml:space="preserve"> (IF 1.</w:t>
      </w:r>
      <w:r w:rsidR="00C56987" w:rsidRPr="0048033C">
        <w:rPr>
          <w:rFonts w:ascii="Times New Roman" w:hAnsi="Times New Roman"/>
          <w:b/>
        </w:rPr>
        <w:t>81</w:t>
      </w:r>
      <w:r w:rsidR="000D017D" w:rsidRPr="0048033C">
        <w:rPr>
          <w:rFonts w:ascii="Times New Roman" w:hAnsi="Times New Roman"/>
          <w:b/>
        </w:rPr>
        <w:t>6)</w:t>
      </w:r>
    </w:p>
    <w:p w14:paraId="02AB0C66" w14:textId="3410B970" w:rsidR="000D78B2" w:rsidRPr="0048033C" w:rsidRDefault="000D78B2" w:rsidP="000D78B2">
      <w:pPr>
        <w:pStyle w:val="Default"/>
        <w:numPr>
          <w:ilvl w:val="0"/>
          <w:numId w:val="13"/>
        </w:numPr>
        <w:spacing w:line="276" w:lineRule="auto"/>
        <w:jc w:val="both"/>
        <w:rPr>
          <w:rFonts w:ascii="Times New Roman" w:hAnsi="Times New Roman"/>
        </w:rPr>
      </w:pPr>
      <w:proofErr w:type="gramStart"/>
      <w:r w:rsidRPr="0048033C">
        <w:rPr>
          <w:rFonts w:ascii="Times New Roman" w:hAnsi="Times New Roman"/>
        </w:rPr>
        <w:t>Identification,  cloning</w:t>
      </w:r>
      <w:proofErr w:type="gramEnd"/>
      <w:r w:rsidRPr="0048033C">
        <w:rPr>
          <w:rFonts w:ascii="Times New Roman" w:hAnsi="Times New Roman"/>
        </w:rPr>
        <w:t xml:space="preserve">  and  heterologous  </w:t>
      </w:r>
      <w:proofErr w:type="spellStart"/>
      <w:r w:rsidRPr="0048033C">
        <w:rPr>
          <w:rFonts w:ascii="Times New Roman" w:hAnsi="Times New Roman"/>
        </w:rPr>
        <w:t>expressionof</w:t>
      </w:r>
      <w:proofErr w:type="spellEnd"/>
      <w:r w:rsidRPr="0048033C">
        <w:rPr>
          <w:rFonts w:ascii="Times New Roman" w:hAnsi="Times New Roman"/>
        </w:rPr>
        <w:t xml:space="preserve">  a  new  lectin  like  protein  in  tea- Tirthankar  Bandyopadhyay,  </w:t>
      </w:r>
      <w:proofErr w:type="spellStart"/>
      <w:r w:rsidRPr="0048033C">
        <w:rPr>
          <w:rFonts w:ascii="Times New Roman" w:hAnsi="Times New Roman"/>
        </w:rPr>
        <w:t>Bornali</w:t>
      </w:r>
      <w:proofErr w:type="spellEnd"/>
      <w:r w:rsidRPr="0048033C">
        <w:rPr>
          <w:rFonts w:ascii="Times New Roman" w:hAnsi="Times New Roman"/>
        </w:rPr>
        <w:t xml:space="preserve">  Gohain,  </w:t>
      </w:r>
      <w:r w:rsidRPr="0048033C">
        <w:rPr>
          <w:rFonts w:ascii="Times New Roman" w:hAnsi="Times New Roman"/>
          <w:b/>
        </w:rPr>
        <w:t>Raju  Bharalee</w:t>
      </w:r>
      <w:r w:rsidRPr="0048033C">
        <w:rPr>
          <w:rFonts w:ascii="Times New Roman" w:hAnsi="Times New Roman"/>
        </w:rPr>
        <w:t xml:space="preserve">, Prasenjit  </w:t>
      </w:r>
      <w:proofErr w:type="spellStart"/>
      <w:r w:rsidRPr="0048033C">
        <w:rPr>
          <w:rFonts w:ascii="Times New Roman" w:hAnsi="Times New Roman"/>
        </w:rPr>
        <w:t>Bhagawati</w:t>
      </w:r>
      <w:proofErr w:type="spellEnd"/>
      <w:r w:rsidRPr="0048033C">
        <w:rPr>
          <w:rFonts w:ascii="Times New Roman" w:hAnsi="Times New Roman"/>
        </w:rPr>
        <w:t xml:space="preserve">, Mohan  Chandra  Kalita,  </w:t>
      </w:r>
      <w:proofErr w:type="spellStart"/>
      <w:r w:rsidRPr="0048033C">
        <w:rPr>
          <w:rFonts w:ascii="Times New Roman" w:hAnsi="Times New Roman"/>
        </w:rPr>
        <w:t>Sudripta</w:t>
      </w:r>
      <w:proofErr w:type="spellEnd"/>
      <w:r w:rsidRPr="0048033C">
        <w:rPr>
          <w:rFonts w:ascii="Times New Roman" w:hAnsi="Times New Roman"/>
        </w:rPr>
        <w:t xml:space="preserve">  Das.</w:t>
      </w:r>
      <w:r w:rsidRPr="0048033C">
        <w:rPr>
          <w:rFonts w:ascii="Times New Roman" w:hAnsi="Times New Roman"/>
          <w:b/>
        </w:rPr>
        <w:t xml:space="preserve"> </w:t>
      </w:r>
      <w:r w:rsidRPr="0048033C">
        <w:rPr>
          <w:rFonts w:ascii="Times New Roman" w:hAnsi="Times New Roman"/>
          <w:b/>
          <w:i/>
        </w:rPr>
        <w:t>J. of applied Res on Medicinal and Aromatic Plants</w:t>
      </w:r>
      <w:r w:rsidRPr="0048033C">
        <w:rPr>
          <w:rFonts w:ascii="Times New Roman" w:hAnsi="Times New Roman"/>
        </w:rPr>
        <w:t xml:space="preserve">, </w:t>
      </w:r>
      <w:hyperlink r:id="rId13" w:tooltip="Go to table of contents for this volume/issue" w:history="1">
        <w:r w:rsidRPr="0048033C">
          <w:rPr>
            <w:rFonts w:ascii="Times New Roman" w:hAnsi="Times New Roman" w:hint="eastAsia"/>
          </w:rPr>
          <w:t>Vol</w:t>
        </w:r>
        <w:r w:rsidRPr="0048033C">
          <w:rPr>
            <w:rFonts w:ascii="Times New Roman" w:hAnsi="Times New Roman"/>
          </w:rPr>
          <w:t>:</w:t>
        </w:r>
        <w:r w:rsidRPr="0048033C">
          <w:rPr>
            <w:rFonts w:ascii="Times New Roman" w:hAnsi="Times New Roman" w:hint="eastAsia"/>
          </w:rPr>
          <w:t xml:space="preserve"> 1</w:t>
        </w:r>
        <w:r w:rsidRPr="0048033C">
          <w:rPr>
            <w:rFonts w:ascii="Times New Roman" w:hAnsi="Times New Roman"/>
          </w:rPr>
          <w:t>(</w:t>
        </w:r>
        <w:r w:rsidRPr="0048033C">
          <w:rPr>
            <w:rFonts w:ascii="Times New Roman" w:hAnsi="Times New Roman" w:hint="eastAsia"/>
          </w:rPr>
          <w:t>2</w:t>
        </w:r>
      </w:hyperlink>
      <w:r w:rsidRPr="0048033C">
        <w:rPr>
          <w:rFonts w:ascii="Times New Roman" w:hAnsi="Times New Roman"/>
        </w:rPr>
        <w:t>)43-49</w:t>
      </w:r>
      <w:r w:rsidRPr="0048033C">
        <w:rPr>
          <w:rFonts w:ascii="Times New Roman" w:hAnsi="Times New Roman" w:hint="eastAsia"/>
        </w:rPr>
        <w:t>, 2014</w:t>
      </w:r>
      <w:r w:rsidRPr="0048033C">
        <w:rPr>
          <w:rFonts w:ascii="Times New Roman" w:hAnsi="Times New Roman"/>
        </w:rPr>
        <w:t>.</w:t>
      </w:r>
      <w:r w:rsidR="000D017D" w:rsidRPr="0048033C">
        <w:rPr>
          <w:rFonts w:ascii="Times New Roman" w:hAnsi="Times New Roman"/>
        </w:rPr>
        <w:t xml:space="preserve"> (IF</w:t>
      </w:r>
      <w:r w:rsidR="00C56987" w:rsidRPr="0048033C">
        <w:rPr>
          <w:rFonts w:ascii="Times New Roman" w:hAnsi="Times New Roman"/>
        </w:rPr>
        <w:t xml:space="preserve"> 3.94</w:t>
      </w:r>
      <w:r w:rsidR="000D017D" w:rsidRPr="0048033C">
        <w:rPr>
          <w:rFonts w:ascii="Times New Roman" w:hAnsi="Times New Roman"/>
        </w:rPr>
        <w:t>)</w:t>
      </w:r>
    </w:p>
    <w:p w14:paraId="77076737" w14:textId="77777777" w:rsidR="000D78B2" w:rsidRPr="0048033C" w:rsidRDefault="000D78B2" w:rsidP="000D78B2">
      <w:pPr>
        <w:pStyle w:val="Default"/>
        <w:numPr>
          <w:ilvl w:val="0"/>
          <w:numId w:val="13"/>
        </w:numPr>
        <w:spacing w:line="276" w:lineRule="auto"/>
        <w:jc w:val="both"/>
        <w:rPr>
          <w:rFonts w:asciiTheme="majorHAnsi" w:hAnsiTheme="majorHAnsi"/>
          <w:bCs/>
          <w:i/>
          <w:sz w:val="22"/>
          <w:szCs w:val="22"/>
        </w:rPr>
      </w:pPr>
      <w:r w:rsidRPr="0048033C">
        <w:rPr>
          <w:rFonts w:ascii="Times New Roman" w:hAnsi="Times New Roman"/>
        </w:rPr>
        <w:t xml:space="preserve">Bioinformatics tools for development of fast and </w:t>
      </w:r>
      <w:proofErr w:type="gramStart"/>
      <w:r w:rsidRPr="0048033C">
        <w:rPr>
          <w:rFonts w:ascii="Times New Roman" w:hAnsi="Times New Roman"/>
        </w:rPr>
        <w:t>cost effective</w:t>
      </w:r>
      <w:proofErr w:type="gramEnd"/>
      <w:r w:rsidRPr="0048033C">
        <w:rPr>
          <w:rFonts w:ascii="Times New Roman" w:hAnsi="Times New Roman"/>
        </w:rPr>
        <w:t xml:space="preserve"> simple sequence repeat (SSR), and single nucleotide polymorphisms (SNP) markers from expressed sequence tags (ESTs)- Sushmita Gupta, </w:t>
      </w:r>
      <w:r w:rsidRPr="0048033C">
        <w:rPr>
          <w:rFonts w:ascii="Times New Roman" w:hAnsi="Times New Roman"/>
          <w:b/>
        </w:rPr>
        <w:t>Raju Bharalee</w:t>
      </w:r>
      <w:r w:rsidRPr="0048033C">
        <w:rPr>
          <w:rFonts w:ascii="Times New Roman" w:hAnsi="Times New Roman"/>
        </w:rPr>
        <w:t xml:space="preserve">, Ranjita Das, </w:t>
      </w:r>
      <w:proofErr w:type="spellStart"/>
      <w:r w:rsidRPr="0048033C">
        <w:rPr>
          <w:rFonts w:ascii="Times New Roman" w:hAnsi="Times New Roman"/>
        </w:rPr>
        <w:t>Debajit</w:t>
      </w:r>
      <w:proofErr w:type="spellEnd"/>
      <w:r w:rsidRPr="0048033C">
        <w:rPr>
          <w:rFonts w:ascii="Times New Roman" w:hAnsi="Times New Roman"/>
        </w:rPr>
        <w:t xml:space="preserve"> Thakur. </w:t>
      </w:r>
      <w:r w:rsidRPr="0048033C">
        <w:rPr>
          <w:rFonts w:asciiTheme="majorHAnsi" w:hAnsiTheme="majorHAnsi"/>
          <w:b/>
          <w:i/>
          <w:sz w:val="22"/>
          <w:szCs w:val="22"/>
        </w:rPr>
        <w:t xml:space="preserve">African Journal of </w:t>
      </w:r>
      <w:proofErr w:type="gramStart"/>
      <w:r w:rsidRPr="0048033C">
        <w:rPr>
          <w:rFonts w:asciiTheme="majorHAnsi" w:hAnsiTheme="majorHAnsi"/>
          <w:b/>
          <w:i/>
          <w:sz w:val="22"/>
          <w:szCs w:val="22"/>
        </w:rPr>
        <w:t>Biotechnology,  Vol</w:t>
      </w:r>
      <w:proofErr w:type="gramEnd"/>
      <w:r w:rsidRPr="0048033C">
        <w:rPr>
          <w:rFonts w:asciiTheme="majorHAnsi" w:hAnsiTheme="majorHAnsi"/>
          <w:b/>
          <w:i/>
          <w:sz w:val="22"/>
          <w:szCs w:val="22"/>
        </w:rPr>
        <w:t xml:space="preserve">: </w:t>
      </w:r>
      <w:r w:rsidRPr="0048033C">
        <w:rPr>
          <w:rFonts w:ascii="Times New Roman" w:hAnsi="Times New Roman"/>
        </w:rPr>
        <w:t>12(30):4713-4721 (2013)</w:t>
      </w:r>
    </w:p>
    <w:p w14:paraId="720F91BB" w14:textId="00A6D416" w:rsidR="000D78B2" w:rsidRPr="0048033C" w:rsidRDefault="000D78B2" w:rsidP="000D78B2">
      <w:pPr>
        <w:pStyle w:val="Default"/>
        <w:numPr>
          <w:ilvl w:val="0"/>
          <w:numId w:val="13"/>
        </w:numPr>
        <w:spacing w:line="276" w:lineRule="auto"/>
        <w:jc w:val="both"/>
        <w:rPr>
          <w:rFonts w:asciiTheme="majorHAnsi" w:hAnsiTheme="majorHAnsi"/>
          <w:bCs/>
          <w:i/>
          <w:sz w:val="22"/>
          <w:szCs w:val="22"/>
        </w:rPr>
      </w:pPr>
      <w:r w:rsidRPr="0048033C">
        <w:rPr>
          <w:rFonts w:asciiTheme="majorHAnsi" w:hAnsiTheme="majorHAnsi"/>
        </w:rPr>
        <w:t>Molecular cloning, expression and computational analysis of a water stress inducible copper-containing amine oxidase gene (</w:t>
      </w:r>
      <w:proofErr w:type="spellStart"/>
      <w:r w:rsidRPr="0048033C">
        <w:rPr>
          <w:rFonts w:asciiTheme="majorHAnsi" w:hAnsiTheme="majorHAnsi"/>
          <w:i/>
        </w:rPr>
        <w:t>CuAO</w:t>
      </w:r>
      <w:proofErr w:type="spellEnd"/>
      <w:r w:rsidRPr="0048033C">
        <w:rPr>
          <w:rFonts w:asciiTheme="majorHAnsi" w:hAnsiTheme="majorHAnsi"/>
        </w:rPr>
        <w:t>) from tea plant [</w:t>
      </w:r>
      <w:r w:rsidRPr="0048033C">
        <w:rPr>
          <w:rFonts w:asciiTheme="majorHAnsi" w:hAnsiTheme="majorHAnsi"/>
          <w:i/>
        </w:rPr>
        <w:t>Camellia sinensis</w:t>
      </w:r>
      <w:r w:rsidRPr="0048033C">
        <w:rPr>
          <w:rFonts w:asciiTheme="majorHAnsi" w:hAnsiTheme="majorHAnsi"/>
        </w:rPr>
        <w:t xml:space="preserve"> (L.) O. Kuntze]. - </w:t>
      </w:r>
      <w:r w:rsidRPr="0048033C">
        <w:rPr>
          <w:rFonts w:asciiTheme="majorHAnsi" w:hAnsiTheme="majorHAnsi"/>
          <w:b/>
        </w:rPr>
        <w:t>R. Bharalee</w:t>
      </w:r>
      <w:r w:rsidRPr="0048033C">
        <w:rPr>
          <w:rFonts w:asciiTheme="majorHAnsi" w:hAnsiTheme="majorHAnsi"/>
        </w:rPr>
        <w:t xml:space="preserve">, S. Gupta, T. Bandyopadhyay, B. Gohain, N. Agarwala, M. C. </w:t>
      </w:r>
      <w:proofErr w:type="gramStart"/>
      <w:r w:rsidRPr="0048033C">
        <w:rPr>
          <w:rFonts w:asciiTheme="majorHAnsi" w:hAnsiTheme="majorHAnsi"/>
        </w:rPr>
        <w:t>Kalita,  and</w:t>
      </w:r>
      <w:proofErr w:type="gramEnd"/>
      <w:r w:rsidRPr="0048033C">
        <w:rPr>
          <w:rFonts w:asciiTheme="majorHAnsi" w:hAnsiTheme="majorHAnsi"/>
        </w:rPr>
        <w:t xml:space="preserve"> S. Das.  </w:t>
      </w:r>
      <w:r w:rsidRPr="0048033C">
        <w:rPr>
          <w:rFonts w:asciiTheme="majorHAnsi" w:hAnsiTheme="majorHAnsi"/>
          <w:b/>
          <w:i/>
          <w:sz w:val="22"/>
          <w:szCs w:val="22"/>
        </w:rPr>
        <w:t xml:space="preserve">African Journal of Biotechnology, </w:t>
      </w:r>
      <w:r w:rsidRPr="0048033C">
        <w:t xml:space="preserve">Vol. 11(89): </w:t>
      </w:r>
      <w:r w:rsidRPr="0048033C">
        <w:rPr>
          <w:rFonts w:asciiTheme="majorHAnsi" w:hAnsiTheme="majorHAnsi"/>
        </w:rPr>
        <w:t xml:space="preserve">15547-15555 (2012). </w:t>
      </w:r>
    </w:p>
    <w:p w14:paraId="5A56A14D" w14:textId="74E6547C" w:rsidR="000D78B2" w:rsidRPr="0048033C" w:rsidRDefault="000D78B2" w:rsidP="000D78B2">
      <w:pPr>
        <w:pStyle w:val="BodyText"/>
        <w:numPr>
          <w:ilvl w:val="0"/>
          <w:numId w:val="13"/>
        </w:numPr>
        <w:spacing w:line="276" w:lineRule="auto"/>
        <w:rPr>
          <w:rFonts w:asciiTheme="majorHAnsi" w:hAnsiTheme="majorHAnsi"/>
          <w:i w:val="0"/>
          <w:sz w:val="22"/>
          <w:szCs w:val="22"/>
        </w:rPr>
      </w:pPr>
      <w:r w:rsidRPr="0048033C">
        <w:rPr>
          <w:rFonts w:asciiTheme="majorHAnsi" w:hAnsiTheme="majorHAnsi" w:cs="Arial"/>
          <w:bCs/>
          <w:i w:val="0"/>
          <w:sz w:val="22"/>
          <w:szCs w:val="22"/>
        </w:rPr>
        <w:t xml:space="preserve">Identification of drought tolerant progenies in tea by gene expression analysis </w:t>
      </w:r>
      <w:r w:rsidRPr="0048033C">
        <w:rPr>
          <w:rFonts w:asciiTheme="majorHAnsi" w:hAnsiTheme="majorHAnsi"/>
          <w:b/>
          <w:i w:val="0"/>
          <w:sz w:val="22"/>
          <w:szCs w:val="22"/>
        </w:rPr>
        <w:t xml:space="preserve">– </w:t>
      </w:r>
      <w:r w:rsidRPr="0048033C">
        <w:rPr>
          <w:rFonts w:asciiTheme="majorHAnsi" w:hAnsiTheme="majorHAnsi"/>
          <w:i w:val="0"/>
          <w:sz w:val="22"/>
          <w:szCs w:val="22"/>
        </w:rPr>
        <w:t xml:space="preserve">S. Gupta, </w:t>
      </w:r>
      <w:r w:rsidRPr="0048033C">
        <w:rPr>
          <w:rFonts w:asciiTheme="majorHAnsi" w:hAnsiTheme="majorHAnsi"/>
          <w:b/>
          <w:i w:val="0"/>
          <w:sz w:val="22"/>
          <w:szCs w:val="22"/>
        </w:rPr>
        <w:t>R. Bharalee</w:t>
      </w:r>
      <w:r w:rsidRPr="0048033C">
        <w:rPr>
          <w:rFonts w:asciiTheme="majorHAnsi" w:hAnsiTheme="majorHAnsi"/>
          <w:i w:val="0"/>
          <w:sz w:val="22"/>
          <w:szCs w:val="22"/>
        </w:rPr>
        <w:t xml:space="preserve">, P. </w:t>
      </w:r>
      <w:proofErr w:type="spellStart"/>
      <w:r w:rsidRPr="0048033C">
        <w:rPr>
          <w:rFonts w:asciiTheme="majorHAnsi" w:hAnsiTheme="majorHAnsi"/>
          <w:i w:val="0"/>
          <w:sz w:val="22"/>
          <w:szCs w:val="22"/>
        </w:rPr>
        <w:t>Bhorali</w:t>
      </w:r>
      <w:proofErr w:type="spellEnd"/>
      <w:r w:rsidRPr="0048033C">
        <w:rPr>
          <w:rFonts w:asciiTheme="majorHAnsi" w:hAnsiTheme="majorHAnsi"/>
          <w:i w:val="0"/>
          <w:sz w:val="22"/>
          <w:szCs w:val="22"/>
        </w:rPr>
        <w:t xml:space="preserve">, T. Bandyopadhyay, B Gohain, N Agarwal, P Ahmed, H. Saikia, S. </w:t>
      </w:r>
      <w:proofErr w:type="spellStart"/>
      <w:r w:rsidRPr="0048033C">
        <w:rPr>
          <w:rFonts w:asciiTheme="majorHAnsi" w:hAnsiTheme="majorHAnsi"/>
          <w:i w:val="0"/>
          <w:sz w:val="22"/>
          <w:szCs w:val="22"/>
        </w:rPr>
        <w:t>Borchetia</w:t>
      </w:r>
      <w:proofErr w:type="spellEnd"/>
      <w:r w:rsidRPr="0048033C">
        <w:rPr>
          <w:rFonts w:asciiTheme="majorHAnsi" w:hAnsiTheme="majorHAnsi"/>
          <w:i w:val="0"/>
          <w:sz w:val="22"/>
          <w:szCs w:val="22"/>
        </w:rPr>
        <w:t xml:space="preserve">, M. C. Kalita, A. K. </w:t>
      </w:r>
      <w:proofErr w:type="spellStart"/>
      <w:r w:rsidRPr="0048033C">
        <w:rPr>
          <w:rFonts w:asciiTheme="majorHAnsi" w:hAnsiTheme="majorHAnsi"/>
          <w:i w:val="0"/>
          <w:sz w:val="22"/>
          <w:szCs w:val="22"/>
        </w:rPr>
        <w:t>Handique</w:t>
      </w:r>
      <w:proofErr w:type="spellEnd"/>
      <w:r w:rsidRPr="0048033C">
        <w:rPr>
          <w:rFonts w:asciiTheme="majorHAnsi" w:hAnsiTheme="majorHAnsi"/>
          <w:i w:val="0"/>
          <w:sz w:val="22"/>
          <w:szCs w:val="22"/>
        </w:rPr>
        <w:t xml:space="preserve"> and S. Das. </w:t>
      </w:r>
      <w:proofErr w:type="spellStart"/>
      <w:proofErr w:type="gramStart"/>
      <w:r w:rsidRPr="0048033C">
        <w:rPr>
          <w:rFonts w:asciiTheme="majorHAnsi" w:hAnsiTheme="majorHAnsi"/>
          <w:b/>
          <w:sz w:val="22"/>
          <w:szCs w:val="22"/>
        </w:rPr>
        <w:t>Funct</w:t>
      </w:r>
      <w:proofErr w:type="spellEnd"/>
      <w:r w:rsidRPr="0048033C">
        <w:rPr>
          <w:rFonts w:asciiTheme="majorHAnsi" w:hAnsiTheme="majorHAnsi"/>
          <w:b/>
          <w:sz w:val="22"/>
          <w:szCs w:val="22"/>
        </w:rPr>
        <w:t xml:space="preserve">  </w:t>
      </w:r>
      <w:proofErr w:type="spellStart"/>
      <w:r w:rsidRPr="0048033C">
        <w:rPr>
          <w:rFonts w:asciiTheme="majorHAnsi" w:hAnsiTheme="majorHAnsi"/>
          <w:b/>
          <w:sz w:val="22"/>
          <w:szCs w:val="22"/>
        </w:rPr>
        <w:t>Integr</w:t>
      </w:r>
      <w:proofErr w:type="spellEnd"/>
      <w:proofErr w:type="gramEnd"/>
      <w:r w:rsidRPr="0048033C">
        <w:rPr>
          <w:rFonts w:asciiTheme="majorHAnsi" w:hAnsiTheme="majorHAnsi"/>
          <w:b/>
          <w:sz w:val="22"/>
          <w:szCs w:val="22"/>
        </w:rPr>
        <w:t xml:space="preserve"> Genomics, </w:t>
      </w:r>
      <w:r w:rsidRPr="0048033C">
        <w:rPr>
          <w:rFonts w:asciiTheme="majorHAnsi" w:hAnsiTheme="majorHAnsi"/>
          <w:i w:val="0"/>
          <w:sz w:val="22"/>
          <w:szCs w:val="22"/>
        </w:rPr>
        <w:t>12(3): 543-63 (2012)</w:t>
      </w:r>
      <w:r w:rsidRPr="0048033C">
        <w:rPr>
          <w:rFonts w:asciiTheme="majorHAnsi" w:hAnsiTheme="majorHAnsi"/>
          <w:b/>
          <w:i w:val="0"/>
          <w:sz w:val="22"/>
          <w:szCs w:val="22"/>
        </w:rPr>
        <w:t xml:space="preserve">(IF </w:t>
      </w:r>
      <w:r w:rsidR="00C56987" w:rsidRPr="0048033C">
        <w:rPr>
          <w:rFonts w:asciiTheme="majorHAnsi" w:hAnsiTheme="majorHAnsi"/>
          <w:b/>
          <w:i w:val="0"/>
          <w:sz w:val="22"/>
          <w:szCs w:val="22"/>
        </w:rPr>
        <w:t>3</w:t>
      </w:r>
      <w:r w:rsidR="000D017D" w:rsidRPr="0048033C">
        <w:rPr>
          <w:rFonts w:asciiTheme="majorHAnsi" w:hAnsiTheme="majorHAnsi"/>
          <w:b/>
          <w:i w:val="0"/>
          <w:sz w:val="22"/>
          <w:szCs w:val="22"/>
        </w:rPr>
        <w:t>.</w:t>
      </w:r>
      <w:r w:rsidR="00C56987" w:rsidRPr="0048033C">
        <w:rPr>
          <w:rFonts w:asciiTheme="majorHAnsi" w:hAnsiTheme="majorHAnsi"/>
          <w:b/>
          <w:i w:val="0"/>
          <w:sz w:val="22"/>
          <w:szCs w:val="22"/>
        </w:rPr>
        <w:t>6</w:t>
      </w:r>
      <w:r w:rsidR="000D017D" w:rsidRPr="0048033C">
        <w:rPr>
          <w:rFonts w:asciiTheme="majorHAnsi" w:hAnsiTheme="majorHAnsi"/>
          <w:b/>
          <w:i w:val="0"/>
          <w:sz w:val="22"/>
          <w:szCs w:val="22"/>
        </w:rPr>
        <w:t>7</w:t>
      </w:r>
      <w:r w:rsidRPr="0048033C">
        <w:rPr>
          <w:rFonts w:asciiTheme="majorHAnsi" w:hAnsiTheme="majorHAnsi"/>
          <w:b/>
          <w:i w:val="0"/>
          <w:sz w:val="22"/>
          <w:szCs w:val="22"/>
        </w:rPr>
        <w:t>)</w:t>
      </w:r>
    </w:p>
    <w:p w14:paraId="4876F63E" w14:textId="3DE37882" w:rsidR="000D78B2" w:rsidRPr="0048033C" w:rsidRDefault="000D78B2" w:rsidP="000D78B2">
      <w:pPr>
        <w:pStyle w:val="BodyText"/>
        <w:numPr>
          <w:ilvl w:val="0"/>
          <w:numId w:val="13"/>
        </w:numPr>
        <w:spacing w:line="276" w:lineRule="auto"/>
        <w:rPr>
          <w:rFonts w:asciiTheme="majorHAnsi" w:hAnsiTheme="majorHAnsi" w:cs="Arial"/>
          <w:bCs/>
          <w:i w:val="0"/>
          <w:sz w:val="22"/>
          <w:szCs w:val="22"/>
        </w:rPr>
      </w:pPr>
      <w:r w:rsidRPr="0048033C">
        <w:rPr>
          <w:rFonts w:asciiTheme="majorHAnsi" w:hAnsiTheme="majorHAnsi"/>
          <w:i w:val="0"/>
          <w:sz w:val="22"/>
          <w:szCs w:val="22"/>
        </w:rPr>
        <w:t>Molecular analysis of drought tolerance in tea by cDNA AFLP based transcript profiling</w:t>
      </w:r>
      <w:r w:rsidRPr="0048033C">
        <w:rPr>
          <w:rFonts w:asciiTheme="majorHAnsi" w:hAnsiTheme="majorHAnsi"/>
          <w:b/>
          <w:i w:val="0"/>
          <w:sz w:val="22"/>
          <w:szCs w:val="22"/>
        </w:rPr>
        <w:t xml:space="preserve"> – </w:t>
      </w:r>
      <w:r w:rsidRPr="0048033C">
        <w:rPr>
          <w:rFonts w:asciiTheme="majorHAnsi" w:hAnsiTheme="majorHAnsi"/>
          <w:i w:val="0"/>
          <w:sz w:val="22"/>
          <w:szCs w:val="22"/>
        </w:rPr>
        <w:t xml:space="preserve">S. Gupta, </w:t>
      </w:r>
      <w:r w:rsidRPr="0048033C">
        <w:rPr>
          <w:rFonts w:asciiTheme="majorHAnsi" w:hAnsiTheme="majorHAnsi"/>
          <w:b/>
          <w:i w:val="0"/>
          <w:sz w:val="22"/>
          <w:szCs w:val="22"/>
        </w:rPr>
        <w:t>R. Bharalee</w:t>
      </w:r>
      <w:r w:rsidRPr="0048033C">
        <w:rPr>
          <w:rFonts w:asciiTheme="majorHAnsi" w:hAnsiTheme="majorHAnsi"/>
          <w:i w:val="0"/>
          <w:sz w:val="22"/>
          <w:szCs w:val="22"/>
        </w:rPr>
        <w:t xml:space="preserve">, P. </w:t>
      </w:r>
      <w:proofErr w:type="spellStart"/>
      <w:r w:rsidRPr="0048033C">
        <w:rPr>
          <w:rFonts w:asciiTheme="majorHAnsi" w:hAnsiTheme="majorHAnsi"/>
          <w:i w:val="0"/>
          <w:sz w:val="22"/>
          <w:szCs w:val="22"/>
        </w:rPr>
        <w:t>Bhorali</w:t>
      </w:r>
      <w:proofErr w:type="spellEnd"/>
      <w:r w:rsidRPr="0048033C">
        <w:rPr>
          <w:rFonts w:asciiTheme="majorHAnsi" w:hAnsiTheme="majorHAnsi"/>
          <w:i w:val="0"/>
          <w:sz w:val="22"/>
          <w:szCs w:val="22"/>
        </w:rPr>
        <w:t xml:space="preserve">, S. K. Das, P. </w:t>
      </w:r>
      <w:proofErr w:type="spellStart"/>
      <w:r w:rsidRPr="0048033C">
        <w:rPr>
          <w:rFonts w:asciiTheme="majorHAnsi" w:hAnsiTheme="majorHAnsi"/>
          <w:i w:val="0"/>
          <w:sz w:val="22"/>
          <w:szCs w:val="22"/>
        </w:rPr>
        <w:t>Bhagawati</w:t>
      </w:r>
      <w:proofErr w:type="spellEnd"/>
      <w:r w:rsidRPr="0048033C">
        <w:rPr>
          <w:rFonts w:asciiTheme="majorHAnsi" w:hAnsiTheme="majorHAnsi"/>
          <w:i w:val="0"/>
          <w:sz w:val="22"/>
          <w:szCs w:val="22"/>
        </w:rPr>
        <w:t xml:space="preserve">, T. Bandyopadhyay, B. Gohain, N. Agarwal, P. Ahmed, S. </w:t>
      </w:r>
      <w:proofErr w:type="spellStart"/>
      <w:r w:rsidRPr="0048033C">
        <w:rPr>
          <w:rFonts w:asciiTheme="majorHAnsi" w:hAnsiTheme="majorHAnsi"/>
          <w:i w:val="0"/>
          <w:sz w:val="22"/>
          <w:szCs w:val="22"/>
        </w:rPr>
        <w:t>Borchetia</w:t>
      </w:r>
      <w:proofErr w:type="spellEnd"/>
      <w:r w:rsidRPr="0048033C">
        <w:rPr>
          <w:rFonts w:asciiTheme="majorHAnsi" w:hAnsiTheme="majorHAnsi"/>
          <w:i w:val="0"/>
          <w:sz w:val="22"/>
          <w:szCs w:val="22"/>
        </w:rPr>
        <w:t xml:space="preserve">, M. C. Kalita, A. K. </w:t>
      </w:r>
      <w:proofErr w:type="spellStart"/>
      <w:r w:rsidRPr="0048033C">
        <w:rPr>
          <w:rFonts w:asciiTheme="majorHAnsi" w:hAnsiTheme="majorHAnsi"/>
          <w:i w:val="0"/>
          <w:sz w:val="22"/>
          <w:szCs w:val="22"/>
        </w:rPr>
        <w:t>Handique</w:t>
      </w:r>
      <w:proofErr w:type="spellEnd"/>
      <w:r w:rsidRPr="0048033C">
        <w:rPr>
          <w:rFonts w:asciiTheme="majorHAnsi" w:hAnsiTheme="majorHAnsi"/>
          <w:i w:val="0"/>
          <w:sz w:val="22"/>
          <w:szCs w:val="22"/>
        </w:rPr>
        <w:t xml:space="preserve"> and S. Das.</w:t>
      </w:r>
      <w:r w:rsidRPr="0048033C">
        <w:rPr>
          <w:rFonts w:asciiTheme="majorHAnsi" w:hAnsiTheme="majorHAnsi"/>
          <w:b/>
          <w:i w:val="0"/>
          <w:sz w:val="22"/>
          <w:szCs w:val="22"/>
        </w:rPr>
        <w:t xml:space="preserve"> </w:t>
      </w:r>
      <w:r w:rsidRPr="0048033C">
        <w:rPr>
          <w:rFonts w:asciiTheme="majorHAnsi" w:hAnsiTheme="majorHAnsi"/>
          <w:b/>
          <w:sz w:val="22"/>
          <w:szCs w:val="22"/>
        </w:rPr>
        <w:t xml:space="preserve">Mol </w:t>
      </w:r>
      <w:proofErr w:type="spellStart"/>
      <w:r w:rsidRPr="0048033C">
        <w:rPr>
          <w:rFonts w:asciiTheme="majorHAnsi" w:hAnsiTheme="majorHAnsi"/>
          <w:b/>
          <w:sz w:val="22"/>
          <w:szCs w:val="22"/>
        </w:rPr>
        <w:t>Biotechnol</w:t>
      </w:r>
      <w:proofErr w:type="spellEnd"/>
      <w:r w:rsidRPr="0048033C">
        <w:rPr>
          <w:rFonts w:asciiTheme="majorHAnsi" w:hAnsiTheme="majorHAnsi"/>
          <w:b/>
          <w:sz w:val="22"/>
          <w:szCs w:val="22"/>
        </w:rPr>
        <w:t>, 2012</w:t>
      </w:r>
      <w:r w:rsidRPr="0048033C">
        <w:rPr>
          <w:rFonts w:asciiTheme="majorHAnsi" w:hAnsiTheme="majorHAnsi"/>
          <w:b/>
          <w:i w:val="0"/>
          <w:sz w:val="22"/>
          <w:szCs w:val="22"/>
        </w:rPr>
        <w:t xml:space="preserve">(IF </w:t>
      </w:r>
      <w:r w:rsidR="00C56987" w:rsidRPr="0048033C">
        <w:rPr>
          <w:rFonts w:asciiTheme="majorHAnsi" w:hAnsiTheme="majorHAnsi"/>
          <w:b/>
          <w:i w:val="0"/>
          <w:sz w:val="22"/>
          <w:szCs w:val="22"/>
        </w:rPr>
        <w:t>2.86</w:t>
      </w:r>
      <w:r w:rsidRPr="0048033C">
        <w:rPr>
          <w:rFonts w:asciiTheme="majorHAnsi" w:hAnsiTheme="majorHAnsi"/>
          <w:b/>
          <w:i w:val="0"/>
          <w:sz w:val="22"/>
          <w:szCs w:val="22"/>
        </w:rPr>
        <w:t>)</w:t>
      </w:r>
    </w:p>
    <w:p w14:paraId="16D17840" w14:textId="77777777" w:rsidR="000D78B2" w:rsidRPr="0048033C" w:rsidRDefault="000D78B2" w:rsidP="000D78B2">
      <w:pPr>
        <w:pStyle w:val="BodyText"/>
        <w:numPr>
          <w:ilvl w:val="0"/>
          <w:numId w:val="13"/>
        </w:numPr>
        <w:spacing w:line="276" w:lineRule="auto"/>
        <w:rPr>
          <w:rFonts w:asciiTheme="majorHAnsi" w:hAnsiTheme="majorHAnsi" w:cs="Arial"/>
          <w:bCs/>
          <w:i w:val="0"/>
          <w:sz w:val="22"/>
          <w:szCs w:val="22"/>
        </w:rPr>
      </w:pPr>
      <w:r w:rsidRPr="0048033C">
        <w:rPr>
          <w:rFonts w:asciiTheme="majorHAnsi" w:hAnsiTheme="majorHAnsi" w:cs="Arial"/>
          <w:bCs/>
          <w:i w:val="0"/>
          <w:sz w:val="22"/>
          <w:szCs w:val="22"/>
        </w:rPr>
        <w:t>Isolation of functional RNA from heavily infested, wilted, and necrotic leaf tissues of tea with high polyphenol content</w:t>
      </w:r>
      <w:r w:rsidRPr="0048033C">
        <w:rPr>
          <w:rFonts w:asciiTheme="majorHAnsi" w:hAnsiTheme="majorHAnsi" w:cs="Arial"/>
          <w:b/>
          <w:bCs/>
          <w:i w:val="0"/>
          <w:sz w:val="22"/>
          <w:szCs w:val="22"/>
        </w:rPr>
        <w:t xml:space="preserve"> –</w:t>
      </w:r>
      <w:r w:rsidRPr="0048033C">
        <w:rPr>
          <w:rFonts w:asciiTheme="majorHAnsi" w:hAnsiTheme="majorHAnsi" w:cs="Arial"/>
          <w:bCs/>
          <w:i w:val="0"/>
          <w:sz w:val="22"/>
          <w:szCs w:val="22"/>
        </w:rPr>
        <w:t xml:space="preserve"> T. Bandyopadhyay,</w:t>
      </w:r>
      <w:r w:rsidRPr="0048033C">
        <w:rPr>
          <w:rFonts w:asciiTheme="majorHAnsi" w:hAnsiTheme="majorHAnsi" w:cs="Arial"/>
          <w:b/>
          <w:bCs/>
          <w:i w:val="0"/>
          <w:sz w:val="22"/>
          <w:szCs w:val="22"/>
        </w:rPr>
        <w:t xml:space="preserve"> R. Bharalee</w:t>
      </w:r>
      <w:r w:rsidRPr="0048033C">
        <w:rPr>
          <w:rFonts w:asciiTheme="majorHAnsi" w:hAnsiTheme="majorHAnsi" w:cs="Arial"/>
          <w:bCs/>
          <w:i w:val="0"/>
          <w:sz w:val="22"/>
          <w:szCs w:val="22"/>
        </w:rPr>
        <w:t xml:space="preserve">, B. Gohain, S. Gupta, N. Agarwal, H. R. Singh, Setu Chakraborty, P. </w:t>
      </w:r>
      <w:proofErr w:type="spellStart"/>
      <w:r w:rsidRPr="0048033C">
        <w:rPr>
          <w:rFonts w:asciiTheme="majorHAnsi" w:hAnsiTheme="majorHAnsi" w:cs="Arial"/>
          <w:bCs/>
          <w:i w:val="0"/>
          <w:sz w:val="22"/>
          <w:szCs w:val="22"/>
        </w:rPr>
        <w:t>Bhorali</w:t>
      </w:r>
      <w:proofErr w:type="spellEnd"/>
      <w:r w:rsidRPr="0048033C">
        <w:rPr>
          <w:rFonts w:asciiTheme="majorHAnsi" w:hAnsiTheme="majorHAnsi" w:cs="Arial"/>
          <w:bCs/>
          <w:i w:val="0"/>
          <w:sz w:val="22"/>
          <w:szCs w:val="22"/>
        </w:rPr>
        <w:t>, Mohan C. Kalita and S. Das.</w:t>
      </w:r>
      <w:r w:rsidRPr="0048033C">
        <w:rPr>
          <w:rFonts w:asciiTheme="majorHAnsi" w:hAnsiTheme="majorHAnsi" w:cs="Arial"/>
          <w:b/>
          <w:bCs/>
          <w:i w:val="0"/>
          <w:sz w:val="22"/>
          <w:szCs w:val="22"/>
        </w:rPr>
        <w:t xml:space="preserve"> </w:t>
      </w:r>
      <w:r w:rsidRPr="0048033C">
        <w:rPr>
          <w:rFonts w:asciiTheme="majorHAnsi" w:hAnsiTheme="majorHAnsi" w:cs="Arial"/>
          <w:b/>
          <w:bCs/>
          <w:sz w:val="22"/>
          <w:szCs w:val="22"/>
        </w:rPr>
        <w:t xml:space="preserve">J </w:t>
      </w:r>
      <w:proofErr w:type="spellStart"/>
      <w:r w:rsidRPr="0048033C">
        <w:rPr>
          <w:rFonts w:asciiTheme="majorHAnsi" w:hAnsiTheme="majorHAnsi" w:cs="Arial"/>
          <w:b/>
          <w:bCs/>
          <w:sz w:val="22"/>
          <w:szCs w:val="22"/>
        </w:rPr>
        <w:t>Agrcl</w:t>
      </w:r>
      <w:proofErr w:type="spellEnd"/>
      <w:r w:rsidRPr="0048033C">
        <w:rPr>
          <w:rFonts w:asciiTheme="majorHAnsi" w:hAnsiTheme="majorHAnsi" w:cs="Arial"/>
          <w:b/>
          <w:bCs/>
          <w:sz w:val="22"/>
          <w:szCs w:val="22"/>
        </w:rPr>
        <w:t xml:space="preserve"> Sci Technol, </w:t>
      </w:r>
      <w:r w:rsidRPr="0048033C">
        <w:rPr>
          <w:rFonts w:asciiTheme="majorHAnsi" w:hAnsiTheme="majorHAnsi" w:cs="Arial"/>
          <w:bCs/>
          <w:sz w:val="22"/>
          <w:szCs w:val="22"/>
        </w:rPr>
        <w:t>B2 (2012) 121-12</w:t>
      </w:r>
      <w:r w:rsidRPr="0048033C">
        <w:rPr>
          <w:rFonts w:asciiTheme="majorHAnsi" w:hAnsiTheme="majorHAnsi" w:cs="Arial"/>
          <w:b/>
          <w:bCs/>
          <w:sz w:val="22"/>
          <w:szCs w:val="22"/>
        </w:rPr>
        <w:t>7</w:t>
      </w:r>
      <w:r w:rsidRPr="0048033C">
        <w:rPr>
          <w:rFonts w:asciiTheme="majorHAnsi" w:hAnsiTheme="majorHAnsi" w:cs="Arial"/>
          <w:b/>
          <w:bCs/>
          <w:i w:val="0"/>
          <w:sz w:val="22"/>
          <w:szCs w:val="22"/>
        </w:rPr>
        <w:t>. (IF 0.43)</w:t>
      </w:r>
    </w:p>
    <w:p w14:paraId="7CFEECEA" w14:textId="77777777" w:rsidR="000D78B2" w:rsidRPr="0048033C" w:rsidRDefault="000D78B2" w:rsidP="000D78B2">
      <w:pPr>
        <w:pStyle w:val="BodyText"/>
        <w:numPr>
          <w:ilvl w:val="0"/>
          <w:numId w:val="13"/>
        </w:numPr>
        <w:spacing w:line="276" w:lineRule="auto"/>
        <w:rPr>
          <w:rFonts w:asciiTheme="majorHAnsi" w:hAnsiTheme="majorHAnsi" w:cs="Arial"/>
          <w:bCs/>
          <w:i w:val="0"/>
          <w:sz w:val="22"/>
          <w:szCs w:val="22"/>
        </w:rPr>
      </w:pPr>
      <w:r w:rsidRPr="0048033C">
        <w:rPr>
          <w:rFonts w:asciiTheme="majorHAnsi" w:hAnsiTheme="majorHAnsi" w:cs="Arial"/>
          <w:bCs/>
          <w:i w:val="0"/>
          <w:sz w:val="22"/>
          <w:szCs w:val="22"/>
        </w:rPr>
        <w:t xml:space="preserve">Molecular analysis and expression profiling of blister blight defense-related genes in tea- P. </w:t>
      </w:r>
      <w:proofErr w:type="spellStart"/>
      <w:proofErr w:type="gramStart"/>
      <w:r w:rsidRPr="0048033C">
        <w:rPr>
          <w:rFonts w:asciiTheme="majorHAnsi" w:hAnsiTheme="majorHAnsi" w:cs="Arial"/>
          <w:bCs/>
          <w:i w:val="0"/>
          <w:sz w:val="22"/>
          <w:szCs w:val="22"/>
        </w:rPr>
        <w:t>Bhorali</w:t>
      </w:r>
      <w:proofErr w:type="spellEnd"/>
      <w:r w:rsidRPr="0048033C">
        <w:rPr>
          <w:rFonts w:asciiTheme="majorHAnsi" w:hAnsiTheme="majorHAnsi" w:cs="Arial"/>
          <w:bCs/>
          <w:i w:val="0"/>
          <w:sz w:val="22"/>
          <w:szCs w:val="22"/>
        </w:rPr>
        <w:t>,  B.</w:t>
      </w:r>
      <w:proofErr w:type="gramEnd"/>
      <w:r w:rsidRPr="0048033C">
        <w:rPr>
          <w:rFonts w:asciiTheme="majorHAnsi" w:hAnsiTheme="majorHAnsi" w:cs="Arial"/>
          <w:bCs/>
          <w:i w:val="0"/>
          <w:sz w:val="22"/>
          <w:szCs w:val="22"/>
        </w:rPr>
        <w:t xml:space="preserve"> Gohain,  S. Gupta,  </w:t>
      </w:r>
      <w:r w:rsidRPr="0048033C">
        <w:rPr>
          <w:rFonts w:asciiTheme="majorHAnsi" w:hAnsiTheme="majorHAnsi" w:cs="Arial"/>
          <w:b/>
          <w:bCs/>
          <w:i w:val="0"/>
          <w:sz w:val="22"/>
          <w:szCs w:val="22"/>
        </w:rPr>
        <w:t>R. Bharalee</w:t>
      </w:r>
      <w:r w:rsidRPr="0048033C">
        <w:rPr>
          <w:rFonts w:asciiTheme="majorHAnsi" w:hAnsiTheme="majorHAnsi" w:cs="Arial"/>
          <w:bCs/>
          <w:i w:val="0"/>
          <w:sz w:val="22"/>
          <w:szCs w:val="22"/>
        </w:rPr>
        <w:t xml:space="preserve">,  T.  </w:t>
      </w:r>
      <w:proofErr w:type="gramStart"/>
      <w:r w:rsidRPr="0048033C">
        <w:rPr>
          <w:rFonts w:asciiTheme="majorHAnsi" w:hAnsiTheme="majorHAnsi" w:cs="Arial"/>
          <w:bCs/>
          <w:i w:val="0"/>
          <w:sz w:val="22"/>
          <w:szCs w:val="22"/>
        </w:rPr>
        <w:t>Bandyopadhyay,  S.</w:t>
      </w:r>
      <w:proofErr w:type="gramEnd"/>
      <w:r w:rsidRPr="0048033C">
        <w:rPr>
          <w:rFonts w:asciiTheme="majorHAnsi" w:hAnsiTheme="majorHAnsi" w:cs="Arial"/>
          <w:bCs/>
          <w:i w:val="0"/>
          <w:sz w:val="22"/>
          <w:szCs w:val="22"/>
        </w:rPr>
        <w:t xml:space="preserve"> K. Das,  N. Agarwal, H. R. Singh, P. </w:t>
      </w:r>
      <w:proofErr w:type="spellStart"/>
      <w:r w:rsidRPr="0048033C">
        <w:rPr>
          <w:rFonts w:asciiTheme="majorHAnsi" w:hAnsiTheme="majorHAnsi" w:cs="Arial"/>
          <w:bCs/>
          <w:i w:val="0"/>
          <w:sz w:val="22"/>
          <w:szCs w:val="22"/>
        </w:rPr>
        <w:t>Bhagawati</w:t>
      </w:r>
      <w:proofErr w:type="spellEnd"/>
      <w:r w:rsidRPr="0048033C">
        <w:rPr>
          <w:rFonts w:asciiTheme="majorHAnsi" w:hAnsiTheme="majorHAnsi" w:cs="Arial"/>
          <w:bCs/>
          <w:i w:val="0"/>
          <w:sz w:val="22"/>
          <w:szCs w:val="22"/>
        </w:rPr>
        <w:t xml:space="preserve">, N. Bhattacharyya, P. Ahmed, S. </w:t>
      </w:r>
      <w:proofErr w:type="spellStart"/>
      <w:r w:rsidRPr="0048033C">
        <w:rPr>
          <w:rFonts w:asciiTheme="majorHAnsi" w:hAnsiTheme="majorHAnsi" w:cs="Arial"/>
          <w:bCs/>
          <w:i w:val="0"/>
          <w:sz w:val="22"/>
          <w:szCs w:val="22"/>
        </w:rPr>
        <w:t>Borchetia</w:t>
      </w:r>
      <w:proofErr w:type="spellEnd"/>
      <w:r w:rsidRPr="0048033C">
        <w:rPr>
          <w:rFonts w:asciiTheme="majorHAnsi" w:hAnsiTheme="majorHAnsi" w:cs="Arial"/>
          <w:bCs/>
          <w:i w:val="0"/>
          <w:sz w:val="22"/>
          <w:szCs w:val="22"/>
        </w:rPr>
        <w:t xml:space="preserve">, S. Sarm,  and S. Das. </w:t>
      </w:r>
      <w:r w:rsidRPr="0048033C">
        <w:rPr>
          <w:rFonts w:asciiTheme="majorHAnsi" w:hAnsiTheme="majorHAnsi" w:cs="Arial"/>
          <w:b/>
          <w:bCs/>
          <w:sz w:val="22"/>
          <w:szCs w:val="22"/>
        </w:rPr>
        <w:t>Indian Journal of genetics and Plant Breeding (The)</w:t>
      </w:r>
      <w:r w:rsidRPr="0048033C">
        <w:rPr>
          <w:rFonts w:asciiTheme="majorHAnsi" w:hAnsiTheme="majorHAnsi" w:cs="Arial"/>
          <w:bCs/>
          <w:i w:val="0"/>
          <w:sz w:val="22"/>
          <w:szCs w:val="22"/>
        </w:rPr>
        <w:t xml:space="preserve">, </w:t>
      </w:r>
      <w:r w:rsidRPr="0048033C">
        <w:rPr>
          <w:rFonts w:asciiTheme="majorHAnsi" w:hAnsiTheme="majorHAnsi" w:cs="Arial"/>
          <w:bCs/>
          <w:sz w:val="22"/>
          <w:szCs w:val="22"/>
        </w:rPr>
        <w:t>72(2): 226-233 (2012).</w:t>
      </w:r>
    </w:p>
    <w:p w14:paraId="5AD3B9A7" w14:textId="012273C3" w:rsidR="000D78B2" w:rsidRPr="0048033C" w:rsidRDefault="000D78B2" w:rsidP="000D78B2">
      <w:pPr>
        <w:pStyle w:val="BodyText"/>
        <w:numPr>
          <w:ilvl w:val="0"/>
          <w:numId w:val="13"/>
        </w:numPr>
        <w:spacing w:line="276" w:lineRule="auto"/>
        <w:rPr>
          <w:rFonts w:asciiTheme="majorHAnsi" w:hAnsiTheme="majorHAnsi" w:cs="Arial"/>
          <w:bCs/>
          <w:sz w:val="22"/>
          <w:szCs w:val="22"/>
        </w:rPr>
      </w:pPr>
      <w:r w:rsidRPr="0048033C">
        <w:rPr>
          <w:rFonts w:asciiTheme="majorHAnsi" w:hAnsiTheme="majorHAnsi" w:cs="Arial"/>
          <w:bCs/>
          <w:i w:val="0"/>
          <w:sz w:val="22"/>
          <w:szCs w:val="22"/>
        </w:rPr>
        <w:t xml:space="preserve">Rubisco-bis-phosphate oxygenase (RuBP)- A potential housekeeping gene for qPCR assays in tea – B. Gohain, T. Bandyopadhyay, P. </w:t>
      </w:r>
      <w:proofErr w:type="spellStart"/>
      <w:r w:rsidRPr="0048033C">
        <w:rPr>
          <w:rFonts w:asciiTheme="majorHAnsi" w:hAnsiTheme="majorHAnsi" w:cs="Arial"/>
          <w:bCs/>
          <w:i w:val="0"/>
          <w:sz w:val="22"/>
          <w:szCs w:val="22"/>
        </w:rPr>
        <w:t>Bhorali</w:t>
      </w:r>
      <w:proofErr w:type="spellEnd"/>
      <w:r w:rsidRPr="0048033C">
        <w:rPr>
          <w:rFonts w:asciiTheme="majorHAnsi" w:hAnsiTheme="majorHAnsi" w:cs="Arial"/>
          <w:bCs/>
          <w:i w:val="0"/>
          <w:sz w:val="22"/>
          <w:szCs w:val="22"/>
        </w:rPr>
        <w:t xml:space="preserve">, S. </w:t>
      </w:r>
      <w:proofErr w:type="spellStart"/>
      <w:r w:rsidRPr="0048033C">
        <w:rPr>
          <w:rFonts w:asciiTheme="majorHAnsi" w:hAnsiTheme="majorHAnsi" w:cs="Arial"/>
          <w:bCs/>
          <w:i w:val="0"/>
          <w:sz w:val="22"/>
          <w:szCs w:val="22"/>
        </w:rPr>
        <w:t>Borchetia</w:t>
      </w:r>
      <w:proofErr w:type="spellEnd"/>
      <w:r w:rsidRPr="0048033C">
        <w:rPr>
          <w:rFonts w:asciiTheme="majorHAnsi" w:hAnsiTheme="majorHAnsi" w:cs="Arial"/>
          <w:bCs/>
          <w:i w:val="0"/>
          <w:sz w:val="22"/>
          <w:szCs w:val="22"/>
        </w:rPr>
        <w:t xml:space="preserve">, </w:t>
      </w:r>
      <w:r w:rsidRPr="0048033C">
        <w:rPr>
          <w:rFonts w:asciiTheme="majorHAnsi" w:hAnsiTheme="majorHAnsi" w:cs="Arial"/>
          <w:b/>
          <w:bCs/>
          <w:i w:val="0"/>
          <w:sz w:val="22"/>
          <w:szCs w:val="22"/>
        </w:rPr>
        <w:t>R. Bharalee</w:t>
      </w:r>
      <w:r w:rsidRPr="0048033C">
        <w:rPr>
          <w:rFonts w:asciiTheme="majorHAnsi" w:hAnsiTheme="majorHAnsi" w:cs="Arial"/>
          <w:bCs/>
          <w:i w:val="0"/>
          <w:sz w:val="22"/>
          <w:szCs w:val="22"/>
        </w:rPr>
        <w:t xml:space="preserve">, S. Gupta, N. </w:t>
      </w:r>
      <w:proofErr w:type="gramStart"/>
      <w:r w:rsidRPr="0048033C">
        <w:rPr>
          <w:rFonts w:asciiTheme="majorHAnsi" w:hAnsiTheme="majorHAnsi" w:cs="Arial"/>
          <w:bCs/>
          <w:i w:val="0"/>
          <w:sz w:val="22"/>
          <w:szCs w:val="22"/>
        </w:rPr>
        <w:t>Agarwala,  N.</w:t>
      </w:r>
      <w:proofErr w:type="gramEnd"/>
      <w:r w:rsidRPr="0048033C">
        <w:rPr>
          <w:rFonts w:asciiTheme="majorHAnsi" w:hAnsiTheme="majorHAnsi" w:cs="Arial"/>
          <w:bCs/>
          <w:i w:val="0"/>
          <w:sz w:val="22"/>
          <w:szCs w:val="22"/>
        </w:rPr>
        <w:t xml:space="preserve"> Bhattacharyya, R. Singh, P. </w:t>
      </w:r>
      <w:proofErr w:type="spellStart"/>
      <w:r w:rsidRPr="0048033C">
        <w:rPr>
          <w:rFonts w:asciiTheme="majorHAnsi" w:hAnsiTheme="majorHAnsi" w:cs="Arial"/>
          <w:bCs/>
          <w:i w:val="0"/>
          <w:sz w:val="22"/>
          <w:szCs w:val="22"/>
        </w:rPr>
        <w:t>Bhagawati</w:t>
      </w:r>
      <w:proofErr w:type="spellEnd"/>
      <w:r w:rsidRPr="0048033C">
        <w:rPr>
          <w:rFonts w:asciiTheme="majorHAnsi" w:hAnsiTheme="majorHAnsi" w:cs="Arial"/>
          <w:bCs/>
          <w:i w:val="0"/>
          <w:sz w:val="22"/>
          <w:szCs w:val="22"/>
        </w:rPr>
        <w:t xml:space="preserve">, P. Ahmed, M. C. Kalita, and S. Das. </w:t>
      </w:r>
      <w:r w:rsidRPr="0048033C">
        <w:rPr>
          <w:rFonts w:asciiTheme="majorHAnsi" w:hAnsiTheme="majorHAnsi" w:cs="Arial"/>
          <w:b/>
          <w:sz w:val="22"/>
          <w:szCs w:val="22"/>
        </w:rPr>
        <w:t xml:space="preserve">African Journal of Biotechnology, </w:t>
      </w:r>
      <w:r w:rsidRPr="0048033C">
        <w:rPr>
          <w:rFonts w:asciiTheme="majorHAnsi" w:hAnsiTheme="majorHAnsi" w:cs="Arial"/>
          <w:sz w:val="22"/>
          <w:szCs w:val="22"/>
        </w:rPr>
        <w:t xml:space="preserve">Vol. 11(51), pp. 11193-11199, 26 June, 2012 </w:t>
      </w:r>
    </w:p>
    <w:p w14:paraId="07862432" w14:textId="77777777" w:rsidR="000D78B2" w:rsidRPr="0048033C" w:rsidRDefault="000D78B2" w:rsidP="000D78B2">
      <w:pPr>
        <w:pStyle w:val="BodyText"/>
        <w:numPr>
          <w:ilvl w:val="0"/>
          <w:numId w:val="13"/>
        </w:numPr>
        <w:rPr>
          <w:rFonts w:asciiTheme="majorHAnsi" w:hAnsiTheme="majorHAnsi" w:cs="Arial"/>
          <w:bCs/>
          <w:i w:val="0"/>
          <w:sz w:val="22"/>
          <w:szCs w:val="22"/>
        </w:rPr>
      </w:pPr>
      <w:r w:rsidRPr="0048033C">
        <w:rPr>
          <w:rFonts w:asciiTheme="majorHAnsi" w:hAnsiTheme="majorHAnsi" w:cs="Arial"/>
          <w:bCs/>
          <w:i w:val="0"/>
          <w:sz w:val="22"/>
          <w:szCs w:val="22"/>
        </w:rPr>
        <w:t xml:space="preserve">Heterologous expression and in-silico characterization of pathogenesis related protein1 (CsPR1) gene from </w:t>
      </w:r>
      <w:r w:rsidRPr="0048033C">
        <w:rPr>
          <w:rFonts w:asciiTheme="majorHAnsi" w:hAnsiTheme="majorHAnsi" w:cs="Arial"/>
          <w:bCs/>
          <w:sz w:val="22"/>
          <w:szCs w:val="22"/>
        </w:rPr>
        <w:t>Camellia sinensis</w:t>
      </w:r>
      <w:r w:rsidRPr="0048033C">
        <w:rPr>
          <w:rFonts w:asciiTheme="majorHAnsi" w:hAnsiTheme="majorHAnsi" w:cs="Arial"/>
          <w:bCs/>
          <w:i w:val="0"/>
          <w:sz w:val="22"/>
          <w:szCs w:val="22"/>
        </w:rPr>
        <w:t xml:space="preserve"> – N. Agarwala, P. </w:t>
      </w:r>
      <w:proofErr w:type="spellStart"/>
      <w:r w:rsidRPr="0048033C">
        <w:rPr>
          <w:rFonts w:asciiTheme="majorHAnsi" w:hAnsiTheme="majorHAnsi" w:cs="Arial"/>
          <w:bCs/>
          <w:i w:val="0"/>
          <w:sz w:val="22"/>
          <w:szCs w:val="22"/>
        </w:rPr>
        <w:t>Bhorali</w:t>
      </w:r>
      <w:proofErr w:type="spellEnd"/>
      <w:r w:rsidRPr="0048033C">
        <w:rPr>
          <w:rFonts w:asciiTheme="majorHAnsi" w:hAnsiTheme="majorHAnsi" w:cs="Arial"/>
          <w:bCs/>
          <w:i w:val="0"/>
          <w:sz w:val="22"/>
          <w:szCs w:val="22"/>
        </w:rPr>
        <w:t xml:space="preserve">, N. Bhattacharyya, R. Bharalee, T. Bandyopadhyay, B. Gohain, S. Gupta, M. Deka, S. Das. J </w:t>
      </w:r>
      <w:proofErr w:type="spellStart"/>
      <w:r w:rsidRPr="0048033C">
        <w:rPr>
          <w:rFonts w:asciiTheme="majorHAnsi" w:hAnsiTheme="majorHAnsi" w:cs="Arial"/>
          <w:bCs/>
          <w:i w:val="0"/>
          <w:sz w:val="22"/>
          <w:szCs w:val="22"/>
        </w:rPr>
        <w:t>Biochem</w:t>
      </w:r>
      <w:proofErr w:type="spellEnd"/>
      <w:r w:rsidRPr="0048033C">
        <w:rPr>
          <w:rFonts w:asciiTheme="majorHAnsi" w:hAnsiTheme="majorHAnsi" w:cs="Arial"/>
          <w:bCs/>
          <w:i w:val="0"/>
          <w:sz w:val="22"/>
          <w:szCs w:val="22"/>
        </w:rPr>
        <w:t xml:space="preserve"> Tech (2014) 5(2):674-678 </w:t>
      </w:r>
    </w:p>
    <w:p w14:paraId="4027548D" w14:textId="303D38D6" w:rsidR="000D78B2" w:rsidRPr="0048033C" w:rsidRDefault="000D78B2" w:rsidP="000D78B2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Theme="majorHAnsi" w:hAnsiTheme="majorHAnsi" w:cs="Arial"/>
          <w:bCs/>
          <w:i/>
          <w:sz w:val="22"/>
          <w:szCs w:val="22"/>
        </w:rPr>
      </w:pPr>
      <w:r w:rsidRPr="0048033C">
        <w:rPr>
          <w:rFonts w:asciiTheme="majorHAnsi" w:hAnsiTheme="majorHAnsi" w:cs="Arial"/>
          <w:sz w:val="22"/>
          <w:szCs w:val="22"/>
        </w:rPr>
        <w:t>Cloning and heterologous expression of a gene encoding lycopene-epsilon-cyclase, a precursor of lutein in tea (</w:t>
      </w:r>
      <w:r w:rsidRPr="0048033C">
        <w:rPr>
          <w:rFonts w:asciiTheme="majorHAnsi" w:hAnsiTheme="majorHAnsi" w:cs="Arial"/>
          <w:i/>
          <w:sz w:val="22"/>
          <w:szCs w:val="22"/>
        </w:rPr>
        <w:t>Camellia sinensis</w:t>
      </w:r>
      <w:r w:rsidRPr="0048033C">
        <w:rPr>
          <w:rFonts w:asciiTheme="majorHAnsi" w:hAnsiTheme="majorHAnsi" w:cs="Arial"/>
          <w:sz w:val="22"/>
          <w:szCs w:val="22"/>
        </w:rPr>
        <w:t xml:space="preserve"> var </w:t>
      </w:r>
      <w:proofErr w:type="spellStart"/>
      <w:r w:rsidRPr="0048033C">
        <w:rPr>
          <w:rFonts w:asciiTheme="majorHAnsi" w:hAnsiTheme="majorHAnsi" w:cs="Arial"/>
          <w:sz w:val="22"/>
          <w:szCs w:val="22"/>
        </w:rPr>
        <w:t>assamica</w:t>
      </w:r>
      <w:proofErr w:type="spellEnd"/>
      <w:r w:rsidRPr="0048033C">
        <w:rPr>
          <w:rFonts w:asciiTheme="majorHAnsi" w:hAnsiTheme="majorHAnsi" w:cs="Arial"/>
          <w:sz w:val="22"/>
          <w:szCs w:val="22"/>
        </w:rPr>
        <w:t xml:space="preserve">) </w:t>
      </w:r>
      <w:r w:rsidRPr="0048033C">
        <w:rPr>
          <w:rFonts w:asciiTheme="majorHAnsi" w:hAnsiTheme="majorHAnsi"/>
          <w:b/>
          <w:sz w:val="22"/>
          <w:szCs w:val="22"/>
        </w:rPr>
        <w:t>–</w:t>
      </w:r>
      <w:r w:rsidRPr="0048033C">
        <w:rPr>
          <w:rFonts w:asciiTheme="majorHAnsi" w:hAnsiTheme="majorHAnsi" w:cs="Arial"/>
          <w:sz w:val="22"/>
          <w:szCs w:val="22"/>
        </w:rPr>
        <w:t xml:space="preserve"> S. </w:t>
      </w:r>
      <w:proofErr w:type="spellStart"/>
      <w:r w:rsidRPr="0048033C">
        <w:rPr>
          <w:rFonts w:asciiTheme="majorHAnsi" w:hAnsiTheme="majorHAnsi" w:cs="Arial"/>
          <w:sz w:val="22"/>
          <w:szCs w:val="22"/>
        </w:rPr>
        <w:t>Borchetia</w:t>
      </w:r>
      <w:proofErr w:type="spellEnd"/>
      <w:r w:rsidRPr="0048033C">
        <w:rPr>
          <w:rFonts w:asciiTheme="majorHAnsi" w:hAnsiTheme="majorHAnsi" w:cs="Arial"/>
          <w:sz w:val="22"/>
          <w:szCs w:val="22"/>
        </w:rPr>
        <w:t xml:space="preserve">, C. Bora, B. Gohain, P. </w:t>
      </w:r>
      <w:proofErr w:type="spellStart"/>
      <w:r w:rsidRPr="0048033C">
        <w:rPr>
          <w:rFonts w:asciiTheme="majorHAnsi" w:hAnsiTheme="majorHAnsi" w:cs="Arial"/>
          <w:sz w:val="22"/>
          <w:szCs w:val="22"/>
        </w:rPr>
        <w:t>Bhagawati</w:t>
      </w:r>
      <w:proofErr w:type="spellEnd"/>
      <w:r w:rsidRPr="0048033C">
        <w:rPr>
          <w:rFonts w:asciiTheme="majorHAnsi" w:hAnsiTheme="majorHAnsi" w:cs="Arial"/>
          <w:sz w:val="22"/>
          <w:szCs w:val="22"/>
        </w:rPr>
        <w:t xml:space="preserve">, N. Agarwal, N. </w:t>
      </w:r>
      <w:proofErr w:type="spellStart"/>
      <w:r w:rsidRPr="0048033C">
        <w:rPr>
          <w:rFonts w:asciiTheme="majorHAnsi" w:hAnsiTheme="majorHAnsi" w:cs="Arial"/>
          <w:sz w:val="22"/>
          <w:szCs w:val="22"/>
        </w:rPr>
        <w:t>Bhattacharrya</w:t>
      </w:r>
      <w:proofErr w:type="spellEnd"/>
      <w:r w:rsidRPr="0048033C">
        <w:rPr>
          <w:rFonts w:asciiTheme="majorHAnsi" w:hAnsiTheme="majorHAnsi" w:cs="Arial"/>
          <w:sz w:val="22"/>
          <w:szCs w:val="22"/>
        </w:rPr>
        <w:t xml:space="preserve">, </w:t>
      </w:r>
      <w:r w:rsidRPr="0048033C">
        <w:rPr>
          <w:rFonts w:asciiTheme="majorHAnsi" w:hAnsiTheme="majorHAnsi" w:cs="Arial"/>
          <w:b/>
          <w:sz w:val="22"/>
          <w:szCs w:val="22"/>
        </w:rPr>
        <w:t>R. Bharalee</w:t>
      </w:r>
      <w:r w:rsidRPr="0048033C">
        <w:rPr>
          <w:rFonts w:asciiTheme="majorHAnsi" w:hAnsiTheme="majorHAnsi" w:cs="Arial"/>
          <w:sz w:val="22"/>
          <w:szCs w:val="22"/>
        </w:rPr>
        <w:t xml:space="preserve">, P. </w:t>
      </w:r>
      <w:proofErr w:type="spellStart"/>
      <w:r w:rsidRPr="0048033C">
        <w:rPr>
          <w:rFonts w:asciiTheme="majorHAnsi" w:hAnsiTheme="majorHAnsi" w:cs="Arial"/>
          <w:sz w:val="22"/>
          <w:szCs w:val="22"/>
        </w:rPr>
        <w:t>Bhorali</w:t>
      </w:r>
      <w:proofErr w:type="spellEnd"/>
      <w:r w:rsidRPr="0048033C">
        <w:rPr>
          <w:rFonts w:asciiTheme="majorHAnsi" w:hAnsiTheme="majorHAnsi" w:cs="Arial"/>
          <w:sz w:val="22"/>
          <w:szCs w:val="22"/>
        </w:rPr>
        <w:t xml:space="preserve">, T. Bandyopadhyay, S. Gupta, S. K. Das, H. R. Singh, P. Ahmed, M. Gogoi </w:t>
      </w:r>
      <w:proofErr w:type="gramStart"/>
      <w:r w:rsidRPr="0048033C">
        <w:rPr>
          <w:rFonts w:asciiTheme="majorHAnsi" w:hAnsiTheme="majorHAnsi" w:cs="Arial"/>
          <w:sz w:val="22"/>
          <w:szCs w:val="22"/>
        </w:rPr>
        <w:t>and  S.</w:t>
      </w:r>
      <w:proofErr w:type="gramEnd"/>
      <w:r w:rsidRPr="0048033C">
        <w:rPr>
          <w:rFonts w:asciiTheme="majorHAnsi" w:hAnsiTheme="majorHAnsi" w:cs="Arial"/>
          <w:sz w:val="22"/>
          <w:szCs w:val="22"/>
        </w:rPr>
        <w:t xml:space="preserve"> Das</w:t>
      </w:r>
      <w:r w:rsidRPr="0048033C">
        <w:rPr>
          <w:rFonts w:asciiTheme="majorHAnsi" w:hAnsiTheme="majorHAnsi" w:cs="Arial"/>
          <w:i/>
          <w:sz w:val="22"/>
          <w:szCs w:val="22"/>
        </w:rPr>
        <w:t xml:space="preserve">. </w:t>
      </w:r>
      <w:r w:rsidRPr="0048033C">
        <w:rPr>
          <w:rFonts w:asciiTheme="majorHAnsi" w:hAnsiTheme="majorHAnsi" w:cs="Arial"/>
          <w:b/>
          <w:i/>
          <w:sz w:val="22"/>
          <w:szCs w:val="22"/>
        </w:rPr>
        <w:t xml:space="preserve">African Journal of Biotechnology, </w:t>
      </w:r>
      <w:r w:rsidRPr="0048033C">
        <w:rPr>
          <w:rFonts w:asciiTheme="majorHAnsi" w:hAnsiTheme="majorHAnsi" w:cs="Arial"/>
          <w:i/>
          <w:sz w:val="22"/>
          <w:szCs w:val="22"/>
        </w:rPr>
        <w:t>2011, 10(32): 5934-5939.</w:t>
      </w:r>
    </w:p>
    <w:p w14:paraId="3FE37C84" w14:textId="4C7A92F7" w:rsidR="000D78B2" w:rsidRPr="0048033C" w:rsidRDefault="000D78B2" w:rsidP="000D78B2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Theme="majorHAnsi" w:hAnsiTheme="majorHAnsi" w:cs="Arial"/>
          <w:bCs/>
          <w:sz w:val="22"/>
          <w:szCs w:val="22"/>
        </w:rPr>
      </w:pPr>
      <w:r w:rsidRPr="0048033C">
        <w:rPr>
          <w:rFonts w:asciiTheme="majorHAnsi" w:hAnsiTheme="majorHAnsi" w:cs="Arial"/>
          <w:i/>
          <w:sz w:val="22"/>
          <w:szCs w:val="22"/>
        </w:rPr>
        <w:t>In vitro</w:t>
      </w:r>
      <w:r w:rsidRPr="0048033C">
        <w:rPr>
          <w:rFonts w:asciiTheme="majorHAnsi" w:hAnsiTheme="majorHAnsi" w:cs="Arial"/>
          <w:sz w:val="22"/>
          <w:szCs w:val="22"/>
        </w:rPr>
        <w:t xml:space="preserve"> clonal propagation of </w:t>
      </w:r>
      <w:r w:rsidRPr="0048033C">
        <w:rPr>
          <w:rFonts w:asciiTheme="majorHAnsi" w:hAnsiTheme="majorHAnsi" w:cs="Arial"/>
          <w:i/>
          <w:sz w:val="22"/>
          <w:szCs w:val="22"/>
        </w:rPr>
        <w:t xml:space="preserve">Curcuma </w:t>
      </w:r>
      <w:proofErr w:type="spellStart"/>
      <w:proofErr w:type="gramStart"/>
      <w:r w:rsidRPr="0048033C">
        <w:rPr>
          <w:rFonts w:asciiTheme="majorHAnsi" w:hAnsiTheme="majorHAnsi" w:cs="Arial"/>
          <w:i/>
          <w:sz w:val="22"/>
          <w:szCs w:val="22"/>
        </w:rPr>
        <w:t>caesia</w:t>
      </w:r>
      <w:proofErr w:type="spellEnd"/>
      <w:r w:rsidRPr="0048033C">
        <w:rPr>
          <w:rFonts w:asciiTheme="majorHAnsi" w:hAnsiTheme="majorHAnsi" w:cs="Arial"/>
          <w:sz w:val="22"/>
          <w:szCs w:val="22"/>
        </w:rPr>
        <w:t xml:space="preserve">  </w:t>
      </w:r>
      <w:proofErr w:type="spellStart"/>
      <w:r w:rsidRPr="0048033C">
        <w:rPr>
          <w:rFonts w:asciiTheme="majorHAnsi" w:hAnsiTheme="majorHAnsi" w:cs="Arial"/>
          <w:sz w:val="22"/>
          <w:szCs w:val="22"/>
        </w:rPr>
        <w:t>Rxb</w:t>
      </w:r>
      <w:proofErr w:type="spellEnd"/>
      <w:proofErr w:type="gramEnd"/>
      <w:r w:rsidRPr="0048033C">
        <w:rPr>
          <w:rFonts w:asciiTheme="majorHAnsi" w:hAnsiTheme="majorHAnsi" w:cs="Arial"/>
          <w:sz w:val="22"/>
          <w:szCs w:val="22"/>
        </w:rPr>
        <w:t xml:space="preserve">. and </w:t>
      </w:r>
      <w:r w:rsidRPr="0048033C">
        <w:rPr>
          <w:rFonts w:asciiTheme="majorHAnsi" w:hAnsiTheme="majorHAnsi" w:cs="Arial"/>
          <w:i/>
          <w:sz w:val="22"/>
          <w:szCs w:val="22"/>
        </w:rPr>
        <w:t xml:space="preserve">Curcuma </w:t>
      </w:r>
      <w:proofErr w:type="spellStart"/>
      <w:r w:rsidRPr="0048033C">
        <w:rPr>
          <w:rFonts w:asciiTheme="majorHAnsi" w:hAnsiTheme="majorHAnsi" w:cs="Arial"/>
          <w:i/>
          <w:sz w:val="22"/>
          <w:szCs w:val="22"/>
        </w:rPr>
        <w:t>zedoaria</w:t>
      </w:r>
      <w:proofErr w:type="spellEnd"/>
      <w:r w:rsidRPr="0048033C">
        <w:rPr>
          <w:rFonts w:asciiTheme="majorHAnsi" w:hAnsiTheme="majorHAnsi" w:cs="Arial"/>
          <w:sz w:val="22"/>
          <w:szCs w:val="22"/>
        </w:rPr>
        <w:t xml:space="preserve"> </w:t>
      </w:r>
      <w:proofErr w:type="spellStart"/>
      <w:r w:rsidRPr="0048033C">
        <w:rPr>
          <w:rFonts w:asciiTheme="majorHAnsi" w:hAnsiTheme="majorHAnsi" w:cs="Arial"/>
          <w:sz w:val="22"/>
          <w:szCs w:val="22"/>
        </w:rPr>
        <w:t>Rosc</w:t>
      </w:r>
      <w:proofErr w:type="spellEnd"/>
      <w:r w:rsidRPr="0048033C">
        <w:rPr>
          <w:rFonts w:asciiTheme="majorHAnsi" w:hAnsiTheme="majorHAnsi" w:cs="Arial"/>
          <w:sz w:val="22"/>
          <w:szCs w:val="22"/>
        </w:rPr>
        <w:t xml:space="preserve"> from </w:t>
      </w:r>
      <w:proofErr w:type="gramStart"/>
      <w:r w:rsidRPr="0048033C">
        <w:rPr>
          <w:rFonts w:asciiTheme="majorHAnsi" w:hAnsiTheme="majorHAnsi" w:cs="Arial"/>
          <w:sz w:val="22"/>
          <w:szCs w:val="22"/>
        </w:rPr>
        <w:t>rhizome  bud</w:t>
      </w:r>
      <w:proofErr w:type="gramEnd"/>
      <w:r w:rsidRPr="0048033C">
        <w:rPr>
          <w:rFonts w:asciiTheme="majorHAnsi" w:hAnsiTheme="majorHAnsi" w:cs="Arial"/>
          <w:sz w:val="22"/>
          <w:szCs w:val="22"/>
        </w:rPr>
        <w:t xml:space="preserve"> explants </w:t>
      </w:r>
      <w:r w:rsidRPr="0048033C">
        <w:rPr>
          <w:rFonts w:asciiTheme="majorHAnsi" w:hAnsiTheme="majorHAnsi"/>
          <w:b/>
          <w:sz w:val="22"/>
          <w:szCs w:val="22"/>
        </w:rPr>
        <w:t>–</w:t>
      </w:r>
      <w:r w:rsidRPr="0048033C">
        <w:rPr>
          <w:rFonts w:asciiTheme="majorHAnsi" w:hAnsiTheme="majorHAnsi" w:cs="Arial"/>
          <w:sz w:val="22"/>
          <w:szCs w:val="22"/>
        </w:rPr>
        <w:t xml:space="preserve"> </w:t>
      </w:r>
      <w:r w:rsidRPr="0048033C">
        <w:rPr>
          <w:rFonts w:asciiTheme="majorHAnsi" w:hAnsiTheme="majorHAnsi" w:cs="Arial"/>
          <w:b/>
          <w:sz w:val="22"/>
          <w:szCs w:val="22"/>
        </w:rPr>
        <w:t xml:space="preserve">R. Bharalee, </w:t>
      </w:r>
      <w:r w:rsidRPr="0048033C">
        <w:rPr>
          <w:rFonts w:asciiTheme="majorHAnsi" w:hAnsiTheme="majorHAnsi" w:cs="Arial"/>
          <w:sz w:val="22"/>
          <w:szCs w:val="22"/>
        </w:rPr>
        <w:t xml:space="preserve">A. Das, M C Kalita, </w:t>
      </w:r>
      <w:r w:rsidRPr="0048033C">
        <w:rPr>
          <w:rFonts w:asciiTheme="majorHAnsi" w:hAnsiTheme="majorHAnsi" w:cs="Arial"/>
          <w:b/>
          <w:i/>
          <w:sz w:val="22"/>
          <w:szCs w:val="22"/>
        </w:rPr>
        <w:t xml:space="preserve">J Plant </w:t>
      </w:r>
      <w:proofErr w:type="spellStart"/>
      <w:r w:rsidRPr="0048033C">
        <w:rPr>
          <w:rFonts w:asciiTheme="majorHAnsi" w:hAnsiTheme="majorHAnsi" w:cs="Arial"/>
          <w:b/>
          <w:i/>
          <w:sz w:val="22"/>
          <w:szCs w:val="22"/>
        </w:rPr>
        <w:t>Bioch</w:t>
      </w:r>
      <w:proofErr w:type="spellEnd"/>
      <w:r w:rsidRPr="0048033C">
        <w:rPr>
          <w:rFonts w:asciiTheme="majorHAnsi" w:hAnsiTheme="majorHAnsi" w:cs="Arial"/>
          <w:b/>
          <w:i/>
          <w:sz w:val="22"/>
          <w:szCs w:val="22"/>
        </w:rPr>
        <w:t xml:space="preserve"> Biotech</w:t>
      </w:r>
      <w:r w:rsidRPr="0048033C">
        <w:rPr>
          <w:rFonts w:asciiTheme="majorHAnsi" w:hAnsiTheme="majorHAnsi" w:cs="Arial"/>
          <w:i/>
          <w:sz w:val="22"/>
          <w:szCs w:val="22"/>
        </w:rPr>
        <w:t xml:space="preserve">, 2005. 14:61 – 63 </w:t>
      </w:r>
      <w:r w:rsidRPr="0048033C">
        <w:rPr>
          <w:rFonts w:asciiTheme="majorHAnsi" w:hAnsiTheme="majorHAnsi" w:cs="Arial"/>
          <w:b/>
          <w:sz w:val="22"/>
          <w:szCs w:val="22"/>
        </w:rPr>
        <w:t xml:space="preserve">(IF </w:t>
      </w:r>
      <w:r w:rsidR="000D017D" w:rsidRPr="0048033C">
        <w:rPr>
          <w:rFonts w:asciiTheme="majorHAnsi" w:hAnsiTheme="majorHAnsi" w:cs="Arial"/>
          <w:b/>
          <w:sz w:val="22"/>
          <w:szCs w:val="22"/>
        </w:rPr>
        <w:t>1</w:t>
      </w:r>
      <w:r w:rsidRPr="0048033C">
        <w:rPr>
          <w:rFonts w:asciiTheme="majorHAnsi" w:hAnsiTheme="majorHAnsi" w:cs="Arial"/>
          <w:b/>
          <w:sz w:val="22"/>
          <w:szCs w:val="22"/>
        </w:rPr>
        <w:t>.</w:t>
      </w:r>
      <w:r w:rsidR="00D834D5" w:rsidRPr="0048033C">
        <w:rPr>
          <w:rFonts w:asciiTheme="majorHAnsi" w:hAnsiTheme="majorHAnsi" w:cs="Arial"/>
          <w:b/>
          <w:sz w:val="22"/>
          <w:szCs w:val="22"/>
        </w:rPr>
        <w:t>525</w:t>
      </w:r>
      <w:r w:rsidRPr="0048033C">
        <w:rPr>
          <w:rFonts w:asciiTheme="majorHAnsi" w:hAnsiTheme="majorHAnsi" w:cs="Arial"/>
          <w:b/>
          <w:sz w:val="22"/>
          <w:szCs w:val="22"/>
        </w:rPr>
        <w:t>)</w:t>
      </w:r>
    </w:p>
    <w:p w14:paraId="152C9EE2" w14:textId="77777777" w:rsidR="000D78B2" w:rsidRPr="0048033C" w:rsidRDefault="000D78B2" w:rsidP="000D78B2">
      <w:pPr>
        <w:pStyle w:val="BodyText"/>
        <w:numPr>
          <w:ilvl w:val="0"/>
          <w:numId w:val="13"/>
        </w:numPr>
        <w:spacing w:line="276" w:lineRule="auto"/>
        <w:rPr>
          <w:rFonts w:asciiTheme="majorHAnsi" w:hAnsiTheme="majorHAnsi" w:cs="Arial"/>
          <w:bCs/>
          <w:sz w:val="22"/>
          <w:szCs w:val="22"/>
        </w:rPr>
      </w:pPr>
      <w:r w:rsidRPr="0048033C">
        <w:rPr>
          <w:rFonts w:asciiTheme="majorHAnsi" w:hAnsiTheme="majorHAnsi" w:cs="Arial"/>
          <w:b/>
          <w:i w:val="0"/>
          <w:sz w:val="22"/>
          <w:szCs w:val="22"/>
        </w:rPr>
        <w:t xml:space="preserve">2300 ESTs </w:t>
      </w:r>
      <w:r w:rsidRPr="0048033C">
        <w:rPr>
          <w:rFonts w:asciiTheme="majorHAnsi" w:hAnsiTheme="majorHAnsi" w:cs="Arial"/>
          <w:i w:val="0"/>
          <w:sz w:val="22"/>
          <w:szCs w:val="22"/>
        </w:rPr>
        <w:t xml:space="preserve">submitted to </w:t>
      </w:r>
      <w:proofErr w:type="spellStart"/>
      <w:r w:rsidRPr="0048033C">
        <w:rPr>
          <w:rFonts w:asciiTheme="majorHAnsi" w:hAnsiTheme="majorHAnsi" w:cs="Arial"/>
          <w:i w:val="0"/>
          <w:sz w:val="22"/>
          <w:szCs w:val="22"/>
        </w:rPr>
        <w:t>dbEST</w:t>
      </w:r>
      <w:proofErr w:type="spellEnd"/>
      <w:r w:rsidRPr="0048033C">
        <w:rPr>
          <w:rFonts w:asciiTheme="majorHAnsi" w:hAnsiTheme="majorHAnsi" w:cs="Arial"/>
          <w:i w:val="0"/>
          <w:sz w:val="22"/>
          <w:szCs w:val="22"/>
        </w:rPr>
        <w:t xml:space="preserve"> - (Gene Bank Acc. no.  HS393200 to HS395561).</w:t>
      </w:r>
    </w:p>
    <w:p w14:paraId="6BD81027" w14:textId="77777777" w:rsidR="000D78B2" w:rsidRPr="0048033C" w:rsidRDefault="000D78B2" w:rsidP="000D78B2">
      <w:pPr>
        <w:pStyle w:val="BodyText"/>
        <w:numPr>
          <w:ilvl w:val="0"/>
          <w:numId w:val="13"/>
        </w:numPr>
        <w:spacing w:after="240" w:line="276" w:lineRule="auto"/>
        <w:rPr>
          <w:rFonts w:asciiTheme="majorHAnsi" w:hAnsiTheme="majorHAnsi" w:cs="Arial"/>
          <w:bCs/>
          <w:sz w:val="22"/>
          <w:szCs w:val="22"/>
        </w:rPr>
      </w:pPr>
      <w:r w:rsidRPr="0048033C">
        <w:rPr>
          <w:rFonts w:asciiTheme="majorHAnsi" w:hAnsiTheme="majorHAnsi" w:cs="Arial"/>
          <w:i w:val="0"/>
          <w:sz w:val="22"/>
          <w:szCs w:val="22"/>
        </w:rPr>
        <w:t>Six full length gene submitted to NCBI</w:t>
      </w:r>
      <w:r w:rsidRPr="0048033C">
        <w:rPr>
          <w:rFonts w:asciiTheme="majorHAnsi" w:hAnsiTheme="majorHAnsi" w:cs="Arial"/>
          <w:b/>
          <w:i w:val="0"/>
          <w:sz w:val="22"/>
          <w:szCs w:val="22"/>
        </w:rPr>
        <w:t xml:space="preserve"> (</w:t>
      </w:r>
      <w:proofErr w:type="spellStart"/>
      <w:r w:rsidRPr="0048033C">
        <w:rPr>
          <w:rFonts w:asciiTheme="majorHAnsi" w:hAnsiTheme="majorHAnsi" w:cs="Arial"/>
          <w:i w:val="0"/>
          <w:sz w:val="22"/>
          <w:szCs w:val="22"/>
        </w:rPr>
        <w:t>Acession</w:t>
      </w:r>
      <w:proofErr w:type="spellEnd"/>
      <w:r w:rsidRPr="0048033C">
        <w:rPr>
          <w:rFonts w:asciiTheme="majorHAnsi" w:hAnsiTheme="majorHAnsi" w:cs="Arial"/>
          <w:i w:val="0"/>
          <w:sz w:val="22"/>
          <w:szCs w:val="22"/>
        </w:rPr>
        <w:t xml:space="preserve"> no. </w:t>
      </w:r>
      <w:r w:rsidRPr="0048033C">
        <w:rPr>
          <w:rStyle w:val="apple-style-span"/>
          <w:rFonts w:ascii="Arial" w:hAnsi="Arial" w:cs="Arial"/>
          <w:i w:val="0"/>
          <w:sz w:val="20"/>
          <w:szCs w:val="20"/>
          <w:shd w:val="clear" w:color="auto" w:fill="FFFFFF"/>
        </w:rPr>
        <w:t>JN561073- JN561077 and JN391508</w:t>
      </w:r>
      <w:r w:rsidRPr="0048033C">
        <w:rPr>
          <w:rFonts w:asciiTheme="majorHAnsi" w:hAnsiTheme="majorHAnsi" w:cs="Arial"/>
          <w:b/>
          <w:i w:val="0"/>
          <w:sz w:val="22"/>
          <w:szCs w:val="22"/>
        </w:rPr>
        <w:t>)</w:t>
      </w:r>
    </w:p>
    <w:p w14:paraId="5AF09004" w14:textId="225FB9E0" w:rsidR="000D78B2" w:rsidRPr="0048033C" w:rsidRDefault="00672D51" w:rsidP="000D78B2">
      <w:pPr>
        <w:spacing w:after="240" w:line="360" w:lineRule="auto"/>
        <w:ind w:left="360" w:hanging="360"/>
        <w:jc w:val="both"/>
        <w:rPr>
          <w:rFonts w:asciiTheme="majorHAnsi" w:hAnsiTheme="majorHAnsi" w:cs="Arial"/>
          <w:b/>
          <w:i/>
          <w:sz w:val="24"/>
          <w:szCs w:val="24"/>
        </w:rPr>
      </w:pPr>
      <w:r w:rsidRPr="0048033C">
        <w:rPr>
          <w:rFonts w:asciiTheme="majorHAnsi" w:hAnsiTheme="majorHAnsi" w:cs="Arial"/>
          <w:b/>
          <w:i/>
          <w:noProof/>
          <w:sz w:val="24"/>
          <w:szCs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8079AA6" wp14:editId="75C85B33">
                <wp:simplePos x="0" y="0"/>
                <wp:positionH relativeFrom="column">
                  <wp:posOffset>26670</wp:posOffset>
                </wp:positionH>
                <wp:positionV relativeFrom="paragraph">
                  <wp:posOffset>241935</wp:posOffset>
                </wp:positionV>
                <wp:extent cx="5886450" cy="0"/>
                <wp:effectExtent l="7620" t="10795" r="11430" b="8255"/>
                <wp:wrapNone/>
                <wp:docPr id="5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6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918659" id="AutoShape 48" o:spid="_x0000_s1026" type="#_x0000_t32" style="position:absolute;margin-left:2.1pt;margin-top:19.05pt;width:463.5pt;height:0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"/>
            </w:pict>
          </mc:Fallback>
        </mc:AlternateContent>
      </w:r>
      <w:r w:rsidR="000D78B2" w:rsidRPr="0048033C">
        <w:rPr>
          <w:rFonts w:asciiTheme="majorHAnsi" w:hAnsiTheme="majorHAnsi" w:cs="Arial"/>
          <w:b/>
          <w:i/>
          <w:sz w:val="24"/>
          <w:szCs w:val="24"/>
        </w:rPr>
        <w:t>Book Published</w:t>
      </w:r>
    </w:p>
    <w:p w14:paraId="59D1E05D" w14:textId="28A1D930" w:rsidR="000D78B2" w:rsidRPr="0048033C" w:rsidRDefault="000D78B2" w:rsidP="00666965">
      <w:pPr>
        <w:pStyle w:val="ListParagraph"/>
        <w:numPr>
          <w:ilvl w:val="0"/>
          <w:numId w:val="25"/>
        </w:numPr>
        <w:spacing w:line="360" w:lineRule="auto"/>
        <w:ind w:left="426" w:hanging="426"/>
        <w:jc w:val="both"/>
        <w:rPr>
          <w:rFonts w:asciiTheme="majorHAnsi" w:hAnsiTheme="majorHAnsi" w:cs="Arial"/>
        </w:rPr>
      </w:pPr>
      <w:r w:rsidRPr="0048033C">
        <w:rPr>
          <w:rFonts w:asciiTheme="majorHAnsi" w:hAnsiTheme="majorHAnsi" w:cs="Arial"/>
          <w:b/>
        </w:rPr>
        <w:t>Book Title</w:t>
      </w:r>
      <w:r w:rsidRPr="0048033C">
        <w:rPr>
          <w:rFonts w:asciiTheme="majorHAnsi" w:hAnsiTheme="majorHAnsi" w:cs="Arial"/>
        </w:rPr>
        <w:t>: Gene Networks Involved in Water Deficit stress Response in Tea: Towards genetic engineering and molecular breeding for drought stress tolerance. (LAP Lambert Academi</w:t>
      </w:r>
      <w:r w:rsidR="008D4D9B" w:rsidRPr="0048033C">
        <w:rPr>
          <w:rFonts w:asciiTheme="majorHAnsi" w:hAnsiTheme="majorHAnsi" w:cs="Arial"/>
        </w:rPr>
        <w:t xml:space="preserve">c </w:t>
      </w:r>
      <w:r w:rsidRPr="0048033C">
        <w:rPr>
          <w:rFonts w:asciiTheme="majorHAnsi" w:hAnsiTheme="majorHAnsi" w:cs="Arial"/>
        </w:rPr>
        <w:t>Publishing, Germany, ISBN No. 978-3-659-29025-1)</w:t>
      </w:r>
    </w:p>
    <w:p w14:paraId="0A6DC5D7" w14:textId="4E13B65E" w:rsidR="008B6388" w:rsidRPr="0048033C" w:rsidRDefault="008B6388" w:rsidP="00666965">
      <w:pPr>
        <w:pStyle w:val="ListParagraph"/>
        <w:numPr>
          <w:ilvl w:val="0"/>
          <w:numId w:val="25"/>
        </w:numPr>
        <w:spacing w:line="360" w:lineRule="auto"/>
        <w:ind w:left="426" w:hanging="426"/>
        <w:jc w:val="both"/>
        <w:rPr>
          <w:rFonts w:asciiTheme="majorHAnsi" w:hAnsiTheme="majorHAnsi" w:cs="Arial"/>
        </w:rPr>
      </w:pPr>
      <w:r w:rsidRPr="0048033C">
        <w:rPr>
          <w:rFonts w:asciiTheme="majorHAnsi" w:hAnsiTheme="majorHAnsi" w:cs="Arial"/>
          <w:b/>
          <w:bCs/>
        </w:rPr>
        <w:t>Book Title:</w:t>
      </w:r>
      <w:r w:rsidRPr="0048033C">
        <w:rPr>
          <w:rFonts w:asciiTheme="majorHAnsi" w:hAnsiTheme="majorHAnsi" w:cs="Arial"/>
        </w:rPr>
        <w:t xml:space="preserve"> Deciphering Transcriptome Derived Drought Tolerance Mechanisms in Tea</w:t>
      </w:r>
      <w:r w:rsidR="003176C8" w:rsidRPr="0048033C">
        <w:rPr>
          <w:rFonts w:asciiTheme="majorHAnsi" w:hAnsiTheme="majorHAnsi" w:cs="Arial"/>
        </w:rPr>
        <w:t xml:space="preserve"> </w:t>
      </w:r>
      <w:r w:rsidRPr="0048033C">
        <w:rPr>
          <w:rFonts w:asciiTheme="majorHAnsi" w:hAnsiTheme="majorHAnsi" w:cs="Arial"/>
        </w:rPr>
        <w:t>(LAP Lambert Academi</w:t>
      </w:r>
      <w:r w:rsidR="004B7C9A" w:rsidRPr="0048033C">
        <w:rPr>
          <w:rFonts w:asciiTheme="majorHAnsi" w:hAnsiTheme="majorHAnsi" w:cs="Arial"/>
        </w:rPr>
        <w:t>c</w:t>
      </w:r>
      <w:r w:rsidRPr="0048033C">
        <w:rPr>
          <w:rFonts w:asciiTheme="majorHAnsi" w:hAnsiTheme="majorHAnsi" w:cs="Arial"/>
        </w:rPr>
        <w:t xml:space="preserve"> Publishing, Germany, ISBN-10 6202523298, ISBN-13 </w:t>
      </w:r>
      <w:proofErr w:type="spellStart"/>
      <w:r w:rsidRPr="0048033C">
        <w:rPr>
          <w:rFonts w:asciiTheme="majorHAnsi" w:hAnsiTheme="majorHAnsi" w:cs="Arial"/>
        </w:rPr>
        <w:t>ISBN-13</w:t>
      </w:r>
      <w:proofErr w:type="spellEnd"/>
      <w:r w:rsidRPr="0048033C">
        <w:rPr>
          <w:rFonts w:asciiTheme="majorHAnsi" w:hAnsiTheme="majorHAnsi" w:cs="Arial"/>
        </w:rPr>
        <w:t xml:space="preserve"> </w:t>
      </w:r>
      <w:proofErr w:type="gramStart"/>
      <w:r w:rsidRPr="0048033C">
        <w:rPr>
          <w:rFonts w:asciiTheme="majorHAnsi" w:hAnsiTheme="majorHAnsi" w:cs="Arial"/>
        </w:rPr>
        <w:t>‏ :</w:t>
      </w:r>
      <w:proofErr w:type="gramEnd"/>
      <w:r w:rsidRPr="0048033C">
        <w:rPr>
          <w:rFonts w:asciiTheme="majorHAnsi" w:hAnsiTheme="majorHAnsi" w:cs="Arial"/>
        </w:rPr>
        <w:t xml:space="preserve"> ‎ 978-6202523295)</w:t>
      </w:r>
    </w:p>
    <w:p w14:paraId="004704B8" w14:textId="77777777" w:rsidR="00666965" w:rsidRPr="0048033C" w:rsidRDefault="00666965" w:rsidP="00666965">
      <w:pPr>
        <w:pStyle w:val="ListParagraph"/>
        <w:spacing w:line="360" w:lineRule="auto"/>
        <w:jc w:val="both"/>
        <w:rPr>
          <w:rFonts w:asciiTheme="majorHAnsi" w:hAnsiTheme="majorHAnsi" w:cs="Arial"/>
        </w:rPr>
      </w:pPr>
    </w:p>
    <w:p w14:paraId="639933BD" w14:textId="04385D1C" w:rsidR="004B60E2" w:rsidRPr="0048033C" w:rsidRDefault="00753EEE" w:rsidP="000D78B2">
      <w:pPr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803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Invited Lecture / Talk / Resource Person</w:t>
      </w:r>
    </w:p>
    <w:p w14:paraId="4A0B9BFE" w14:textId="3A6C45B3" w:rsidR="00666965" w:rsidRPr="0048033C" w:rsidRDefault="00666965" w:rsidP="000D78B2">
      <w:pPr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8033C">
        <w:rPr>
          <w:rFonts w:asciiTheme="majorHAnsi" w:hAnsiTheme="majorHAnsi" w:cs="Arial"/>
          <w:b/>
          <w:i/>
          <w:noProof/>
          <w:sz w:val="24"/>
          <w:szCs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6BAC97A" wp14:editId="26D04B47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5886450" cy="0"/>
                <wp:effectExtent l="7620" t="10795" r="11430" b="8255"/>
                <wp:wrapNone/>
                <wp:docPr id="628429077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6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8E5BE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8" o:spid="_x0000_s1026" type="#_x0000_t32" style="position:absolute;margin-left:0;margin-top:.8pt;width:463.5pt;height:0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"/>
            </w:pict>
          </mc:Fallback>
        </mc:AlternateContent>
      </w:r>
    </w:p>
    <w:p w14:paraId="0FD0CBA6" w14:textId="67E03175" w:rsidR="00753EEE" w:rsidRPr="0048033C" w:rsidRDefault="00971906" w:rsidP="00666965">
      <w:pPr>
        <w:pStyle w:val="ListParagraph"/>
        <w:numPr>
          <w:ilvl w:val="0"/>
          <w:numId w:val="25"/>
        </w:numPr>
        <w:spacing w:line="360" w:lineRule="auto"/>
        <w:ind w:left="426" w:hanging="426"/>
        <w:jc w:val="both"/>
        <w:rPr>
          <w:rFonts w:asciiTheme="majorHAnsi" w:hAnsiTheme="majorHAnsi" w:cs="Arial"/>
          <w:bCs/>
        </w:rPr>
      </w:pPr>
      <w:r w:rsidRPr="0048033C">
        <w:rPr>
          <w:rFonts w:asciiTheme="majorHAnsi" w:hAnsiTheme="majorHAnsi" w:cs="Arial"/>
          <w:bCs/>
        </w:rPr>
        <w:t>Delivered a</w:t>
      </w:r>
      <w:r w:rsidR="0048033C">
        <w:rPr>
          <w:rFonts w:asciiTheme="majorHAnsi" w:hAnsiTheme="majorHAnsi" w:cs="Arial"/>
          <w:bCs/>
        </w:rPr>
        <w:t>n</w:t>
      </w:r>
      <w:r w:rsidRPr="0048033C">
        <w:rPr>
          <w:rFonts w:asciiTheme="majorHAnsi" w:hAnsiTheme="majorHAnsi" w:cs="Arial"/>
          <w:bCs/>
        </w:rPr>
        <w:t xml:space="preserve"> </w:t>
      </w:r>
      <w:r w:rsidR="0048033C">
        <w:rPr>
          <w:rFonts w:asciiTheme="majorHAnsi" w:hAnsiTheme="majorHAnsi" w:cs="Arial"/>
          <w:bCs/>
        </w:rPr>
        <w:t xml:space="preserve">invited lecture </w:t>
      </w:r>
      <w:r w:rsidRPr="0048033C">
        <w:rPr>
          <w:rFonts w:asciiTheme="majorHAnsi" w:hAnsiTheme="majorHAnsi" w:cs="Arial"/>
          <w:bCs/>
        </w:rPr>
        <w:t xml:space="preserve">talk in </w:t>
      </w:r>
      <w:r w:rsidR="0048033C">
        <w:rPr>
          <w:rFonts w:asciiTheme="majorHAnsi" w:hAnsiTheme="majorHAnsi" w:cs="Arial"/>
          <w:bCs/>
        </w:rPr>
        <w:t xml:space="preserve">Assam Botany Congress and International Conference on Plant Sciences </w:t>
      </w:r>
      <w:proofErr w:type="spellStart"/>
      <w:r w:rsidR="00753EEE" w:rsidRPr="0048033C">
        <w:rPr>
          <w:rFonts w:asciiTheme="majorHAnsi" w:hAnsiTheme="majorHAnsi" w:cs="Arial"/>
          <w:bCs/>
        </w:rPr>
        <w:t>Organised</w:t>
      </w:r>
      <w:proofErr w:type="spellEnd"/>
      <w:r w:rsidR="00753EEE" w:rsidRPr="0048033C">
        <w:rPr>
          <w:rFonts w:asciiTheme="majorHAnsi" w:hAnsiTheme="majorHAnsi" w:cs="Arial"/>
          <w:bCs/>
        </w:rPr>
        <w:t xml:space="preserve"> by Botanical Society of Assam and </w:t>
      </w:r>
      <w:proofErr w:type="spellStart"/>
      <w:r w:rsidR="00753EEE" w:rsidRPr="0048033C">
        <w:rPr>
          <w:rFonts w:asciiTheme="majorHAnsi" w:hAnsiTheme="majorHAnsi" w:cs="Arial"/>
          <w:bCs/>
        </w:rPr>
        <w:t>Cachar</w:t>
      </w:r>
      <w:proofErr w:type="spellEnd"/>
      <w:r w:rsidR="00753EEE" w:rsidRPr="0048033C">
        <w:rPr>
          <w:rFonts w:asciiTheme="majorHAnsi" w:hAnsiTheme="majorHAnsi" w:cs="Arial"/>
          <w:bCs/>
        </w:rPr>
        <w:t xml:space="preserve"> College, </w:t>
      </w:r>
      <w:proofErr w:type="spellStart"/>
      <w:r w:rsidR="00753EEE" w:rsidRPr="0048033C">
        <w:rPr>
          <w:rFonts w:asciiTheme="majorHAnsi" w:hAnsiTheme="majorHAnsi" w:cs="Arial"/>
          <w:bCs/>
        </w:rPr>
        <w:t>Silchar</w:t>
      </w:r>
      <w:proofErr w:type="spellEnd"/>
      <w:r w:rsidR="00753EEE" w:rsidRPr="0048033C">
        <w:rPr>
          <w:rFonts w:asciiTheme="majorHAnsi" w:hAnsiTheme="majorHAnsi" w:cs="Arial"/>
          <w:bCs/>
        </w:rPr>
        <w:t xml:space="preserve">, Assam </w:t>
      </w:r>
      <w:r w:rsidR="0048033C">
        <w:rPr>
          <w:rFonts w:asciiTheme="majorHAnsi" w:hAnsiTheme="majorHAnsi" w:cs="Arial"/>
          <w:bCs/>
        </w:rPr>
        <w:t>during 3-5</w:t>
      </w:r>
      <w:r w:rsidR="0048033C" w:rsidRPr="0048033C">
        <w:rPr>
          <w:rFonts w:asciiTheme="majorHAnsi" w:hAnsiTheme="majorHAnsi" w:cs="Arial"/>
          <w:bCs/>
          <w:vertAlign w:val="superscript"/>
        </w:rPr>
        <w:t>th</w:t>
      </w:r>
      <w:r w:rsidR="0048033C">
        <w:rPr>
          <w:rFonts w:asciiTheme="majorHAnsi" w:hAnsiTheme="majorHAnsi" w:cs="Arial"/>
          <w:bCs/>
        </w:rPr>
        <w:t xml:space="preserve"> Dece</w:t>
      </w:r>
      <w:r w:rsidR="00753EEE" w:rsidRPr="0048033C">
        <w:rPr>
          <w:rFonts w:asciiTheme="majorHAnsi" w:hAnsiTheme="majorHAnsi" w:cs="Arial"/>
          <w:bCs/>
        </w:rPr>
        <w:t xml:space="preserve">mber 2021 in </w:t>
      </w:r>
      <w:proofErr w:type="spellStart"/>
      <w:r w:rsidR="00753EEE" w:rsidRPr="0048033C">
        <w:rPr>
          <w:rFonts w:asciiTheme="majorHAnsi" w:hAnsiTheme="majorHAnsi" w:cs="Arial"/>
          <w:bCs/>
        </w:rPr>
        <w:t>Gauhati</w:t>
      </w:r>
      <w:proofErr w:type="spellEnd"/>
      <w:r w:rsidR="00753EEE" w:rsidRPr="0048033C">
        <w:rPr>
          <w:rFonts w:asciiTheme="majorHAnsi" w:hAnsiTheme="majorHAnsi" w:cs="Arial"/>
          <w:bCs/>
        </w:rPr>
        <w:t xml:space="preserve"> University. Talked was given on </w:t>
      </w:r>
      <w:r w:rsidRPr="0048033C">
        <w:rPr>
          <w:rFonts w:asciiTheme="majorHAnsi" w:hAnsiTheme="majorHAnsi" w:cs="Arial"/>
          <w:bCs/>
        </w:rPr>
        <w:t>the topic-</w:t>
      </w:r>
      <w:r w:rsidR="00753EEE" w:rsidRPr="0048033C">
        <w:rPr>
          <w:rFonts w:asciiTheme="majorHAnsi" w:hAnsiTheme="majorHAnsi" w:cs="Arial"/>
          <w:bCs/>
        </w:rPr>
        <w:t>Molecular cloning and abiotic stress induced expression analysis of a eukaryotic translation initiation factor 5A gene from tea [Camellia sinensis (L.) O. Kuntze].</w:t>
      </w:r>
    </w:p>
    <w:p w14:paraId="73895C92" w14:textId="60195DB0" w:rsidR="00753EEE" w:rsidRPr="0048033C" w:rsidRDefault="00971906" w:rsidP="00666965">
      <w:pPr>
        <w:pStyle w:val="ListParagraph"/>
        <w:numPr>
          <w:ilvl w:val="0"/>
          <w:numId w:val="25"/>
        </w:numPr>
        <w:spacing w:line="360" w:lineRule="auto"/>
        <w:ind w:left="426" w:hanging="426"/>
        <w:jc w:val="both"/>
        <w:rPr>
          <w:rFonts w:asciiTheme="majorHAnsi" w:hAnsiTheme="majorHAnsi" w:cs="Arial"/>
          <w:bCs/>
        </w:rPr>
      </w:pPr>
      <w:r w:rsidRPr="0048033C">
        <w:rPr>
          <w:rFonts w:asciiTheme="majorHAnsi" w:hAnsiTheme="majorHAnsi" w:cs="Arial"/>
          <w:bCs/>
        </w:rPr>
        <w:t xml:space="preserve">Delivered a talk in National Conference on Green, sustainable and evolving </w:t>
      </w:r>
      <w:proofErr w:type="gramStart"/>
      <w:r w:rsidRPr="0048033C">
        <w:rPr>
          <w:rFonts w:asciiTheme="majorHAnsi" w:hAnsiTheme="majorHAnsi" w:cs="Arial"/>
          <w:bCs/>
        </w:rPr>
        <w:t>sciences(</w:t>
      </w:r>
      <w:proofErr w:type="gramEnd"/>
      <w:r w:rsidRPr="0048033C">
        <w:rPr>
          <w:rFonts w:asciiTheme="majorHAnsi" w:hAnsiTheme="majorHAnsi" w:cs="Arial"/>
          <w:bCs/>
        </w:rPr>
        <w:t xml:space="preserve">GSES-2019) and 64th Annual Technical Session of Assam Science Society, June 28-29, 2019, Organized by Cotton University. The talk was delivered on the topic - Molecular cloning, expression and in silico analysis of </w:t>
      </w:r>
      <w:proofErr w:type="gramStart"/>
      <w:r w:rsidRPr="0048033C">
        <w:rPr>
          <w:rFonts w:asciiTheme="majorHAnsi" w:hAnsiTheme="majorHAnsi" w:cs="Arial"/>
          <w:bCs/>
        </w:rPr>
        <w:t>a</w:t>
      </w:r>
      <w:proofErr w:type="gramEnd"/>
      <w:r w:rsidRPr="0048033C">
        <w:rPr>
          <w:rFonts w:asciiTheme="majorHAnsi" w:hAnsiTheme="majorHAnsi" w:cs="Arial"/>
          <w:bCs/>
        </w:rPr>
        <w:t xml:space="preserve"> abiotic stress induced TCP transcription factor gene from tea [Camellia sinensis (L.) O. Kuntze]</w:t>
      </w:r>
    </w:p>
    <w:p w14:paraId="3D62AB65" w14:textId="77777777" w:rsidR="00666965" w:rsidRPr="0048033C" w:rsidRDefault="00666965" w:rsidP="00666965">
      <w:pPr>
        <w:pStyle w:val="ListParagraph"/>
        <w:spacing w:line="360" w:lineRule="auto"/>
        <w:ind w:left="426"/>
        <w:jc w:val="both"/>
        <w:rPr>
          <w:rFonts w:asciiTheme="majorHAnsi" w:hAnsiTheme="majorHAnsi" w:cs="Arial"/>
          <w:bCs/>
        </w:rPr>
      </w:pPr>
    </w:p>
    <w:p w14:paraId="0762BF57" w14:textId="32EE559C" w:rsidR="000D78B2" w:rsidRPr="0048033C" w:rsidRDefault="00672D51" w:rsidP="000D78B2">
      <w:pPr>
        <w:spacing w:after="0" w:line="360" w:lineRule="auto"/>
        <w:ind w:left="360" w:hanging="360"/>
        <w:jc w:val="both"/>
        <w:rPr>
          <w:rFonts w:asciiTheme="majorHAnsi" w:hAnsiTheme="majorHAnsi" w:cs="Arial"/>
          <w:b/>
          <w:sz w:val="24"/>
          <w:szCs w:val="24"/>
        </w:rPr>
      </w:pPr>
      <w:r w:rsidRPr="0048033C">
        <w:rPr>
          <w:rFonts w:asciiTheme="majorHAnsi" w:hAnsiTheme="majorHAnsi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6C47C91" wp14:editId="21902BD5">
                <wp:simplePos x="0" y="0"/>
                <wp:positionH relativeFrom="column">
                  <wp:posOffset>19050</wp:posOffset>
                </wp:positionH>
                <wp:positionV relativeFrom="paragraph">
                  <wp:posOffset>264795</wp:posOffset>
                </wp:positionV>
                <wp:extent cx="5886450" cy="0"/>
                <wp:effectExtent l="9525" t="5715" r="9525" b="13335"/>
                <wp:wrapNone/>
                <wp:docPr id="4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6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BFB6AF" id="AutoShape 46" o:spid="_x0000_s1026" type="#_x0000_t32" style="position:absolute;margin-left:1.5pt;margin-top:20.85pt;width:463.5pt;height:0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"/>
            </w:pict>
          </mc:Fallback>
        </mc:AlternateContent>
      </w:r>
      <w:r w:rsidR="000D78B2" w:rsidRPr="0048033C">
        <w:rPr>
          <w:rFonts w:asciiTheme="majorHAnsi" w:hAnsiTheme="majorHAnsi" w:cs="Arial"/>
          <w:b/>
          <w:sz w:val="24"/>
          <w:szCs w:val="24"/>
        </w:rPr>
        <w:t xml:space="preserve">Abstract Presented in Conferences/seminar </w:t>
      </w:r>
    </w:p>
    <w:p w14:paraId="725332BC" w14:textId="77777777" w:rsidR="000D78B2" w:rsidRPr="0048033C" w:rsidRDefault="000D78B2" w:rsidP="000D78B2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120" w:afterAutospacing="0" w:line="276" w:lineRule="auto"/>
        <w:ind w:left="360"/>
        <w:jc w:val="both"/>
        <w:rPr>
          <w:rFonts w:asciiTheme="majorHAnsi" w:hAnsiTheme="majorHAnsi" w:cs="Tahoma"/>
          <w:sz w:val="22"/>
          <w:szCs w:val="22"/>
        </w:rPr>
      </w:pPr>
      <w:r w:rsidRPr="0048033C">
        <w:rPr>
          <w:rFonts w:asciiTheme="majorHAnsi" w:hAnsiTheme="majorHAnsi" w:cs="Tahoma"/>
          <w:b/>
          <w:sz w:val="22"/>
          <w:szCs w:val="22"/>
        </w:rPr>
        <w:t>R. Bharalee,</w:t>
      </w:r>
      <w:r w:rsidRPr="0048033C">
        <w:rPr>
          <w:rFonts w:asciiTheme="majorHAnsi" w:hAnsiTheme="majorHAnsi" w:cs="Tahoma"/>
          <w:sz w:val="22"/>
          <w:szCs w:val="22"/>
        </w:rPr>
        <w:t xml:space="preserve"> S. Gupta, T. Bandyopadhyay, B. Gohain</w:t>
      </w:r>
      <w:r w:rsidRPr="0048033C">
        <w:rPr>
          <w:rFonts w:asciiTheme="majorHAnsi" w:hAnsiTheme="majorHAnsi" w:cs="Tahoma"/>
          <w:b/>
          <w:sz w:val="22"/>
          <w:szCs w:val="22"/>
        </w:rPr>
        <w:t>,</w:t>
      </w:r>
      <w:r w:rsidRPr="0048033C">
        <w:rPr>
          <w:rStyle w:val="apple-converted-space"/>
          <w:rFonts w:asciiTheme="majorHAnsi" w:hAnsiTheme="majorHAnsi" w:cs="Tahoma"/>
          <w:b/>
          <w:sz w:val="22"/>
          <w:szCs w:val="22"/>
        </w:rPr>
        <w:t> </w:t>
      </w:r>
      <w:r w:rsidRPr="0048033C">
        <w:rPr>
          <w:rStyle w:val="Strong"/>
          <w:rFonts w:asciiTheme="majorHAnsi" w:hAnsiTheme="majorHAnsi" w:cs="Tahoma"/>
          <w:b w:val="0"/>
          <w:sz w:val="22"/>
          <w:szCs w:val="22"/>
        </w:rPr>
        <w:t xml:space="preserve">P. </w:t>
      </w:r>
      <w:proofErr w:type="spellStart"/>
      <w:r w:rsidRPr="0048033C">
        <w:rPr>
          <w:rStyle w:val="Strong"/>
          <w:rFonts w:asciiTheme="majorHAnsi" w:hAnsiTheme="majorHAnsi" w:cs="Tahoma"/>
          <w:b w:val="0"/>
          <w:sz w:val="22"/>
          <w:szCs w:val="22"/>
        </w:rPr>
        <w:t>Bhorali</w:t>
      </w:r>
      <w:proofErr w:type="spellEnd"/>
      <w:r w:rsidRPr="0048033C">
        <w:rPr>
          <w:rFonts w:asciiTheme="majorHAnsi" w:hAnsiTheme="majorHAnsi" w:cs="Tahoma"/>
          <w:sz w:val="22"/>
          <w:szCs w:val="22"/>
        </w:rPr>
        <w:t xml:space="preserve">, S. K. Das, N. Agarwal, P. Ahmed, P. </w:t>
      </w:r>
      <w:proofErr w:type="spellStart"/>
      <w:r w:rsidRPr="0048033C">
        <w:rPr>
          <w:rFonts w:asciiTheme="majorHAnsi" w:hAnsiTheme="majorHAnsi" w:cs="Tahoma"/>
          <w:sz w:val="22"/>
          <w:szCs w:val="22"/>
        </w:rPr>
        <w:t>Bhagawati</w:t>
      </w:r>
      <w:proofErr w:type="spellEnd"/>
      <w:r w:rsidRPr="0048033C">
        <w:rPr>
          <w:rFonts w:asciiTheme="majorHAnsi" w:hAnsiTheme="majorHAnsi" w:cs="Tahoma"/>
          <w:sz w:val="22"/>
          <w:szCs w:val="22"/>
        </w:rPr>
        <w:t xml:space="preserve">, N. </w:t>
      </w:r>
      <w:proofErr w:type="spellStart"/>
      <w:r w:rsidRPr="0048033C">
        <w:rPr>
          <w:rFonts w:asciiTheme="majorHAnsi" w:hAnsiTheme="majorHAnsi" w:cs="Tahoma"/>
          <w:sz w:val="22"/>
          <w:szCs w:val="22"/>
        </w:rPr>
        <w:t>Bhatacharrya</w:t>
      </w:r>
      <w:proofErr w:type="spellEnd"/>
      <w:r w:rsidRPr="0048033C">
        <w:rPr>
          <w:rFonts w:asciiTheme="majorHAnsi" w:hAnsiTheme="majorHAnsi" w:cs="Tahoma"/>
          <w:sz w:val="22"/>
          <w:szCs w:val="22"/>
        </w:rPr>
        <w:t xml:space="preserve">, M.C. Kalita, S. Das (2011). </w:t>
      </w:r>
      <w:r w:rsidRPr="0048033C">
        <w:rPr>
          <w:rFonts w:asciiTheme="majorHAnsi" w:hAnsiTheme="majorHAnsi" w:cs="Tahoma"/>
          <w:b/>
          <w:sz w:val="22"/>
          <w:szCs w:val="22"/>
        </w:rPr>
        <w:t>Comparative analysis of drought responsive transcriptome in Tea (</w:t>
      </w:r>
      <w:r w:rsidRPr="0048033C">
        <w:rPr>
          <w:rStyle w:val="Emphasis"/>
          <w:rFonts w:asciiTheme="majorHAnsi" w:hAnsiTheme="majorHAnsi" w:cs="Tahoma"/>
          <w:b/>
          <w:sz w:val="22"/>
          <w:szCs w:val="22"/>
        </w:rPr>
        <w:t>Camellia sinensis</w:t>
      </w:r>
      <w:r w:rsidRPr="0048033C">
        <w:rPr>
          <w:rFonts w:asciiTheme="majorHAnsi" w:hAnsiTheme="majorHAnsi" w:cs="Tahoma"/>
          <w:b/>
          <w:sz w:val="22"/>
          <w:szCs w:val="22"/>
        </w:rPr>
        <w:t>) genotypes with contrasting drought tolerance</w:t>
      </w:r>
      <w:r w:rsidRPr="0048033C">
        <w:rPr>
          <w:rFonts w:asciiTheme="majorHAnsi" w:hAnsiTheme="majorHAnsi" w:cs="Tahoma"/>
          <w:sz w:val="22"/>
          <w:szCs w:val="22"/>
        </w:rPr>
        <w:t>. ‘</w:t>
      </w:r>
      <w:r w:rsidRPr="0048033C">
        <w:rPr>
          <w:rFonts w:asciiTheme="majorHAnsi" w:hAnsiTheme="majorHAnsi" w:cs="Tahoma"/>
          <w:i/>
          <w:sz w:val="22"/>
          <w:szCs w:val="22"/>
        </w:rPr>
        <w:t>International Symposium and Workshop on Functional Genomics and Structural Biology’</w:t>
      </w:r>
      <w:r w:rsidRPr="0048033C">
        <w:rPr>
          <w:rFonts w:asciiTheme="majorHAnsi" w:hAnsiTheme="majorHAnsi" w:cs="Tahoma"/>
          <w:sz w:val="22"/>
          <w:szCs w:val="22"/>
        </w:rPr>
        <w:t xml:space="preserve"> (May, 09-13, 2011), University Putra Malaysia, Kuala </w:t>
      </w:r>
      <w:proofErr w:type="spellStart"/>
      <w:r w:rsidRPr="0048033C">
        <w:rPr>
          <w:rFonts w:asciiTheme="majorHAnsi" w:hAnsiTheme="majorHAnsi" w:cs="Tahoma"/>
          <w:sz w:val="22"/>
          <w:szCs w:val="22"/>
        </w:rPr>
        <w:t>Lampur</w:t>
      </w:r>
      <w:proofErr w:type="spellEnd"/>
      <w:r w:rsidRPr="0048033C">
        <w:rPr>
          <w:rFonts w:asciiTheme="majorHAnsi" w:hAnsiTheme="majorHAnsi" w:cs="Tahoma"/>
          <w:sz w:val="22"/>
          <w:szCs w:val="22"/>
        </w:rPr>
        <w:t>, Malaysia.</w:t>
      </w:r>
    </w:p>
    <w:p w14:paraId="7CCE5718" w14:textId="77777777" w:rsidR="000D78B2" w:rsidRPr="0048033C" w:rsidRDefault="000D78B2" w:rsidP="000D78B2">
      <w:pPr>
        <w:pStyle w:val="NormalWeb"/>
        <w:numPr>
          <w:ilvl w:val="0"/>
          <w:numId w:val="15"/>
        </w:numPr>
        <w:shd w:val="clear" w:color="auto" w:fill="FFFFFF"/>
        <w:tabs>
          <w:tab w:val="left" w:pos="360"/>
        </w:tabs>
        <w:spacing w:before="0" w:beforeAutospacing="0" w:after="120" w:afterAutospacing="0" w:line="276" w:lineRule="auto"/>
        <w:ind w:left="360"/>
        <w:jc w:val="both"/>
        <w:rPr>
          <w:rFonts w:asciiTheme="majorHAnsi" w:hAnsiTheme="majorHAnsi" w:cs="Tahoma"/>
          <w:sz w:val="22"/>
          <w:szCs w:val="22"/>
        </w:rPr>
      </w:pPr>
      <w:r w:rsidRPr="0048033C">
        <w:rPr>
          <w:rFonts w:asciiTheme="majorHAnsi" w:hAnsiTheme="majorHAnsi" w:cs="Tahoma"/>
          <w:b/>
          <w:sz w:val="22"/>
          <w:szCs w:val="22"/>
        </w:rPr>
        <w:t>R. Bharalee</w:t>
      </w:r>
      <w:r w:rsidRPr="0048033C">
        <w:rPr>
          <w:rFonts w:asciiTheme="majorHAnsi" w:hAnsiTheme="majorHAnsi" w:cs="Tahoma"/>
          <w:sz w:val="22"/>
          <w:szCs w:val="22"/>
        </w:rPr>
        <w:t xml:space="preserve">, T. Bandyopadhyay, S. Das. (2009). </w:t>
      </w:r>
      <w:r w:rsidRPr="0048033C">
        <w:rPr>
          <w:rFonts w:asciiTheme="majorHAnsi" w:hAnsiTheme="majorHAnsi" w:cs="Tahoma"/>
          <w:b/>
          <w:sz w:val="22"/>
          <w:szCs w:val="22"/>
        </w:rPr>
        <w:t>Transcriptome and EST analysis in Drought   Induced Tea</w:t>
      </w:r>
      <w:r w:rsidRPr="0048033C">
        <w:rPr>
          <w:rFonts w:asciiTheme="majorHAnsi" w:hAnsiTheme="majorHAnsi" w:cs="Tahoma"/>
          <w:sz w:val="22"/>
          <w:szCs w:val="22"/>
        </w:rPr>
        <w:t xml:space="preserve"> – National seminar organized by </w:t>
      </w:r>
      <w:proofErr w:type="spellStart"/>
      <w:r w:rsidRPr="0048033C">
        <w:rPr>
          <w:rFonts w:asciiTheme="majorHAnsi" w:hAnsiTheme="majorHAnsi" w:cs="Tahoma"/>
          <w:sz w:val="22"/>
          <w:szCs w:val="22"/>
        </w:rPr>
        <w:t>Gauhati</w:t>
      </w:r>
      <w:proofErr w:type="spellEnd"/>
      <w:r w:rsidRPr="0048033C">
        <w:rPr>
          <w:rFonts w:asciiTheme="majorHAnsi" w:hAnsiTheme="majorHAnsi" w:cs="Tahoma"/>
          <w:sz w:val="22"/>
          <w:szCs w:val="22"/>
        </w:rPr>
        <w:t xml:space="preserve"> University, India, Feb, 2009.</w:t>
      </w:r>
    </w:p>
    <w:p w14:paraId="12F03D37" w14:textId="77777777" w:rsidR="000D78B2" w:rsidRPr="0048033C" w:rsidRDefault="000D78B2" w:rsidP="000D78B2">
      <w:pPr>
        <w:pStyle w:val="NormalWeb"/>
        <w:numPr>
          <w:ilvl w:val="0"/>
          <w:numId w:val="15"/>
        </w:numPr>
        <w:shd w:val="clear" w:color="auto" w:fill="FFFFFF"/>
        <w:tabs>
          <w:tab w:val="left" w:pos="360"/>
        </w:tabs>
        <w:spacing w:before="0" w:beforeAutospacing="0" w:after="120" w:afterAutospacing="0" w:line="276" w:lineRule="auto"/>
        <w:ind w:left="360"/>
        <w:jc w:val="both"/>
        <w:rPr>
          <w:rStyle w:val="Strong"/>
          <w:rFonts w:asciiTheme="majorHAnsi" w:hAnsiTheme="majorHAnsi" w:cs="Tahoma"/>
          <w:b w:val="0"/>
          <w:bCs w:val="0"/>
          <w:sz w:val="22"/>
          <w:szCs w:val="22"/>
        </w:rPr>
      </w:pPr>
      <w:r w:rsidRPr="0048033C">
        <w:rPr>
          <w:rFonts w:asciiTheme="majorHAnsi" w:hAnsiTheme="majorHAnsi" w:cs="Tahoma"/>
          <w:b/>
          <w:sz w:val="22"/>
          <w:szCs w:val="22"/>
          <w:lang w:val="pt-PT"/>
        </w:rPr>
        <w:t>R. Bharalee</w:t>
      </w:r>
      <w:r w:rsidRPr="0048033C">
        <w:rPr>
          <w:rFonts w:asciiTheme="majorHAnsi" w:hAnsiTheme="majorHAnsi" w:cs="Tahoma"/>
          <w:sz w:val="22"/>
          <w:szCs w:val="22"/>
          <w:lang w:val="pt-PT"/>
        </w:rPr>
        <w:t xml:space="preserve">, A. Das, M. C. Kalita. </w:t>
      </w:r>
      <w:r w:rsidRPr="0048033C">
        <w:rPr>
          <w:rFonts w:asciiTheme="majorHAnsi" w:hAnsiTheme="majorHAnsi" w:cs="Tahoma"/>
          <w:sz w:val="22"/>
          <w:szCs w:val="22"/>
        </w:rPr>
        <w:t xml:space="preserve">(2005). In Vitro Clonal Propagation of Curcuma </w:t>
      </w:r>
      <w:proofErr w:type="spellStart"/>
      <w:r w:rsidRPr="0048033C">
        <w:rPr>
          <w:rFonts w:asciiTheme="majorHAnsi" w:hAnsiTheme="majorHAnsi" w:cs="Tahoma"/>
          <w:sz w:val="22"/>
          <w:szCs w:val="22"/>
        </w:rPr>
        <w:t>caesia</w:t>
      </w:r>
      <w:proofErr w:type="spellEnd"/>
      <w:r w:rsidRPr="0048033C">
        <w:rPr>
          <w:rFonts w:asciiTheme="majorHAnsi" w:hAnsiTheme="majorHAnsi" w:cs="Tahoma"/>
          <w:sz w:val="22"/>
          <w:szCs w:val="22"/>
        </w:rPr>
        <w:t xml:space="preserve"> </w:t>
      </w:r>
      <w:proofErr w:type="spellStart"/>
      <w:r w:rsidRPr="0048033C">
        <w:rPr>
          <w:rFonts w:asciiTheme="majorHAnsi" w:hAnsiTheme="majorHAnsi" w:cs="Tahoma"/>
          <w:sz w:val="22"/>
          <w:szCs w:val="22"/>
        </w:rPr>
        <w:t>Roxb</w:t>
      </w:r>
      <w:proofErr w:type="spellEnd"/>
      <w:r w:rsidRPr="0048033C">
        <w:rPr>
          <w:rFonts w:asciiTheme="majorHAnsi" w:hAnsiTheme="majorHAnsi" w:cs="Tahoma"/>
          <w:sz w:val="22"/>
          <w:szCs w:val="22"/>
        </w:rPr>
        <w:t xml:space="preserve">. and Curcuma </w:t>
      </w:r>
      <w:proofErr w:type="spellStart"/>
      <w:r w:rsidRPr="0048033C">
        <w:rPr>
          <w:rFonts w:asciiTheme="majorHAnsi" w:hAnsiTheme="majorHAnsi" w:cs="Tahoma"/>
          <w:sz w:val="22"/>
          <w:szCs w:val="22"/>
        </w:rPr>
        <w:t>zedoaria</w:t>
      </w:r>
      <w:proofErr w:type="spellEnd"/>
      <w:r w:rsidRPr="0048033C">
        <w:rPr>
          <w:rFonts w:asciiTheme="majorHAnsi" w:hAnsiTheme="majorHAnsi" w:cs="Tahoma"/>
          <w:sz w:val="22"/>
          <w:szCs w:val="22"/>
        </w:rPr>
        <w:t xml:space="preserve"> </w:t>
      </w:r>
      <w:proofErr w:type="spellStart"/>
      <w:r w:rsidRPr="0048033C">
        <w:rPr>
          <w:rFonts w:asciiTheme="majorHAnsi" w:hAnsiTheme="majorHAnsi" w:cs="Tahoma"/>
          <w:sz w:val="22"/>
          <w:szCs w:val="22"/>
        </w:rPr>
        <w:t>Rosc</w:t>
      </w:r>
      <w:proofErr w:type="spellEnd"/>
      <w:r w:rsidRPr="0048033C">
        <w:rPr>
          <w:rFonts w:asciiTheme="majorHAnsi" w:hAnsiTheme="majorHAnsi" w:cs="Tahoma"/>
          <w:sz w:val="22"/>
          <w:szCs w:val="22"/>
        </w:rPr>
        <w:t xml:space="preserve">. From Rhizome Bud Explants- National seminar organized by </w:t>
      </w:r>
      <w:proofErr w:type="spellStart"/>
      <w:r w:rsidRPr="0048033C">
        <w:rPr>
          <w:rFonts w:asciiTheme="majorHAnsi" w:hAnsiTheme="majorHAnsi" w:cs="Tahoma"/>
          <w:sz w:val="22"/>
          <w:szCs w:val="22"/>
        </w:rPr>
        <w:t>Gauhati</w:t>
      </w:r>
      <w:proofErr w:type="spellEnd"/>
      <w:r w:rsidRPr="0048033C">
        <w:rPr>
          <w:rFonts w:asciiTheme="majorHAnsi" w:hAnsiTheme="majorHAnsi" w:cs="Tahoma"/>
          <w:sz w:val="22"/>
          <w:szCs w:val="22"/>
        </w:rPr>
        <w:t xml:space="preserve"> University, India, 2005. </w:t>
      </w:r>
    </w:p>
    <w:p w14:paraId="25692672" w14:textId="77777777" w:rsidR="000D78B2" w:rsidRPr="0048033C" w:rsidRDefault="000D78B2" w:rsidP="000D78B2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120" w:afterAutospacing="0" w:line="276" w:lineRule="auto"/>
        <w:ind w:left="360"/>
        <w:jc w:val="both"/>
        <w:rPr>
          <w:rFonts w:asciiTheme="majorHAnsi" w:hAnsiTheme="majorHAnsi" w:cs="Tahoma"/>
          <w:sz w:val="22"/>
          <w:szCs w:val="22"/>
        </w:rPr>
      </w:pPr>
      <w:r w:rsidRPr="0048033C">
        <w:rPr>
          <w:rStyle w:val="Strong"/>
          <w:rFonts w:asciiTheme="majorHAnsi" w:hAnsiTheme="majorHAnsi" w:cs="Tahoma"/>
          <w:b w:val="0"/>
          <w:sz w:val="22"/>
          <w:szCs w:val="22"/>
        </w:rPr>
        <w:t xml:space="preserve">P. </w:t>
      </w:r>
      <w:proofErr w:type="spellStart"/>
      <w:r w:rsidRPr="0048033C">
        <w:rPr>
          <w:rStyle w:val="Strong"/>
          <w:rFonts w:asciiTheme="majorHAnsi" w:hAnsiTheme="majorHAnsi" w:cs="Tahoma"/>
          <w:b w:val="0"/>
          <w:sz w:val="22"/>
          <w:szCs w:val="22"/>
        </w:rPr>
        <w:t>Bhorali</w:t>
      </w:r>
      <w:proofErr w:type="spellEnd"/>
      <w:r w:rsidRPr="0048033C">
        <w:rPr>
          <w:rFonts w:asciiTheme="majorHAnsi" w:hAnsiTheme="majorHAnsi" w:cs="Tahoma"/>
          <w:b/>
          <w:sz w:val="22"/>
          <w:szCs w:val="22"/>
        </w:rPr>
        <w:t>,</w:t>
      </w:r>
      <w:r w:rsidRPr="0048033C">
        <w:rPr>
          <w:rFonts w:asciiTheme="majorHAnsi" w:hAnsiTheme="majorHAnsi" w:cs="Tahoma"/>
          <w:sz w:val="22"/>
          <w:szCs w:val="22"/>
        </w:rPr>
        <w:t xml:space="preserve"> B. Gohain, S. Gupta, </w:t>
      </w:r>
      <w:r w:rsidRPr="0048033C">
        <w:rPr>
          <w:rFonts w:asciiTheme="majorHAnsi" w:hAnsiTheme="majorHAnsi" w:cs="Tahoma"/>
          <w:b/>
          <w:sz w:val="22"/>
          <w:szCs w:val="22"/>
        </w:rPr>
        <w:t xml:space="preserve">R. Bharalee, </w:t>
      </w:r>
      <w:r w:rsidRPr="0048033C">
        <w:rPr>
          <w:rFonts w:asciiTheme="majorHAnsi" w:hAnsiTheme="majorHAnsi" w:cs="Tahoma"/>
          <w:sz w:val="22"/>
          <w:szCs w:val="22"/>
        </w:rPr>
        <w:t xml:space="preserve">T. Bandyopadhyay, S. K. Das, N. Agarwal, H. R. Singh, P. </w:t>
      </w:r>
      <w:proofErr w:type="spellStart"/>
      <w:r w:rsidRPr="0048033C">
        <w:rPr>
          <w:rFonts w:asciiTheme="majorHAnsi" w:hAnsiTheme="majorHAnsi" w:cs="Tahoma"/>
          <w:sz w:val="22"/>
          <w:szCs w:val="22"/>
        </w:rPr>
        <w:t>Bhagawati</w:t>
      </w:r>
      <w:proofErr w:type="spellEnd"/>
      <w:r w:rsidRPr="0048033C">
        <w:rPr>
          <w:rFonts w:asciiTheme="majorHAnsi" w:hAnsiTheme="majorHAnsi" w:cs="Tahoma"/>
          <w:sz w:val="22"/>
          <w:szCs w:val="22"/>
        </w:rPr>
        <w:t xml:space="preserve">, N. Bhattacharyya, P. Ahmed, S. </w:t>
      </w:r>
      <w:proofErr w:type="spellStart"/>
      <w:r w:rsidRPr="0048033C">
        <w:rPr>
          <w:rFonts w:asciiTheme="majorHAnsi" w:hAnsiTheme="majorHAnsi" w:cs="Tahoma"/>
          <w:sz w:val="22"/>
          <w:szCs w:val="22"/>
        </w:rPr>
        <w:t>Borchetia</w:t>
      </w:r>
      <w:proofErr w:type="spellEnd"/>
      <w:r w:rsidRPr="0048033C">
        <w:rPr>
          <w:rFonts w:asciiTheme="majorHAnsi" w:hAnsiTheme="majorHAnsi" w:cs="Tahoma"/>
          <w:sz w:val="22"/>
          <w:szCs w:val="22"/>
        </w:rPr>
        <w:t xml:space="preserve">, S. Sarma and S. Das. (2012). </w:t>
      </w:r>
      <w:r w:rsidRPr="0048033C">
        <w:rPr>
          <w:rFonts w:asciiTheme="majorHAnsi" w:hAnsiTheme="majorHAnsi" w:cs="Tahoma"/>
          <w:b/>
          <w:sz w:val="22"/>
          <w:szCs w:val="22"/>
        </w:rPr>
        <w:t>Molecular Analysis and Expression Profiling of Blister Blight Defense-Related Genes in Tea.</w:t>
      </w:r>
      <w:r w:rsidRPr="0048033C">
        <w:rPr>
          <w:rFonts w:asciiTheme="majorHAnsi" w:hAnsiTheme="majorHAnsi" w:cs="Tahoma"/>
          <w:sz w:val="22"/>
          <w:szCs w:val="22"/>
        </w:rPr>
        <w:t xml:space="preserve"> ‘</w:t>
      </w:r>
      <w:r w:rsidRPr="0048033C">
        <w:rPr>
          <w:rFonts w:asciiTheme="majorHAnsi" w:hAnsiTheme="majorHAnsi" w:cs="Tahoma"/>
          <w:i/>
          <w:sz w:val="22"/>
          <w:szCs w:val="22"/>
        </w:rPr>
        <w:t>National Seminar on Plant Genetic Research for Eastern and North-eastern India’</w:t>
      </w:r>
      <w:r w:rsidRPr="0048033C">
        <w:rPr>
          <w:rFonts w:asciiTheme="majorHAnsi" w:hAnsiTheme="majorHAnsi" w:cs="Tahoma"/>
          <w:sz w:val="22"/>
          <w:szCs w:val="22"/>
        </w:rPr>
        <w:t xml:space="preserve"> (May, 11-12, 2012), ICAR Research Complex for NEH Region, Meghalaya, India.</w:t>
      </w:r>
    </w:p>
    <w:p w14:paraId="4DF4B77C" w14:textId="77777777" w:rsidR="000D78B2" w:rsidRPr="0048033C" w:rsidRDefault="000D78B2" w:rsidP="000D78B2">
      <w:pPr>
        <w:numPr>
          <w:ilvl w:val="0"/>
          <w:numId w:val="15"/>
        </w:numPr>
        <w:spacing w:after="120"/>
        <w:ind w:left="360"/>
        <w:jc w:val="both"/>
        <w:rPr>
          <w:rFonts w:asciiTheme="majorHAnsi" w:hAnsiTheme="majorHAnsi" w:cs="Times New Roman"/>
          <w:lang w:val="en-GB"/>
        </w:rPr>
      </w:pPr>
      <w:r w:rsidRPr="0048033C">
        <w:rPr>
          <w:rFonts w:asciiTheme="majorHAnsi" w:hAnsiTheme="majorHAnsi" w:cs="Tahoma"/>
        </w:rPr>
        <w:t xml:space="preserve">S. Gupta, </w:t>
      </w:r>
      <w:r w:rsidRPr="0048033C">
        <w:rPr>
          <w:rFonts w:asciiTheme="majorHAnsi" w:hAnsiTheme="majorHAnsi" w:cs="Tahoma"/>
          <w:b/>
        </w:rPr>
        <w:t>R. Bharalee</w:t>
      </w:r>
      <w:r w:rsidRPr="0048033C">
        <w:rPr>
          <w:rFonts w:asciiTheme="majorHAnsi" w:hAnsiTheme="majorHAnsi" w:cs="Tahoma"/>
        </w:rPr>
        <w:t>,</w:t>
      </w:r>
      <w:r w:rsidRPr="0048033C">
        <w:rPr>
          <w:rStyle w:val="apple-converted-space"/>
          <w:rFonts w:asciiTheme="majorHAnsi" w:hAnsiTheme="majorHAnsi" w:cs="Tahoma"/>
        </w:rPr>
        <w:t> </w:t>
      </w:r>
      <w:r w:rsidRPr="0048033C">
        <w:rPr>
          <w:rStyle w:val="Strong"/>
          <w:rFonts w:asciiTheme="majorHAnsi" w:hAnsiTheme="majorHAnsi" w:cs="Tahoma"/>
          <w:b w:val="0"/>
        </w:rPr>
        <w:t xml:space="preserve">P. </w:t>
      </w:r>
      <w:proofErr w:type="spellStart"/>
      <w:r w:rsidRPr="0048033C">
        <w:rPr>
          <w:rStyle w:val="Strong"/>
          <w:rFonts w:asciiTheme="majorHAnsi" w:hAnsiTheme="majorHAnsi" w:cs="Tahoma"/>
          <w:b w:val="0"/>
        </w:rPr>
        <w:t>Bhorali</w:t>
      </w:r>
      <w:proofErr w:type="spellEnd"/>
      <w:r w:rsidRPr="0048033C">
        <w:rPr>
          <w:rFonts w:asciiTheme="majorHAnsi" w:hAnsiTheme="majorHAnsi" w:cs="Tahoma"/>
        </w:rPr>
        <w:t xml:space="preserve">, B. Gohain, T. Bandyopadhyay, S. K. Das, P. Ahmed, P. </w:t>
      </w:r>
      <w:proofErr w:type="spellStart"/>
      <w:r w:rsidRPr="0048033C">
        <w:rPr>
          <w:rFonts w:asciiTheme="majorHAnsi" w:hAnsiTheme="majorHAnsi" w:cs="Tahoma"/>
        </w:rPr>
        <w:t>Bhagawati</w:t>
      </w:r>
      <w:proofErr w:type="spellEnd"/>
      <w:r w:rsidRPr="0048033C">
        <w:rPr>
          <w:rFonts w:asciiTheme="majorHAnsi" w:hAnsiTheme="majorHAnsi" w:cs="Tahoma"/>
        </w:rPr>
        <w:t xml:space="preserve">, N. Bhattacharya, R. Singh, N. Agarwal, S. </w:t>
      </w:r>
      <w:proofErr w:type="spellStart"/>
      <w:r w:rsidRPr="0048033C">
        <w:rPr>
          <w:rFonts w:asciiTheme="majorHAnsi" w:hAnsiTheme="majorHAnsi" w:cs="Tahoma"/>
        </w:rPr>
        <w:t>Borchetia</w:t>
      </w:r>
      <w:proofErr w:type="spellEnd"/>
      <w:r w:rsidRPr="0048033C">
        <w:rPr>
          <w:rFonts w:asciiTheme="majorHAnsi" w:hAnsiTheme="majorHAnsi" w:cs="Tahoma"/>
        </w:rPr>
        <w:t xml:space="preserve">, A.K. </w:t>
      </w:r>
      <w:proofErr w:type="spellStart"/>
      <w:r w:rsidRPr="0048033C">
        <w:rPr>
          <w:rFonts w:asciiTheme="majorHAnsi" w:hAnsiTheme="majorHAnsi" w:cs="Tahoma"/>
        </w:rPr>
        <w:t>Handique</w:t>
      </w:r>
      <w:proofErr w:type="spellEnd"/>
      <w:r w:rsidRPr="0048033C">
        <w:rPr>
          <w:rFonts w:asciiTheme="majorHAnsi" w:hAnsiTheme="majorHAnsi" w:cs="Tahoma"/>
        </w:rPr>
        <w:t xml:space="preserve"> and S. Das (2010). </w:t>
      </w:r>
      <w:r w:rsidRPr="0048033C">
        <w:rPr>
          <w:rFonts w:asciiTheme="majorHAnsi" w:hAnsiTheme="majorHAnsi" w:cs="Times New Roman"/>
          <w:b/>
        </w:rPr>
        <w:t xml:space="preserve">‘Functionally relevant microsatellites in Biotic and Abiotic stress induced </w:t>
      </w:r>
      <w:proofErr w:type="spellStart"/>
      <w:r w:rsidRPr="0048033C">
        <w:rPr>
          <w:rFonts w:asciiTheme="majorHAnsi" w:hAnsiTheme="majorHAnsi" w:cs="Times New Roman"/>
          <w:b/>
        </w:rPr>
        <w:t>Unigenes</w:t>
      </w:r>
      <w:proofErr w:type="spellEnd"/>
      <w:r w:rsidRPr="0048033C">
        <w:rPr>
          <w:rFonts w:asciiTheme="majorHAnsi" w:hAnsiTheme="majorHAnsi" w:cs="Times New Roman"/>
          <w:b/>
        </w:rPr>
        <w:t xml:space="preserve"> of Tea’. </w:t>
      </w:r>
      <w:r w:rsidRPr="0048033C">
        <w:rPr>
          <w:rFonts w:asciiTheme="majorHAnsi" w:hAnsiTheme="majorHAnsi" w:cs="Times New Roman"/>
        </w:rPr>
        <w:t>18</w:t>
      </w:r>
      <w:r w:rsidRPr="0048033C">
        <w:rPr>
          <w:rFonts w:asciiTheme="majorHAnsi" w:hAnsiTheme="majorHAnsi" w:cs="Times New Roman"/>
          <w:vertAlign w:val="superscript"/>
        </w:rPr>
        <w:t>th</w:t>
      </w:r>
      <w:r w:rsidRPr="0048033C">
        <w:rPr>
          <w:rFonts w:asciiTheme="majorHAnsi" w:hAnsiTheme="majorHAnsi" w:cs="Times New Roman"/>
        </w:rPr>
        <w:t xml:space="preserve"> International Conference (Post ISCBS-2012) Perspective and Challenges in Chemical and Biological Sciences: Innovation Cross Roads. IASST, 28</w:t>
      </w:r>
      <w:r w:rsidRPr="0048033C">
        <w:rPr>
          <w:rFonts w:asciiTheme="majorHAnsi" w:hAnsiTheme="majorHAnsi" w:cs="Times New Roman"/>
          <w:vertAlign w:val="superscript"/>
        </w:rPr>
        <w:t>th</w:t>
      </w:r>
      <w:r w:rsidRPr="0048033C">
        <w:rPr>
          <w:rFonts w:asciiTheme="majorHAnsi" w:hAnsiTheme="majorHAnsi" w:cs="Times New Roman"/>
        </w:rPr>
        <w:t xml:space="preserve"> – 30</w:t>
      </w:r>
      <w:r w:rsidRPr="0048033C">
        <w:rPr>
          <w:rFonts w:asciiTheme="majorHAnsi" w:hAnsiTheme="majorHAnsi" w:cs="Times New Roman"/>
          <w:vertAlign w:val="superscript"/>
        </w:rPr>
        <w:t>th</w:t>
      </w:r>
      <w:r w:rsidRPr="0048033C">
        <w:rPr>
          <w:rFonts w:asciiTheme="majorHAnsi" w:hAnsiTheme="majorHAnsi" w:cs="Times New Roman"/>
        </w:rPr>
        <w:t xml:space="preserve"> January, 2012.</w:t>
      </w:r>
    </w:p>
    <w:p w14:paraId="402FE23E" w14:textId="77777777" w:rsidR="000D78B2" w:rsidRPr="0048033C" w:rsidRDefault="000D78B2" w:rsidP="000D78B2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120" w:afterAutospacing="0" w:line="276" w:lineRule="auto"/>
        <w:ind w:left="360"/>
        <w:jc w:val="both"/>
        <w:rPr>
          <w:rFonts w:asciiTheme="majorHAnsi" w:hAnsiTheme="majorHAnsi" w:cs="Tahoma"/>
          <w:sz w:val="22"/>
          <w:szCs w:val="22"/>
        </w:rPr>
      </w:pPr>
      <w:r w:rsidRPr="0048033C">
        <w:rPr>
          <w:rFonts w:asciiTheme="majorHAnsi" w:hAnsiTheme="majorHAnsi" w:cs="Tahoma"/>
          <w:sz w:val="22"/>
          <w:szCs w:val="22"/>
        </w:rPr>
        <w:t xml:space="preserve">T. Bandyopadhyay, B. Gohain, </w:t>
      </w:r>
      <w:r w:rsidRPr="0048033C">
        <w:rPr>
          <w:rFonts w:asciiTheme="majorHAnsi" w:hAnsiTheme="majorHAnsi" w:cs="Tahoma"/>
          <w:b/>
          <w:sz w:val="22"/>
          <w:szCs w:val="22"/>
        </w:rPr>
        <w:t>R. Bharalee,</w:t>
      </w:r>
      <w:r w:rsidRPr="0048033C">
        <w:rPr>
          <w:rStyle w:val="apple-converted-space"/>
          <w:rFonts w:asciiTheme="majorHAnsi" w:hAnsiTheme="majorHAnsi" w:cs="Tahoma"/>
          <w:b/>
          <w:sz w:val="22"/>
          <w:szCs w:val="22"/>
        </w:rPr>
        <w:t> </w:t>
      </w:r>
      <w:r w:rsidRPr="0048033C">
        <w:rPr>
          <w:rStyle w:val="Strong"/>
          <w:rFonts w:asciiTheme="majorHAnsi" w:hAnsiTheme="majorHAnsi" w:cs="Tahoma"/>
          <w:b w:val="0"/>
          <w:sz w:val="22"/>
          <w:szCs w:val="22"/>
        </w:rPr>
        <w:t xml:space="preserve">P. </w:t>
      </w:r>
      <w:proofErr w:type="spellStart"/>
      <w:r w:rsidRPr="0048033C">
        <w:rPr>
          <w:rStyle w:val="Strong"/>
          <w:rFonts w:asciiTheme="majorHAnsi" w:hAnsiTheme="majorHAnsi" w:cs="Tahoma"/>
          <w:b w:val="0"/>
          <w:sz w:val="22"/>
          <w:szCs w:val="22"/>
        </w:rPr>
        <w:t>Bhorali</w:t>
      </w:r>
      <w:proofErr w:type="spellEnd"/>
      <w:r w:rsidRPr="0048033C">
        <w:rPr>
          <w:rFonts w:asciiTheme="majorHAnsi" w:hAnsiTheme="majorHAnsi" w:cs="Tahoma"/>
          <w:sz w:val="22"/>
          <w:szCs w:val="22"/>
        </w:rPr>
        <w:t xml:space="preserve">, S. Gupta, N. Agarwal, H. R. Singh, P. </w:t>
      </w:r>
      <w:proofErr w:type="spellStart"/>
      <w:r w:rsidRPr="0048033C">
        <w:rPr>
          <w:rFonts w:asciiTheme="majorHAnsi" w:hAnsiTheme="majorHAnsi" w:cs="Tahoma"/>
          <w:sz w:val="22"/>
          <w:szCs w:val="22"/>
        </w:rPr>
        <w:t>Bhagawati</w:t>
      </w:r>
      <w:proofErr w:type="spellEnd"/>
      <w:r w:rsidRPr="0048033C">
        <w:rPr>
          <w:rFonts w:asciiTheme="majorHAnsi" w:hAnsiTheme="majorHAnsi" w:cs="Tahoma"/>
          <w:sz w:val="22"/>
          <w:szCs w:val="22"/>
        </w:rPr>
        <w:t xml:space="preserve">, N. Bhattacharya, P. Ahmed and S. Das (2011). </w:t>
      </w:r>
      <w:r w:rsidRPr="0048033C">
        <w:rPr>
          <w:rFonts w:asciiTheme="majorHAnsi" w:hAnsiTheme="majorHAnsi" w:cs="Tahoma"/>
          <w:b/>
          <w:sz w:val="22"/>
          <w:szCs w:val="22"/>
        </w:rPr>
        <w:t>Stress transcriptome and tea</w:t>
      </w:r>
      <w:r w:rsidRPr="0048033C">
        <w:rPr>
          <w:rFonts w:asciiTheme="majorHAnsi" w:hAnsiTheme="majorHAnsi" w:cs="Tahoma"/>
          <w:sz w:val="22"/>
          <w:szCs w:val="22"/>
        </w:rPr>
        <w:t>. ‘</w:t>
      </w:r>
      <w:r w:rsidRPr="0048033C">
        <w:rPr>
          <w:rFonts w:asciiTheme="majorHAnsi" w:hAnsiTheme="majorHAnsi" w:cs="Tahoma"/>
          <w:i/>
          <w:sz w:val="22"/>
          <w:szCs w:val="22"/>
        </w:rPr>
        <w:t xml:space="preserve">World Tea Science Congress’ </w:t>
      </w:r>
      <w:r w:rsidRPr="0048033C">
        <w:rPr>
          <w:rFonts w:asciiTheme="majorHAnsi" w:hAnsiTheme="majorHAnsi" w:cs="Tahoma"/>
          <w:sz w:val="22"/>
          <w:szCs w:val="22"/>
        </w:rPr>
        <w:t xml:space="preserve">(Nov, 22-24, 2011), </w:t>
      </w:r>
      <w:proofErr w:type="spellStart"/>
      <w:r w:rsidRPr="0048033C">
        <w:rPr>
          <w:rFonts w:asciiTheme="majorHAnsi" w:hAnsiTheme="majorHAnsi" w:cs="Tahoma"/>
          <w:sz w:val="22"/>
          <w:szCs w:val="22"/>
        </w:rPr>
        <w:t>Tocklai</w:t>
      </w:r>
      <w:proofErr w:type="spellEnd"/>
      <w:r w:rsidRPr="0048033C">
        <w:rPr>
          <w:rFonts w:asciiTheme="majorHAnsi" w:hAnsiTheme="majorHAnsi" w:cs="Tahoma"/>
          <w:sz w:val="22"/>
          <w:szCs w:val="22"/>
        </w:rPr>
        <w:t xml:space="preserve"> Experimental Station, TRA, Jorhat, Assam, India.</w:t>
      </w:r>
    </w:p>
    <w:p w14:paraId="08074855" w14:textId="77777777" w:rsidR="000D78B2" w:rsidRPr="0048033C" w:rsidRDefault="000D78B2" w:rsidP="000D78B2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120" w:afterAutospacing="0" w:line="276" w:lineRule="auto"/>
        <w:ind w:left="360"/>
        <w:jc w:val="both"/>
        <w:rPr>
          <w:rFonts w:asciiTheme="majorHAnsi" w:hAnsiTheme="majorHAnsi" w:cs="Tahoma"/>
          <w:sz w:val="22"/>
          <w:szCs w:val="22"/>
        </w:rPr>
      </w:pPr>
      <w:r w:rsidRPr="0048033C">
        <w:rPr>
          <w:rStyle w:val="Strong"/>
          <w:rFonts w:asciiTheme="majorHAnsi" w:hAnsiTheme="majorHAnsi" w:cs="Tahoma"/>
          <w:b w:val="0"/>
          <w:sz w:val="22"/>
          <w:szCs w:val="22"/>
        </w:rPr>
        <w:t xml:space="preserve">P. </w:t>
      </w:r>
      <w:proofErr w:type="spellStart"/>
      <w:r w:rsidRPr="0048033C">
        <w:rPr>
          <w:rStyle w:val="Strong"/>
          <w:rFonts w:asciiTheme="majorHAnsi" w:hAnsiTheme="majorHAnsi" w:cs="Tahoma"/>
          <w:b w:val="0"/>
          <w:sz w:val="22"/>
          <w:szCs w:val="22"/>
        </w:rPr>
        <w:t>Bhorali</w:t>
      </w:r>
      <w:proofErr w:type="spellEnd"/>
      <w:r w:rsidRPr="0048033C">
        <w:rPr>
          <w:rFonts w:asciiTheme="majorHAnsi" w:hAnsiTheme="majorHAnsi" w:cs="Tahoma"/>
          <w:sz w:val="22"/>
          <w:szCs w:val="22"/>
        </w:rPr>
        <w:t xml:space="preserve">, B. Gohain, S. Gupta, </w:t>
      </w:r>
      <w:r w:rsidRPr="0048033C">
        <w:rPr>
          <w:rFonts w:asciiTheme="majorHAnsi" w:hAnsiTheme="majorHAnsi" w:cs="Tahoma"/>
          <w:b/>
          <w:sz w:val="22"/>
          <w:szCs w:val="22"/>
        </w:rPr>
        <w:t>R. Bharalee</w:t>
      </w:r>
      <w:r w:rsidRPr="0048033C">
        <w:rPr>
          <w:rFonts w:asciiTheme="majorHAnsi" w:hAnsiTheme="majorHAnsi" w:cs="Tahoma"/>
          <w:sz w:val="22"/>
          <w:szCs w:val="22"/>
        </w:rPr>
        <w:t xml:space="preserve">, T. Bandyopadhyay, S. Das, N. Agarwal, R. Singh, P. </w:t>
      </w:r>
      <w:proofErr w:type="spellStart"/>
      <w:r w:rsidRPr="0048033C">
        <w:rPr>
          <w:rFonts w:asciiTheme="majorHAnsi" w:hAnsiTheme="majorHAnsi" w:cs="Tahoma"/>
          <w:sz w:val="22"/>
          <w:szCs w:val="22"/>
        </w:rPr>
        <w:t>Bhagawati</w:t>
      </w:r>
      <w:proofErr w:type="spellEnd"/>
      <w:r w:rsidRPr="0048033C">
        <w:rPr>
          <w:rFonts w:asciiTheme="majorHAnsi" w:hAnsiTheme="majorHAnsi" w:cs="Tahoma"/>
          <w:sz w:val="22"/>
          <w:szCs w:val="22"/>
        </w:rPr>
        <w:t xml:space="preserve">, P. Ahmed, N. Bhattacharyya, S. </w:t>
      </w:r>
      <w:proofErr w:type="spellStart"/>
      <w:r w:rsidRPr="0048033C">
        <w:rPr>
          <w:rFonts w:asciiTheme="majorHAnsi" w:hAnsiTheme="majorHAnsi" w:cs="Tahoma"/>
          <w:sz w:val="22"/>
          <w:szCs w:val="22"/>
        </w:rPr>
        <w:t>Borchetia</w:t>
      </w:r>
      <w:proofErr w:type="spellEnd"/>
      <w:r w:rsidRPr="0048033C">
        <w:rPr>
          <w:rFonts w:asciiTheme="majorHAnsi" w:hAnsiTheme="majorHAnsi" w:cs="Tahoma"/>
          <w:sz w:val="22"/>
          <w:szCs w:val="22"/>
        </w:rPr>
        <w:t xml:space="preserve">, S. Sarma, and S. Das (2010). </w:t>
      </w:r>
      <w:proofErr w:type="spellStart"/>
      <w:r w:rsidRPr="0048033C">
        <w:rPr>
          <w:rFonts w:asciiTheme="majorHAnsi" w:hAnsiTheme="majorHAnsi" w:cs="Tahoma"/>
          <w:b/>
          <w:sz w:val="22"/>
          <w:szCs w:val="22"/>
        </w:rPr>
        <w:t>Defence</w:t>
      </w:r>
      <w:proofErr w:type="spellEnd"/>
      <w:r w:rsidRPr="0048033C">
        <w:rPr>
          <w:rFonts w:asciiTheme="majorHAnsi" w:hAnsiTheme="majorHAnsi" w:cs="Tahoma"/>
          <w:b/>
          <w:sz w:val="22"/>
          <w:szCs w:val="22"/>
        </w:rPr>
        <w:t xml:space="preserve"> Oriented Changes in the Tea Transcriptome upon Infection by</w:t>
      </w:r>
      <w:r w:rsidRPr="0048033C">
        <w:rPr>
          <w:rStyle w:val="apple-converted-space"/>
          <w:rFonts w:asciiTheme="majorHAnsi" w:hAnsiTheme="majorHAnsi" w:cs="Tahoma"/>
          <w:b/>
          <w:sz w:val="22"/>
          <w:szCs w:val="22"/>
        </w:rPr>
        <w:t> </w:t>
      </w:r>
      <w:proofErr w:type="spellStart"/>
      <w:r w:rsidRPr="0048033C">
        <w:rPr>
          <w:rStyle w:val="Emphasis"/>
          <w:rFonts w:asciiTheme="majorHAnsi" w:hAnsiTheme="majorHAnsi" w:cs="Tahoma"/>
          <w:b/>
          <w:sz w:val="22"/>
          <w:szCs w:val="22"/>
        </w:rPr>
        <w:t>Exobasidium</w:t>
      </w:r>
      <w:proofErr w:type="spellEnd"/>
      <w:r w:rsidRPr="0048033C">
        <w:rPr>
          <w:rStyle w:val="Emphasis"/>
          <w:rFonts w:asciiTheme="majorHAnsi" w:hAnsiTheme="majorHAnsi" w:cs="Tahoma"/>
          <w:b/>
          <w:sz w:val="22"/>
          <w:szCs w:val="22"/>
        </w:rPr>
        <w:t xml:space="preserve"> </w:t>
      </w:r>
      <w:proofErr w:type="spellStart"/>
      <w:r w:rsidRPr="0048033C">
        <w:rPr>
          <w:rStyle w:val="Emphasis"/>
          <w:rFonts w:asciiTheme="majorHAnsi" w:hAnsiTheme="majorHAnsi" w:cs="Tahoma"/>
          <w:b/>
          <w:sz w:val="22"/>
          <w:szCs w:val="22"/>
        </w:rPr>
        <w:t>Vexans</w:t>
      </w:r>
      <w:proofErr w:type="spellEnd"/>
      <w:r w:rsidRPr="0048033C">
        <w:rPr>
          <w:rFonts w:asciiTheme="majorHAnsi" w:hAnsiTheme="majorHAnsi" w:cs="Tahoma"/>
          <w:b/>
          <w:sz w:val="22"/>
          <w:szCs w:val="22"/>
        </w:rPr>
        <w:t>.</w:t>
      </w:r>
      <w:r w:rsidRPr="0048033C">
        <w:rPr>
          <w:rFonts w:asciiTheme="majorHAnsi" w:hAnsiTheme="majorHAnsi" w:cs="Tahoma"/>
          <w:sz w:val="22"/>
          <w:szCs w:val="22"/>
        </w:rPr>
        <w:t xml:space="preserve"> ‘</w:t>
      </w:r>
      <w:r w:rsidRPr="0048033C">
        <w:rPr>
          <w:rFonts w:asciiTheme="majorHAnsi" w:hAnsiTheme="majorHAnsi" w:cs="Tahoma"/>
          <w:i/>
          <w:sz w:val="22"/>
          <w:szCs w:val="22"/>
        </w:rPr>
        <w:t>12</w:t>
      </w:r>
      <w:r w:rsidRPr="0048033C">
        <w:rPr>
          <w:rFonts w:asciiTheme="majorHAnsi" w:hAnsiTheme="majorHAnsi" w:cs="Tahoma"/>
          <w:i/>
          <w:sz w:val="22"/>
          <w:szCs w:val="22"/>
          <w:vertAlign w:val="superscript"/>
        </w:rPr>
        <w:t>th</w:t>
      </w:r>
      <w:r w:rsidRPr="0048033C">
        <w:rPr>
          <w:rStyle w:val="apple-converted-space"/>
          <w:rFonts w:asciiTheme="majorHAnsi" w:hAnsiTheme="majorHAnsi" w:cs="Tahoma"/>
          <w:i/>
          <w:sz w:val="22"/>
          <w:szCs w:val="22"/>
        </w:rPr>
        <w:t> </w:t>
      </w:r>
      <w:r w:rsidRPr="0048033C">
        <w:rPr>
          <w:rFonts w:asciiTheme="majorHAnsi" w:hAnsiTheme="majorHAnsi" w:cs="Tahoma"/>
          <w:i/>
          <w:sz w:val="22"/>
          <w:szCs w:val="22"/>
        </w:rPr>
        <w:t>International PhD Student Symposium’</w:t>
      </w:r>
      <w:r w:rsidRPr="0048033C">
        <w:rPr>
          <w:rFonts w:asciiTheme="majorHAnsi" w:hAnsiTheme="majorHAnsi" w:cs="Tahoma"/>
          <w:sz w:val="22"/>
          <w:szCs w:val="22"/>
        </w:rPr>
        <w:t xml:space="preserve"> (Oct, 21-23, 2010), European Molecular Biology Laboratory (EMBL), Heidelberg, Germany.</w:t>
      </w:r>
    </w:p>
    <w:p w14:paraId="1A6E9642" w14:textId="77777777" w:rsidR="000D78B2" w:rsidRPr="0048033C" w:rsidRDefault="000D78B2" w:rsidP="000D78B2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120" w:afterAutospacing="0" w:line="276" w:lineRule="auto"/>
        <w:ind w:left="360"/>
        <w:jc w:val="both"/>
        <w:rPr>
          <w:rFonts w:asciiTheme="majorHAnsi" w:hAnsiTheme="majorHAnsi" w:cs="Tahoma"/>
          <w:sz w:val="22"/>
          <w:szCs w:val="22"/>
        </w:rPr>
      </w:pPr>
      <w:r w:rsidRPr="0048033C">
        <w:rPr>
          <w:rStyle w:val="Strong"/>
          <w:rFonts w:asciiTheme="majorHAnsi" w:hAnsiTheme="majorHAnsi" w:cs="Tahoma"/>
          <w:b w:val="0"/>
          <w:sz w:val="22"/>
          <w:szCs w:val="22"/>
        </w:rPr>
        <w:t xml:space="preserve">P. </w:t>
      </w:r>
      <w:proofErr w:type="spellStart"/>
      <w:r w:rsidRPr="0048033C">
        <w:rPr>
          <w:rStyle w:val="Strong"/>
          <w:rFonts w:asciiTheme="majorHAnsi" w:hAnsiTheme="majorHAnsi" w:cs="Tahoma"/>
          <w:b w:val="0"/>
          <w:sz w:val="22"/>
          <w:szCs w:val="22"/>
        </w:rPr>
        <w:t>Bhorali</w:t>
      </w:r>
      <w:proofErr w:type="spellEnd"/>
      <w:r w:rsidRPr="0048033C">
        <w:rPr>
          <w:rFonts w:asciiTheme="majorHAnsi" w:hAnsiTheme="majorHAnsi" w:cs="Tahoma"/>
          <w:sz w:val="22"/>
          <w:szCs w:val="22"/>
        </w:rPr>
        <w:t xml:space="preserve">, B. Gohain, S. Gupta, </w:t>
      </w:r>
      <w:r w:rsidRPr="0048033C">
        <w:rPr>
          <w:rFonts w:asciiTheme="majorHAnsi" w:hAnsiTheme="majorHAnsi" w:cs="Tahoma"/>
          <w:b/>
          <w:sz w:val="22"/>
          <w:szCs w:val="22"/>
        </w:rPr>
        <w:t>R. Bharalee</w:t>
      </w:r>
      <w:r w:rsidRPr="0048033C">
        <w:rPr>
          <w:rFonts w:asciiTheme="majorHAnsi" w:hAnsiTheme="majorHAnsi" w:cs="Tahoma"/>
          <w:sz w:val="22"/>
          <w:szCs w:val="22"/>
        </w:rPr>
        <w:t xml:space="preserve">, T. Bandyopadhyay, S. Das, N. Agarwal, R. Singh, P. </w:t>
      </w:r>
      <w:proofErr w:type="spellStart"/>
      <w:r w:rsidRPr="0048033C">
        <w:rPr>
          <w:rFonts w:asciiTheme="majorHAnsi" w:hAnsiTheme="majorHAnsi" w:cs="Tahoma"/>
          <w:sz w:val="22"/>
          <w:szCs w:val="22"/>
        </w:rPr>
        <w:t>Bhagawati</w:t>
      </w:r>
      <w:proofErr w:type="spellEnd"/>
      <w:r w:rsidRPr="0048033C">
        <w:rPr>
          <w:rFonts w:asciiTheme="majorHAnsi" w:hAnsiTheme="majorHAnsi" w:cs="Tahoma"/>
          <w:sz w:val="22"/>
          <w:szCs w:val="22"/>
        </w:rPr>
        <w:t xml:space="preserve">, P. Ahmed, N. Bhattacharyya, S. </w:t>
      </w:r>
      <w:proofErr w:type="spellStart"/>
      <w:r w:rsidRPr="0048033C">
        <w:rPr>
          <w:rFonts w:asciiTheme="majorHAnsi" w:hAnsiTheme="majorHAnsi" w:cs="Tahoma"/>
          <w:sz w:val="22"/>
          <w:szCs w:val="22"/>
        </w:rPr>
        <w:t>Borchetia</w:t>
      </w:r>
      <w:proofErr w:type="spellEnd"/>
      <w:r w:rsidRPr="0048033C">
        <w:rPr>
          <w:rFonts w:asciiTheme="majorHAnsi" w:hAnsiTheme="majorHAnsi" w:cs="Tahoma"/>
          <w:sz w:val="22"/>
          <w:szCs w:val="22"/>
        </w:rPr>
        <w:t xml:space="preserve">, S. Sarma, and S. Das (2010). </w:t>
      </w:r>
      <w:r w:rsidRPr="0048033C">
        <w:rPr>
          <w:rFonts w:asciiTheme="majorHAnsi" w:hAnsiTheme="majorHAnsi" w:cs="Tahoma"/>
          <w:b/>
          <w:sz w:val="22"/>
          <w:szCs w:val="22"/>
        </w:rPr>
        <w:t>Screening for molecular markers associated with blister blight</w:t>
      </w:r>
      <w:r w:rsidRPr="0048033C">
        <w:rPr>
          <w:rStyle w:val="apple-converted-space"/>
          <w:rFonts w:asciiTheme="majorHAnsi" w:hAnsiTheme="majorHAnsi" w:cs="Tahoma"/>
          <w:b/>
          <w:i/>
          <w:iCs/>
          <w:sz w:val="22"/>
          <w:szCs w:val="22"/>
        </w:rPr>
        <w:t> </w:t>
      </w:r>
      <w:r w:rsidRPr="0048033C">
        <w:rPr>
          <w:rFonts w:asciiTheme="majorHAnsi" w:hAnsiTheme="majorHAnsi" w:cs="Tahoma"/>
          <w:b/>
          <w:sz w:val="22"/>
          <w:szCs w:val="22"/>
        </w:rPr>
        <w:t>tolerance in tea through cDNA-AFLP based transcript profiling</w:t>
      </w:r>
      <w:r w:rsidRPr="0048033C">
        <w:rPr>
          <w:rFonts w:asciiTheme="majorHAnsi" w:hAnsiTheme="majorHAnsi" w:cs="Tahoma"/>
          <w:sz w:val="22"/>
          <w:szCs w:val="22"/>
        </w:rPr>
        <w:t>. ‘</w:t>
      </w:r>
      <w:r w:rsidRPr="0048033C">
        <w:rPr>
          <w:rFonts w:asciiTheme="majorHAnsi" w:hAnsiTheme="majorHAnsi" w:cs="Tahoma"/>
          <w:i/>
          <w:sz w:val="22"/>
          <w:szCs w:val="22"/>
        </w:rPr>
        <w:t>International Conference on Frontiers in Biological Sciences’</w:t>
      </w:r>
      <w:r w:rsidRPr="0048033C">
        <w:rPr>
          <w:rFonts w:asciiTheme="majorHAnsi" w:hAnsiTheme="majorHAnsi" w:cs="Tahoma"/>
          <w:sz w:val="22"/>
          <w:szCs w:val="22"/>
        </w:rPr>
        <w:t xml:space="preserve"> (Oct, 01-03, 2010), NIT, Rourkela, India.</w:t>
      </w:r>
    </w:p>
    <w:p w14:paraId="1F87305B" w14:textId="77777777" w:rsidR="000D78B2" w:rsidRPr="0048033C" w:rsidRDefault="000D78B2" w:rsidP="000D78B2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120" w:afterAutospacing="0" w:line="276" w:lineRule="auto"/>
        <w:ind w:left="360"/>
        <w:jc w:val="both"/>
        <w:rPr>
          <w:rFonts w:asciiTheme="majorHAnsi" w:hAnsiTheme="majorHAnsi" w:cs="Tahoma"/>
          <w:sz w:val="22"/>
          <w:szCs w:val="22"/>
        </w:rPr>
      </w:pPr>
      <w:r w:rsidRPr="0048033C">
        <w:rPr>
          <w:rFonts w:asciiTheme="majorHAnsi" w:hAnsiTheme="majorHAnsi" w:cs="Tahoma"/>
          <w:sz w:val="22"/>
          <w:szCs w:val="22"/>
        </w:rPr>
        <w:t xml:space="preserve">S. Gupta, </w:t>
      </w:r>
      <w:r w:rsidRPr="0048033C">
        <w:rPr>
          <w:rFonts w:asciiTheme="majorHAnsi" w:hAnsiTheme="majorHAnsi" w:cs="Tahoma"/>
          <w:b/>
          <w:sz w:val="22"/>
          <w:szCs w:val="22"/>
        </w:rPr>
        <w:t>R. Bharalee,</w:t>
      </w:r>
      <w:r w:rsidRPr="0048033C">
        <w:rPr>
          <w:rStyle w:val="apple-converted-space"/>
          <w:rFonts w:asciiTheme="majorHAnsi" w:hAnsiTheme="majorHAnsi" w:cs="Tahoma"/>
          <w:b/>
          <w:sz w:val="22"/>
          <w:szCs w:val="22"/>
        </w:rPr>
        <w:t> </w:t>
      </w:r>
      <w:r w:rsidRPr="0048033C">
        <w:rPr>
          <w:rStyle w:val="Strong"/>
          <w:rFonts w:asciiTheme="majorHAnsi" w:hAnsiTheme="majorHAnsi" w:cs="Tahoma"/>
          <w:b w:val="0"/>
          <w:sz w:val="22"/>
          <w:szCs w:val="22"/>
        </w:rPr>
        <w:t xml:space="preserve">P. </w:t>
      </w:r>
      <w:proofErr w:type="spellStart"/>
      <w:r w:rsidRPr="0048033C">
        <w:rPr>
          <w:rStyle w:val="Strong"/>
          <w:rFonts w:asciiTheme="majorHAnsi" w:hAnsiTheme="majorHAnsi" w:cs="Tahoma"/>
          <w:b w:val="0"/>
          <w:sz w:val="22"/>
          <w:szCs w:val="22"/>
        </w:rPr>
        <w:t>Bhorali</w:t>
      </w:r>
      <w:proofErr w:type="spellEnd"/>
      <w:r w:rsidRPr="0048033C">
        <w:rPr>
          <w:rFonts w:asciiTheme="majorHAnsi" w:hAnsiTheme="majorHAnsi" w:cs="Tahoma"/>
          <w:sz w:val="22"/>
          <w:szCs w:val="22"/>
        </w:rPr>
        <w:t xml:space="preserve">, B. Gohain, T. Bandyopadhyay, S. K. Das, P. Ahmed, P. </w:t>
      </w:r>
      <w:proofErr w:type="spellStart"/>
      <w:r w:rsidRPr="0048033C">
        <w:rPr>
          <w:rFonts w:asciiTheme="majorHAnsi" w:hAnsiTheme="majorHAnsi" w:cs="Tahoma"/>
          <w:sz w:val="22"/>
          <w:szCs w:val="22"/>
        </w:rPr>
        <w:t>Bhagawati</w:t>
      </w:r>
      <w:proofErr w:type="spellEnd"/>
      <w:r w:rsidRPr="0048033C">
        <w:rPr>
          <w:rFonts w:asciiTheme="majorHAnsi" w:hAnsiTheme="majorHAnsi" w:cs="Tahoma"/>
          <w:sz w:val="22"/>
          <w:szCs w:val="22"/>
        </w:rPr>
        <w:t xml:space="preserve">, N. Bhattacharya, R. Singh, N. Agarwal, S. </w:t>
      </w:r>
      <w:proofErr w:type="spellStart"/>
      <w:r w:rsidRPr="0048033C">
        <w:rPr>
          <w:rFonts w:asciiTheme="majorHAnsi" w:hAnsiTheme="majorHAnsi" w:cs="Tahoma"/>
          <w:sz w:val="22"/>
          <w:szCs w:val="22"/>
        </w:rPr>
        <w:t>Borchetia</w:t>
      </w:r>
      <w:proofErr w:type="spellEnd"/>
      <w:r w:rsidRPr="0048033C">
        <w:rPr>
          <w:rFonts w:asciiTheme="majorHAnsi" w:hAnsiTheme="majorHAnsi" w:cs="Tahoma"/>
          <w:sz w:val="22"/>
          <w:szCs w:val="22"/>
        </w:rPr>
        <w:t xml:space="preserve">, A.K. </w:t>
      </w:r>
      <w:proofErr w:type="spellStart"/>
      <w:r w:rsidRPr="0048033C">
        <w:rPr>
          <w:rFonts w:asciiTheme="majorHAnsi" w:hAnsiTheme="majorHAnsi" w:cs="Tahoma"/>
          <w:sz w:val="22"/>
          <w:szCs w:val="22"/>
        </w:rPr>
        <w:t>Handique</w:t>
      </w:r>
      <w:proofErr w:type="spellEnd"/>
      <w:r w:rsidRPr="0048033C">
        <w:rPr>
          <w:rFonts w:asciiTheme="majorHAnsi" w:hAnsiTheme="majorHAnsi" w:cs="Tahoma"/>
          <w:sz w:val="22"/>
          <w:szCs w:val="22"/>
        </w:rPr>
        <w:t xml:space="preserve"> and S. Das (2010). </w:t>
      </w:r>
      <w:r w:rsidRPr="0048033C">
        <w:rPr>
          <w:rFonts w:asciiTheme="majorHAnsi" w:hAnsiTheme="majorHAnsi" w:cs="Tahoma"/>
          <w:b/>
          <w:sz w:val="22"/>
          <w:szCs w:val="22"/>
        </w:rPr>
        <w:t>Molecular breeding and functional genomics for abiotic stress tolerance in tea.</w:t>
      </w:r>
      <w:r w:rsidRPr="0048033C">
        <w:rPr>
          <w:rFonts w:asciiTheme="majorHAnsi" w:hAnsiTheme="majorHAnsi" w:cs="Tahoma"/>
          <w:sz w:val="22"/>
          <w:szCs w:val="22"/>
        </w:rPr>
        <w:t xml:space="preserve"> ‘</w:t>
      </w:r>
      <w:r w:rsidRPr="0048033C">
        <w:rPr>
          <w:rFonts w:asciiTheme="majorHAnsi" w:hAnsiTheme="majorHAnsi" w:cs="Tahoma"/>
          <w:i/>
          <w:sz w:val="22"/>
          <w:szCs w:val="22"/>
        </w:rPr>
        <w:t>Asian Regional Conference on Systems Biology</w:t>
      </w:r>
      <w:r w:rsidRPr="0048033C">
        <w:rPr>
          <w:rFonts w:asciiTheme="majorHAnsi" w:hAnsiTheme="majorHAnsi" w:cs="Tahoma"/>
          <w:sz w:val="22"/>
          <w:szCs w:val="22"/>
        </w:rPr>
        <w:t>’ (Nov, 29- Dec, 01, 2010), Kuala Lumpur, Malaysia.</w:t>
      </w:r>
    </w:p>
    <w:p w14:paraId="2056C663" w14:textId="77777777" w:rsidR="000D78B2" w:rsidRPr="0048033C" w:rsidRDefault="000D78B2" w:rsidP="000D78B2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120" w:afterAutospacing="0" w:line="276" w:lineRule="auto"/>
        <w:ind w:left="360"/>
        <w:jc w:val="both"/>
        <w:rPr>
          <w:rFonts w:asciiTheme="majorHAnsi" w:hAnsiTheme="majorHAnsi" w:cs="Tahoma"/>
          <w:sz w:val="22"/>
          <w:szCs w:val="22"/>
        </w:rPr>
      </w:pPr>
      <w:r w:rsidRPr="0048033C">
        <w:rPr>
          <w:rFonts w:asciiTheme="majorHAnsi" w:hAnsiTheme="majorHAnsi" w:cs="Tahoma"/>
          <w:sz w:val="22"/>
          <w:szCs w:val="22"/>
        </w:rPr>
        <w:t xml:space="preserve">T. Bandyopadhyay, </w:t>
      </w:r>
      <w:r w:rsidRPr="0048033C">
        <w:rPr>
          <w:rFonts w:asciiTheme="majorHAnsi" w:hAnsiTheme="majorHAnsi" w:cs="Tahoma"/>
          <w:b/>
          <w:sz w:val="22"/>
          <w:szCs w:val="22"/>
        </w:rPr>
        <w:t>R. Bharalee</w:t>
      </w:r>
      <w:r w:rsidRPr="0048033C">
        <w:rPr>
          <w:rFonts w:asciiTheme="majorHAnsi" w:hAnsiTheme="majorHAnsi" w:cs="Tahoma"/>
          <w:sz w:val="22"/>
          <w:szCs w:val="22"/>
        </w:rPr>
        <w:t>, B. Gohain, S. Gupta</w:t>
      </w:r>
      <w:r w:rsidRPr="0048033C">
        <w:rPr>
          <w:rFonts w:asciiTheme="majorHAnsi" w:hAnsiTheme="majorHAnsi" w:cs="Tahoma"/>
          <w:b/>
          <w:sz w:val="22"/>
          <w:szCs w:val="22"/>
        </w:rPr>
        <w:t>,</w:t>
      </w:r>
      <w:r w:rsidRPr="0048033C">
        <w:rPr>
          <w:rStyle w:val="apple-converted-space"/>
          <w:rFonts w:asciiTheme="majorHAnsi" w:hAnsiTheme="majorHAnsi" w:cs="Tahoma"/>
          <w:b/>
          <w:sz w:val="22"/>
          <w:szCs w:val="22"/>
        </w:rPr>
        <w:t> </w:t>
      </w:r>
      <w:r w:rsidRPr="0048033C">
        <w:rPr>
          <w:rStyle w:val="Strong"/>
          <w:rFonts w:asciiTheme="majorHAnsi" w:hAnsiTheme="majorHAnsi" w:cs="Tahoma"/>
          <w:b w:val="0"/>
          <w:sz w:val="22"/>
          <w:szCs w:val="22"/>
        </w:rPr>
        <w:t xml:space="preserve">P. </w:t>
      </w:r>
      <w:proofErr w:type="spellStart"/>
      <w:r w:rsidRPr="0048033C">
        <w:rPr>
          <w:rStyle w:val="Strong"/>
          <w:rFonts w:asciiTheme="majorHAnsi" w:hAnsiTheme="majorHAnsi" w:cs="Tahoma"/>
          <w:b w:val="0"/>
          <w:sz w:val="22"/>
          <w:szCs w:val="22"/>
        </w:rPr>
        <w:t>Bhorali</w:t>
      </w:r>
      <w:proofErr w:type="spellEnd"/>
      <w:r w:rsidRPr="0048033C">
        <w:rPr>
          <w:rFonts w:asciiTheme="majorHAnsi" w:hAnsiTheme="majorHAnsi" w:cs="Tahoma"/>
          <w:sz w:val="22"/>
          <w:szCs w:val="22"/>
        </w:rPr>
        <w:t xml:space="preserve">, S. K. Das, N. Agarwal, H. R. Singh, P. Ahmed, P. </w:t>
      </w:r>
      <w:proofErr w:type="spellStart"/>
      <w:r w:rsidRPr="0048033C">
        <w:rPr>
          <w:rFonts w:asciiTheme="majorHAnsi" w:hAnsiTheme="majorHAnsi" w:cs="Tahoma"/>
          <w:sz w:val="22"/>
          <w:szCs w:val="22"/>
        </w:rPr>
        <w:t>Bhagawati</w:t>
      </w:r>
      <w:proofErr w:type="spellEnd"/>
      <w:r w:rsidRPr="0048033C">
        <w:rPr>
          <w:rFonts w:asciiTheme="majorHAnsi" w:hAnsiTheme="majorHAnsi" w:cs="Tahoma"/>
          <w:sz w:val="22"/>
          <w:szCs w:val="22"/>
        </w:rPr>
        <w:t xml:space="preserve">, N. Bhattacharya, S. </w:t>
      </w:r>
      <w:proofErr w:type="spellStart"/>
      <w:r w:rsidRPr="0048033C">
        <w:rPr>
          <w:rFonts w:asciiTheme="majorHAnsi" w:hAnsiTheme="majorHAnsi" w:cs="Tahoma"/>
          <w:sz w:val="22"/>
          <w:szCs w:val="22"/>
        </w:rPr>
        <w:t>Borchetia</w:t>
      </w:r>
      <w:proofErr w:type="spellEnd"/>
      <w:r w:rsidRPr="0048033C">
        <w:rPr>
          <w:rFonts w:asciiTheme="majorHAnsi" w:hAnsiTheme="majorHAnsi" w:cs="Tahoma"/>
          <w:sz w:val="22"/>
          <w:szCs w:val="22"/>
        </w:rPr>
        <w:t xml:space="preserve"> and S. Das (2010). </w:t>
      </w:r>
      <w:r w:rsidRPr="0048033C">
        <w:rPr>
          <w:rFonts w:asciiTheme="majorHAnsi" w:hAnsiTheme="majorHAnsi" w:cs="Tahoma"/>
          <w:b/>
          <w:sz w:val="22"/>
          <w:szCs w:val="22"/>
        </w:rPr>
        <w:t>Herbivory Induced Transcriptome Changes in Tea.</w:t>
      </w:r>
      <w:r w:rsidRPr="0048033C">
        <w:rPr>
          <w:rFonts w:asciiTheme="majorHAnsi" w:hAnsiTheme="majorHAnsi" w:cs="Tahoma"/>
          <w:sz w:val="22"/>
          <w:szCs w:val="22"/>
        </w:rPr>
        <w:t xml:space="preserve"> ‘</w:t>
      </w:r>
      <w:r w:rsidRPr="0048033C">
        <w:rPr>
          <w:rFonts w:asciiTheme="majorHAnsi" w:hAnsiTheme="majorHAnsi" w:cs="Tahoma"/>
          <w:i/>
          <w:sz w:val="22"/>
          <w:szCs w:val="22"/>
        </w:rPr>
        <w:t>Plant Genetics, Genomics and Biotechnology’</w:t>
      </w:r>
      <w:r w:rsidRPr="0048033C">
        <w:rPr>
          <w:rFonts w:asciiTheme="majorHAnsi" w:hAnsiTheme="majorHAnsi" w:cs="Tahoma"/>
          <w:sz w:val="22"/>
          <w:szCs w:val="22"/>
        </w:rPr>
        <w:t xml:space="preserve"> (June, 06-10, 2010), Russian Academy of Sciences, Novosibirsk, Russia.</w:t>
      </w:r>
    </w:p>
    <w:p w14:paraId="3C0587B3" w14:textId="77777777" w:rsidR="000D78B2" w:rsidRPr="0048033C" w:rsidRDefault="000D78B2" w:rsidP="000D78B2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120" w:afterAutospacing="0" w:line="276" w:lineRule="auto"/>
        <w:ind w:left="360"/>
        <w:jc w:val="both"/>
        <w:rPr>
          <w:rFonts w:asciiTheme="majorHAnsi" w:hAnsiTheme="majorHAnsi" w:cs="Tahoma"/>
          <w:sz w:val="22"/>
          <w:szCs w:val="22"/>
        </w:rPr>
      </w:pPr>
      <w:r w:rsidRPr="0048033C">
        <w:rPr>
          <w:rFonts w:asciiTheme="majorHAnsi" w:hAnsiTheme="majorHAnsi" w:cs="Tahoma"/>
          <w:sz w:val="22"/>
          <w:szCs w:val="22"/>
        </w:rPr>
        <w:t xml:space="preserve">B. Gohain, T. Bandyopadhyay, </w:t>
      </w:r>
      <w:r w:rsidRPr="0048033C">
        <w:rPr>
          <w:rFonts w:asciiTheme="majorHAnsi" w:hAnsiTheme="majorHAnsi" w:cs="Tahoma"/>
          <w:b/>
          <w:sz w:val="22"/>
          <w:szCs w:val="22"/>
        </w:rPr>
        <w:t>R. Bharalee</w:t>
      </w:r>
      <w:r w:rsidRPr="0048033C">
        <w:rPr>
          <w:rStyle w:val="Strong"/>
          <w:rFonts w:asciiTheme="majorHAnsi" w:hAnsiTheme="majorHAnsi" w:cs="Tahoma"/>
          <w:sz w:val="22"/>
          <w:szCs w:val="22"/>
        </w:rPr>
        <w:t>,</w:t>
      </w:r>
      <w:r w:rsidRPr="0048033C">
        <w:rPr>
          <w:rStyle w:val="apple-converted-space"/>
          <w:rFonts w:asciiTheme="majorHAnsi" w:hAnsiTheme="majorHAnsi" w:cs="Tahoma"/>
          <w:b/>
          <w:bCs/>
          <w:sz w:val="22"/>
          <w:szCs w:val="22"/>
        </w:rPr>
        <w:t> </w:t>
      </w:r>
      <w:r w:rsidRPr="0048033C">
        <w:rPr>
          <w:rFonts w:asciiTheme="majorHAnsi" w:hAnsiTheme="majorHAnsi" w:cs="Tahoma"/>
          <w:sz w:val="22"/>
          <w:szCs w:val="22"/>
        </w:rPr>
        <w:t>S. Gupta,</w:t>
      </w:r>
      <w:r w:rsidRPr="0048033C">
        <w:rPr>
          <w:rStyle w:val="apple-converted-space"/>
          <w:rFonts w:asciiTheme="majorHAnsi" w:hAnsiTheme="majorHAnsi" w:cs="Tahoma"/>
          <w:sz w:val="22"/>
          <w:szCs w:val="22"/>
        </w:rPr>
        <w:t> </w:t>
      </w:r>
      <w:r w:rsidRPr="0048033C">
        <w:rPr>
          <w:rStyle w:val="Strong"/>
          <w:rFonts w:asciiTheme="majorHAnsi" w:hAnsiTheme="majorHAnsi" w:cs="Tahoma"/>
          <w:b w:val="0"/>
          <w:sz w:val="22"/>
          <w:szCs w:val="22"/>
        </w:rPr>
        <w:t xml:space="preserve">P. </w:t>
      </w:r>
      <w:proofErr w:type="spellStart"/>
      <w:r w:rsidRPr="0048033C">
        <w:rPr>
          <w:rStyle w:val="Strong"/>
          <w:rFonts w:asciiTheme="majorHAnsi" w:hAnsiTheme="majorHAnsi" w:cs="Tahoma"/>
          <w:b w:val="0"/>
          <w:sz w:val="22"/>
          <w:szCs w:val="22"/>
        </w:rPr>
        <w:t>Bhorali</w:t>
      </w:r>
      <w:proofErr w:type="spellEnd"/>
      <w:r w:rsidRPr="0048033C">
        <w:rPr>
          <w:rFonts w:asciiTheme="majorHAnsi" w:hAnsiTheme="majorHAnsi" w:cs="Tahoma"/>
          <w:sz w:val="22"/>
          <w:szCs w:val="22"/>
        </w:rPr>
        <w:t xml:space="preserve">, S. K. Das, N. Agarwal, H.R. Singh, P. Ahmed, P. </w:t>
      </w:r>
      <w:proofErr w:type="spellStart"/>
      <w:r w:rsidRPr="0048033C">
        <w:rPr>
          <w:rFonts w:asciiTheme="majorHAnsi" w:hAnsiTheme="majorHAnsi" w:cs="Tahoma"/>
          <w:sz w:val="22"/>
          <w:szCs w:val="22"/>
        </w:rPr>
        <w:t>Bhagawati</w:t>
      </w:r>
      <w:proofErr w:type="spellEnd"/>
      <w:r w:rsidRPr="0048033C">
        <w:rPr>
          <w:rFonts w:asciiTheme="majorHAnsi" w:hAnsiTheme="majorHAnsi" w:cs="Tahoma"/>
          <w:sz w:val="22"/>
          <w:szCs w:val="22"/>
        </w:rPr>
        <w:t xml:space="preserve">, N. Bhattacharya, C. Borah, S. </w:t>
      </w:r>
      <w:proofErr w:type="spellStart"/>
      <w:r w:rsidRPr="0048033C">
        <w:rPr>
          <w:rFonts w:asciiTheme="majorHAnsi" w:hAnsiTheme="majorHAnsi" w:cs="Tahoma"/>
          <w:sz w:val="22"/>
          <w:szCs w:val="22"/>
        </w:rPr>
        <w:t>Borchetia</w:t>
      </w:r>
      <w:proofErr w:type="spellEnd"/>
      <w:r w:rsidRPr="0048033C">
        <w:rPr>
          <w:rFonts w:asciiTheme="majorHAnsi" w:hAnsiTheme="majorHAnsi" w:cs="Tahoma"/>
          <w:sz w:val="22"/>
          <w:szCs w:val="22"/>
        </w:rPr>
        <w:t>, and S. Das (2010).</w:t>
      </w:r>
      <w:r w:rsidRPr="0048033C">
        <w:rPr>
          <w:rStyle w:val="apple-converted-space"/>
          <w:rFonts w:asciiTheme="majorHAnsi" w:hAnsiTheme="majorHAnsi" w:cs="Tahoma"/>
          <w:b/>
          <w:bCs/>
          <w:sz w:val="22"/>
          <w:szCs w:val="22"/>
        </w:rPr>
        <w:t> </w:t>
      </w:r>
      <w:r w:rsidRPr="0048033C">
        <w:rPr>
          <w:rFonts w:asciiTheme="majorHAnsi" w:hAnsiTheme="majorHAnsi" w:cs="Tahoma"/>
          <w:b/>
          <w:sz w:val="22"/>
          <w:szCs w:val="22"/>
        </w:rPr>
        <w:t>Deciphering the molecular trajectory in Darjeeling tea due to abiotic and biotic stress</w:t>
      </w:r>
      <w:r w:rsidRPr="0048033C">
        <w:rPr>
          <w:rFonts w:asciiTheme="majorHAnsi" w:hAnsiTheme="majorHAnsi" w:cs="Tahoma"/>
          <w:sz w:val="22"/>
          <w:szCs w:val="22"/>
        </w:rPr>
        <w:t xml:space="preserve">. </w:t>
      </w:r>
      <w:r w:rsidRPr="0048033C">
        <w:rPr>
          <w:rFonts w:asciiTheme="majorHAnsi" w:hAnsiTheme="majorHAnsi" w:cs="Tahoma"/>
          <w:i/>
          <w:sz w:val="22"/>
          <w:szCs w:val="22"/>
        </w:rPr>
        <w:t>‘International Conference on Frontiers in Biological Sciences</w:t>
      </w:r>
      <w:r w:rsidRPr="0048033C">
        <w:rPr>
          <w:rFonts w:asciiTheme="majorHAnsi" w:hAnsiTheme="majorHAnsi" w:cs="Tahoma"/>
          <w:sz w:val="22"/>
          <w:szCs w:val="22"/>
        </w:rPr>
        <w:t>’ (Oct, 01-03, 2010), NIT, Rourkela.</w:t>
      </w:r>
    </w:p>
    <w:p w14:paraId="3B33BFA9" w14:textId="77777777" w:rsidR="000D78B2" w:rsidRPr="0048033C" w:rsidRDefault="000D78B2" w:rsidP="000D78B2">
      <w:pPr>
        <w:pStyle w:val="NormalWeb"/>
        <w:numPr>
          <w:ilvl w:val="0"/>
          <w:numId w:val="15"/>
        </w:numPr>
        <w:shd w:val="clear" w:color="auto" w:fill="FFFFFF"/>
        <w:tabs>
          <w:tab w:val="left" w:pos="360"/>
        </w:tabs>
        <w:spacing w:before="0" w:beforeAutospacing="0" w:after="120" w:afterAutospacing="0" w:line="276" w:lineRule="auto"/>
        <w:ind w:left="360"/>
        <w:jc w:val="both"/>
        <w:rPr>
          <w:rFonts w:asciiTheme="majorHAnsi" w:hAnsiTheme="majorHAnsi" w:cs="Tahoma"/>
          <w:sz w:val="22"/>
          <w:szCs w:val="22"/>
        </w:rPr>
      </w:pPr>
      <w:r w:rsidRPr="0048033C">
        <w:rPr>
          <w:rFonts w:asciiTheme="majorHAnsi" w:hAnsiTheme="majorHAnsi" w:cs="Tahoma"/>
          <w:sz w:val="22"/>
          <w:szCs w:val="22"/>
        </w:rPr>
        <w:t xml:space="preserve">B. Gohain, S. </w:t>
      </w:r>
      <w:proofErr w:type="spellStart"/>
      <w:r w:rsidRPr="0048033C">
        <w:rPr>
          <w:rFonts w:asciiTheme="majorHAnsi" w:hAnsiTheme="majorHAnsi" w:cs="Tahoma"/>
          <w:sz w:val="22"/>
          <w:szCs w:val="22"/>
        </w:rPr>
        <w:t>Borchetia</w:t>
      </w:r>
      <w:proofErr w:type="spellEnd"/>
      <w:r w:rsidRPr="0048033C">
        <w:rPr>
          <w:rFonts w:asciiTheme="majorHAnsi" w:hAnsiTheme="majorHAnsi" w:cs="Tahoma"/>
          <w:sz w:val="22"/>
          <w:szCs w:val="22"/>
        </w:rPr>
        <w:t xml:space="preserve">, T. Bandyopadhyay, </w:t>
      </w:r>
      <w:r w:rsidRPr="0048033C">
        <w:rPr>
          <w:rFonts w:asciiTheme="majorHAnsi" w:hAnsiTheme="majorHAnsi" w:cs="Tahoma"/>
          <w:b/>
          <w:sz w:val="22"/>
          <w:szCs w:val="22"/>
        </w:rPr>
        <w:t>R. Bharalee</w:t>
      </w:r>
      <w:r w:rsidRPr="0048033C">
        <w:rPr>
          <w:rStyle w:val="Strong"/>
          <w:rFonts w:asciiTheme="majorHAnsi" w:hAnsiTheme="majorHAnsi" w:cs="Tahoma"/>
          <w:sz w:val="22"/>
          <w:szCs w:val="22"/>
        </w:rPr>
        <w:t>,</w:t>
      </w:r>
      <w:r w:rsidRPr="0048033C">
        <w:rPr>
          <w:rStyle w:val="apple-converted-space"/>
          <w:rFonts w:asciiTheme="majorHAnsi" w:hAnsiTheme="majorHAnsi" w:cs="Tahoma"/>
          <w:bCs/>
          <w:sz w:val="22"/>
          <w:szCs w:val="22"/>
        </w:rPr>
        <w:t> </w:t>
      </w:r>
      <w:r w:rsidRPr="0048033C">
        <w:rPr>
          <w:rFonts w:asciiTheme="majorHAnsi" w:hAnsiTheme="majorHAnsi" w:cs="Tahoma"/>
          <w:sz w:val="22"/>
          <w:szCs w:val="22"/>
        </w:rPr>
        <w:t>S. Gupta,</w:t>
      </w:r>
      <w:r w:rsidRPr="0048033C">
        <w:rPr>
          <w:rStyle w:val="apple-converted-space"/>
          <w:rFonts w:asciiTheme="majorHAnsi" w:hAnsiTheme="majorHAnsi" w:cs="Tahoma"/>
          <w:sz w:val="22"/>
          <w:szCs w:val="22"/>
        </w:rPr>
        <w:t> </w:t>
      </w:r>
      <w:r w:rsidRPr="0048033C">
        <w:rPr>
          <w:rStyle w:val="Strong"/>
          <w:rFonts w:asciiTheme="majorHAnsi" w:hAnsiTheme="majorHAnsi" w:cs="Tahoma"/>
          <w:b w:val="0"/>
          <w:sz w:val="22"/>
          <w:szCs w:val="22"/>
        </w:rPr>
        <w:t xml:space="preserve">P. </w:t>
      </w:r>
      <w:proofErr w:type="spellStart"/>
      <w:r w:rsidRPr="0048033C">
        <w:rPr>
          <w:rStyle w:val="Strong"/>
          <w:rFonts w:asciiTheme="majorHAnsi" w:hAnsiTheme="majorHAnsi" w:cs="Tahoma"/>
          <w:b w:val="0"/>
          <w:sz w:val="22"/>
          <w:szCs w:val="22"/>
        </w:rPr>
        <w:t>Bhorali</w:t>
      </w:r>
      <w:proofErr w:type="spellEnd"/>
      <w:r w:rsidRPr="0048033C">
        <w:rPr>
          <w:rFonts w:asciiTheme="majorHAnsi" w:hAnsiTheme="majorHAnsi" w:cs="Tahoma"/>
          <w:sz w:val="22"/>
          <w:szCs w:val="22"/>
        </w:rPr>
        <w:t xml:space="preserve">, S. K. Das, N. Agarwal, H.R. Singh, P. Ahmed, P. </w:t>
      </w:r>
      <w:proofErr w:type="spellStart"/>
      <w:r w:rsidRPr="0048033C">
        <w:rPr>
          <w:rFonts w:asciiTheme="majorHAnsi" w:hAnsiTheme="majorHAnsi" w:cs="Tahoma"/>
          <w:sz w:val="22"/>
          <w:szCs w:val="22"/>
        </w:rPr>
        <w:t>Bhagawati</w:t>
      </w:r>
      <w:proofErr w:type="spellEnd"/>
      <w:r w:rsidRPr="0048033C">
        <w:rPr>
          <w:rFonts w:asciiTheme="majorHAnsi" w:hAnsiTheme="majorHAnsi" w:cs="Tahoma"/>
          <w:sz w:val="22"/>
          <w:szCs w:val="22"/>
        </w:rPr>
        <w:t xml:space="preserve">, N. Bhattacharya, C. Borah and S. Das (2010). </w:t>
      </w:r>
      <w:r w:rsidRPr="0048033C">
        <w:rPr>
          <w:rFonts w:asciiTheme="majorHAnsi" w:hAnsiTheme="majorHAnsi" w:cs="Tahoma"/>
          <w:b/>
          <w:sz w:val="22"/>
          <w:szCs w:val="22"/>
        </w:rPr>
        <w:t>Tea Quality: A Molecular Insight.</w:t>
      </w:r>
      <w:r w:rsidRPr="0048033C">
        <w:rPr>
          <w:rFonts w:asciiTheme="majorHAnsi" w:hAnsiTheme="majorHAnsi" w:cs="Tahoma"/>
          <w:sz w:val="22"/>
          <w:szCs w:val="22"/>
        </w:rPr>
        <w:t xml:space="preserve"> ‘</w:t>
      </w:r>
      <w:r w:rsidRPr="0048033C">
        <w:rPr>
          <w:rFonts w:asciiTheme="majorHAnsi" w:hAnsiTheme="majorHAnsi" w:cs="Tahoma"/>
          <w:i/>
          <w:sz w:val="22"/>
          <w:szCs w:val="22"/>
        </w:rPr>
        <w:t>6</w:t>
      </w:r>
      <w:r w:rsidRPr="0048033C">
        <w:rPr>
          <w:rFonts w:asciiTheme="majorHAnsi" w:hAnsiTheme="majorHAnsi" w:cs="Tahoma"/>
          <w:i/>
          <w:sz w:val="22"/>
          <w:szCs w:val="22"/>
          <w:vertAlign w:val="superscript"/>
        </w:rPr>
        <w:t>th</w:t>
      </w:r>
      <w:r w:rsidRPr="0048033C">
        <w:rPr>
          <w:rStyle w:val="apple-converted-space"/>
          <w:rFonts w:asciiTheme="majorHAnsi" w:hAnsiTheme="majorHAnsi" w:cs="Tahoma"/>
          <w:i/>
          <w:sz w:val="22"/>
          <w:szCs w:val="22"/>
        </w:rPr>
        <w:t> </w:t>
      </w:r>
      <w:r w:rsidRPr="0048033C">
        <w:rPr>
          <w:rFonts w:asciiTheme="majorHAnsi" w:hAnsiTheme="majorHAnsi" w:cs="Tahoma"/>
          <w:i/>
          <w:sz w:val="22"/>
          <w:szCs w:val="22"/>
        </w:rPr>
        <w:t>Scandinavian Plant Physiologist Society PhD student conference’</w:t>
      </w:r>
      <w:r w:rsidRPr="0048033C">
        <w:rPr>
          <w:rFonts w:asciiTheme="majorHAnsi" w:hAnsiTheme="majorHAnsi" w:cs="Tahoma"/>
          <w:sz w:val="22"/>
          <w:szCs w:val="22"/>
        </w:rPr>
        <w:t xml:space="preserve"> (Sept, 02-05, 2010), University of Helsinki, Finland.</w:t>
      </w:r>
    </w:p>
    <w:p w14:paraId="4B4C83DF" w14:textId="77777777" w:rsidR="000D78B2" w:rsidRPr="0048033C" w:rsidRDefault="000D78B2" w:rsidP="000D78B2">
      <w:pPr>
        <w:pStyle w:val="NormalWeb"/>
        <w:numPr>
          <w:ilvl w:val="0"/>
          <w:numId w:val="15"/>
        </w:numPr>
        <w:shd w:val="clear" w:color="auto" w:fill="FFFFFF"/>
        <w:tabs>
          <w:tab w:val="left" w:pos="360"/>
        </w:tabs>
        <w:spacing w:before="0" w:beforeAutospacing="0" w:after="120" w:afterAutospacing="0" w:line="276" w:lineRule="auto"/>
        <w:ind w:left="360"/>
        <w:jc w:val="both"/>
        <w:rPr>
          <w:rFonts w:asciiTheme="majorHAnsi" w:hAnsiTheme="majorHAnsi" w:cs="Tahoma"/>
          <w:sz w:val="22"/>
          <w:szCs w:val="22"/>
        </w:rPr>
      </w:pPr>
      <w:r w:rsidRPr="0048033C">
        <w:rPr>
          <w:rFonts w:asciiTheme="majorHAnsi" w:hAnsiTheme="majorHAnsi" w:cs="Tahoma"/>
          <w:sz w:val="22"/>
          <w:szCs w:val="22"/>
        </w:rPr>
        <w:t xml:space="preserve">S. </w:t>
      </w:r>
      <w:proofErr w:type="spellStart"/>
      <w:r w:rsidRPr="0048033C">
        <w:rPr>
          <w:rFonts w:asciiTheme="majorHAnsi" w:hAnsiTheme="majorHAnsi" w:cs="Tahoma"/>
          <w:sz w:val="22"/>
          <w:szCs w:val="22"/>
        </w:rPr>
        <w:t>Borchetia</w:t>
      </w:r>
      <w:proofErr w:type="spellEnd"/>
      <w:r w:rsidRPr="0048033C">
        <w:rPr>
          <w:rFonts w:asciiTheme="majorHAnsi" w:hAnsiTheme="majorHAnsi" w:cs="Tahoma"/>
          <w:sz w:val="22"/>
          <w:szCs w:val="22"/>
        </w:rPr>
        <w:t>, B. Gohain, C. Borah, N. Agarwal,</w:t>
      </w:r>
      <w:r w:rsidRPr="0048033C">
        <w:rPr>
          <w:rStyle w:val="apple-converted-space"/>
          <w:rFonts w:asciiTheme="majorHAnsi" w:hAnsiTheme="majorHAnsi" w:cs="Tahoma"/>
          <w:sz w:val="22"/>
          <w:szCs w:val="22"/>
        </w:rPr>
        <w:t> </w:t>
      </w:r>
      <w:r w:rsidRPr="0048033C">
        <w:rPr>
          <w:rStyle w:val="Strong"/>
          <w:rFonts w:asciiTheme="majorHAnsi" w:hAnsiTheme="majorHAnsi" w:cs="Tahoma"/>
          <w:b w:val="0"/>
          <w:sz w:val="22"/>
          <w:szCs w:val="22"/>
        </w:rPr>
        <w:t xml:space="preserve">P. </w:t>
      </w:r>
      <w:proofErr w:type="spellStart"/>
      <w:r w:rsidRPr="0048033C">
        <w:rPr>
          <w:rStyle w:val="Strong"/>
          <w:rFonts w:asciiTheme="majorHAnsi" w:hAnsiTheme="majorHAnsi" w:cs="Tahoma"/>
          <w:b w:val="0"/>
          <w:sz w:val="22"/>
          <w:szCs w:val="22"/>
        </w:rPr>
        <w:t>Bhorali</w:t>
      </w:r>
      <w:proofErr w:type="spellEnd"/>
      <w:r w:rsidRPr="0048033C">
        <w:rPr>
          <w:rFonts w:asciiTheme="majorHAnsi" w:hAnsiTheme="majorHAnsi" w:cs="Tahoma"/>
          <w:b/>
          <w:sz w:val="22"/>
          <w:szCs w:val="22"/>
        </w:rPr>
        <w:t>,</w:t>
      </w:r>
      <w:r w:rsidRPr="0048033C">
        <w:rPr>
          <w:rFonts w:asciiTheme="majorHAnsi" w:hAnsiTheme="majorHAnsi" w:cs="Tahoma"/>
          <w:sz w:val="22"/>
          <w:szCs w:val="22"/>
        </w:rPr>
        <w:t xml:space="preserve"> T. Bandyopadhyay, S. Gupta, </w:t>
      </w:r>
      <w:r w:rsidRPr="0048033C">
        <w:rPr>
          <w:rFonts w:asciiTheme="majorHAnsi" w:hAnsiTheme="majorHAnsi" w:cs="Tahoma"/>
          <w:b/>
          <w:sz w:val="22"/>
          <w:szCs w:val="22"/>
        </w:rPr>
        <w:t>R. Bharalee</w:t>
      </w:r>
      <w:r w:rsidRPr="0048033C">
        <w:rPr>
          <w:rFonts w:asciiTheme="majorHAnsi" w:hAnsiTheme="majorHAnsi" w:cs="Tahoma"/>
          <w:sz w:val="22"/>
          <w:szCs w:val="22"/>
        </w:rPr>
        <w:t xml:space="preserve">, S.K. Das, H. R. Singh, P. Ahmed, P. </w:t>
      </w:r>
      <w:proofErr w:type="spellStart"/>
      <w:r w:rsidRPr="0048033C">
        <w:rPr>
          <w:rFonts w:asciiTheme="majorHAnsi" w:hAnsiTheme="majorHAnsi" w:cs="Tahoma"/>
          <w:sz w:val="22"/>
          <w:szCs w:val="22"/>
        </w:rPr>
        <w:t>Bhagawati</w:t>
      </w:r>
      <w:proofErr w:type="spellEnd"/>
      <w:r w:rsidRPr="0048033C">
        <w:rPr>
          <w:rFonts w:asciiTheme="majorHAnsi" w:hAnsiTheme="majorHAnsi" w:cs="Tahoma"/>
          <w:sz w:val="22"/>
          <w:szCs w:val="22"/>
        </w:rPr>
        <w:t xml:space="preserve">, N. Bhattacharya and S. Das (2010). </w:t>
      </w:r>
      <w:r w:rsidRPr="0048033C">
        <w:rPr>
          <w:rFonts w:asciiTheme="majorHAnsi" w:hAnsiTheme="majorHAnsi" w:cs="Tahoma"/>
          <w:b/>
          <w:sz w:val="22"/>
          <w:szCs w:val="22"/>
        </w:rPr>
        <w:t xml:space="preserve">MeJa and </w:t>
      </w:r>
      <w:proofErr w:type="spellStart"/>
      <w:r w:rsidRPr="0048033C">
        <w:rPr>
          <w:rFonts w:asciiTheme="majorHAnsi" w:hAnsiTheme="majorHAnsi" w:cs="Tahoma"/>
          <w:b/>
          <w:sz w:val="22"/>
          <w:szCs w:val="22"/>
        </w:rPr>
        <w:t>salicyclic</w:t>
      </w:r>
      <w:proofErr w:type="spellEnd"/>
      <w:r w:rsidRPr="0048033C">
        <w:rPr>
          <w:rFonts w:asciiTheme="majorHAnsi" w:hAnsiTheme="majorHAnsi" w:cs="Tahoma"/>
          <w:b/>
          <w:sz w:val="22"/>
          <w:szCs w:val="22"/>
        </w:rPr>
        <w:t xml:space="preserve"> acid induced expression of </w:t>
      </w:r>
      <w:proofErr w:type="spellStart"/>
      <w:r w:rsidRPr="0048033C">
        <w:rPr>
          <w:rFonts w:asciiTheme="majorHAnsi" w:hAnsiTheme="majorHAnsi" w:cs="Tahoma"/>
          <w:b/>
          <w:sz w:val="22"/>
          <w:szCs w:val="22"/>
        </w:rPr>
        <w:t>jasmonate</w:t>
      </w:r>
      <w:proofErr w:type="spellEnd"/>
      <w:r w:rsidRPr="0048033C">
        <w:rPr>
          <w:rFonts w:asciiTheme="majorHAnsi" w:hAnsiTheme="majorHAnsi" w:cs="Tahoma"/>
          <w:b/>
          <w:sz w:val="22"/>
          <w:szCs w:val="22"/>
        </w:rPr>
        <w:t xml:space="preserve"> biosynthetic genes and associated </w:t>
      </w:r>
      <w:proofErr w:type="spellStart"/>
      <w:r w:rsidRPr="0048033C">
        <w:rPr>
          <w:rFonts w:asciiTheme="majorHAnsi" w:hAnsiTheme="majorHAnsi" w:cs="Tahoma"/>
          <w:b/>
          <w:sz w:val="22"/>
          <w:szCs w:val="22"/>
        </w:rPr>
        <w:t>defence</w:t>
      </w:r>
      <w:proofErr w:type="spellEnd"/>
      <w:r w:rsidRPr="0048033C">
        <w:rPr>
          <w:rFonts w:asciiTheme="majorHAnsi" w:hAnsiTheme="majorHAnsi" w:cs="Tahoma"/>
          <w:b/>
          <w:sz w:val="22"/>
          <w:szCs w:val="22"/>
        </w:rPr>
        <w:t xml:space="preserve"> genes in metabolites </w:t>
      </w:r>
      <w:proofErr w:type="spellStart"/>
      <w:r w:rsidRPr="0048033C">
        <w:rPr>
          <w:rFonts w:asciiTheme="majorHAnsi" w:hAnsiTheme="majorHAnsi" w:cs="Tahoma"/>
          <w:b/>
          <w:sz w:val="22"/>
          <w:szCs w:val="22"/>
        </w:rPr>
        <w:t>of</w:t>
      </w:r>
      <w:r w:rsidRPr="0048033C">
        <w:rPr>
          <w:rStyle w:val="Emphasis"/>
          <w:rFonts w:asciiTheme="majorHAnsi" w:hAnsiTheme="majorHAnsi" w:cs="Tahoma"/>
          <w:b/>
          <w:sz w:val="22"/>
          <w:szCs w:val="22"/>
        </w:rPr>
        <w:t>Camellia</w:t>
      </w:r>
      <w:proofErr w:type="spellEnd"/>
      <w:r w:rsidRPr="0048033C">
        <w:rPr>
          <w:rStyle w:val="Emphasis"/>
          <w:rFonts w:asciiTheme="majorHAnsi" w:hAnsiTheme="majorHAnsi" w:cs="Tahoma"/>
          <w:b/>
          <w:sz w:val="22"/>
          <w:szCs w:val="22"/>
        </w:rPr>
        <w:t xml:space="preserve"> </w:t>
      </w:r>
      <w:proofErr w:type="spellStart"/>
      <w:r w:rsidRPr="0048033C">
        <w:rPr>
          <w:rStyle w:val="Emphasis"/>
          <w:rFonts w:asciiTheme="majorHAnsi" w:hAnsiTheme="majorHAnsi" w:cs="Tahoma"/>
          <w:b/>
          <w:sz w:val="22"/>
          <w:szCs w:val="22"/>
        </w:rPr>
        <w:t>assamica</w:t>
      </w:r>
      <w:proofErr w:type="spellEnd"/>
      <w:r w:rsidRPr="0048033C">
        <w:rPr>
          <w:rStyle w:val="apple-converted-space"/>
          <w:rFonts w:asciiTheme="majorHAnsi" w:hAnsiTheme="majorHAnsi" w:cs="Tahoma"/>
          <w:b/>
          <w:sz w:val="22"/>
          <w:szCs w:val="22"/>
        </w:rPr>
        <w:t> </w:t>
      </w:r>
      <w:r w:rsidRPr="0048033C">
        <w:rPr>
          <w:rFonts w:asciiTheme="majorHAnsi" w:hAnsiTheme="majorHAnsi" w:cs="Tahoma"/>
          <w:b/>
          <w:sz w:val="22"/>
          <w:szCs w:val="22"/>
        </w:rPr>
        <w:t xml:space="preserve">ssp. </w:t>
      </w:r>
      <w:proofErr w:type="spellStart"/>
      <w:r w:rsidRPr="0048033C">
        <w:rPr>
          <w:rFonts w:asciiTheme="majorHAnsi" w:hAnsiTheme="majorHAnsi" w:cs="Tahoma"/>
          <w:b/>
          <w:sz w:val="22"/>
          <w:szCs w:val="22"/>
        </w:rPr>
        <w:t>Lasiocalyx</w:t>
      </w:r>
      <w:proofErr w:type="spellEnd"/>
      <w:r w:rsidRPr="0048033C">
        <w:rPr>
          <w:rFonts w:asciiTheme="majorHAnsi" w:hAnsiTheme="majorHAnsi" w:cs="Tahoma"/>
          <w:b/>
          <w:sz w:val="22"/>
          <w:szCs w:val="22"/>
        </w:rPr>
        <w:t>.</w:t>
      </w:r>
      <w:r w:rsidRPr="0048033C">
        <w:rPr>
          <w:rFonts w:asciiTheme="majorHAnsi" w:hAnsiTheme="majorHAnsi" w:cs="Tahoma"/>
          <w:sz w:val="22"/>
          <w:szCs w:val="22"/>
        </w:rPr>
        <w:t xml:space="preserve"> ‘</w:t>
      </w:r>
      <w:r w:rsidRPr="0048033C">
        <w:rPr>
          <w:rFonts w:asciiTheme="majorHAnsi" w:hAnsiTheme="majorHAnsi" w:cs="Tahoma"/>
          <w:i/>
          <w:sz w:val="22"/>
          <w:szCs w:val="22"/>
        </w:rPr>
        <w:t>International Conference on Frontiers in Biological Sciences’</w:t>
      </w:r>
      <w:r w:rsidRPr="0048033C">
        <w:rPr>
          <w:rFonts w:asciiTheme="majorHAnsi" w:hAnsiTheme="majorHAnsi" w:cs="Tahoma"/>
          <w:sz w:val="22"/>
          <w:szCs w:val="22"/>
        </w:rPr>
        <w:t xml:space="preserve"> (Oct, 01-03, 2010), NIT, Rourkela.</w:t>
      </w:r>
    </w:p>
    <w:p w14:paraId="516BD4CF" w14:textId="77777777" w:rsidR="000D78B2" w:rsidRPr="0048033C" w:rsidRDefault="000D78B2" w:rsidP="00D643F4">
      <w:pPr>
        <w:spacing w:after="0" w:line="240" w:lineRule="auto"/>
        <w:jc w:val="both"/>
        <w:rPr>
          <w:rFonts w:asciiTheme="majorHAnsi" w:hAnsiTheme="majorHAnsi" w:cs="Arial"/>
          <w:b/>
          <w:sz w:val="24"/>
          <w:szCs w:val="24"/>
        </w:rPr>
      </w:pPr>
    </w:p>
    <w:p w14:paraId="30CFD806" w14:textId="77777777" w:rsidR="000D78B2" w:rsidRPr="0048033C" w:rsidRDefault="009A3741" w:rsidP="00D643F4">
      <w:pPr>
        <w:spacing w:after="0" w:line="240" w:lineRule="auto"/>
        <w:jc w:val="both"/>
        <w:rPr>
          <w:rFonts w:asciiTheme="majorHAnsi" w:hAnsiTheme="majorHAnsi" w:cs="Arial"/>
          <w:b/>
          <w:sz w:val="24"/>
          <w:szCs w:val="24"/>
        </w:rPr>
      </w:pPr>
      <w:r w:rsidRPr="0048033C">
        <w:rPr>
          <w:rFonts w:asciiTheme="majorHAnsi" w:hAnsiTheme="majorHAnsi" w:cs="Arial"/>
          <w:b/>
          <w:sz w:val="24"/>
          <w:szCs w:val="24"/>
        </w:rPr>
        <w:t>Teaching Experience</w:t>
      </w:r>
      <w:r w:rsidR="00A260EC" w:rsidRPr="0048033C">
        <w:rPr>
          <w:rFonts w:asciiTheme="majorHAnsi" w:hAnsiTheme="majorHAnsi" w:cs="Arial"/>
          <w:b/>
          <w:sz w:val="24"/>
          <w:szCs w:val="24"/>
        </w:rPr>
        <w:t xml:space="preserve"> (At Cotton University)</w:t>
      </w:r>
      <w:r w:rsidRPr="0048033C">
        <w:rPr>
          <w:rFonts w:asciiTheme="majorHAnsi" w:hAnsiTheme="majorHAnsi" w:cs="Arial"/>
          <w:b/>
          <w:sz w:val="24"/>
          <w:szCs w:val="24"/>
        </w:rPr>
        <w:t>:</w:t>
      </w:r>
    </w:p>
    <w:p w14:paraId="309F3B51" w14:textId="77777777" w:rsidR="009A3741" w:rsidRPr="0048033C" w:rsidRDefault="009A3741" w:rsidP="00D643F4">
      <w:pPr>
        <w:spacing w:after="0" w:line="240" w:lineRule="auto"/>
        <w:jc w:val="both"/>
        <w:rPr>
          <w:rFonts w:asciiTheme="majorHAnsi" w:hAnsiTheme="majorHAnsi" w:cs="Arial"/>
          <w:b/>
          <w:sz w:val="24"/>
          <w:szCs w:val="24"/>
        </w:rPr>
      </w:pPr>
    </w:p>
    <w:p w14:paraId="67B363CC" w14:textId="77777777" w:rsidR="009A3741" w:rsidRPr="0048033C" w:rsidRDefault="009A3741" w:rsidP="00D643F4">
      <w:p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48033C">
        <w:rPr>
          <w:rFonts w:asciiTheme="majorHAnsi" w:hAnsiTheme="majorHAnsi" w:cs="Arial"/>
          <w:sz w:val="24"/>
          <w:szCs w:val="24"/>
        </w:rPr>
        <w:t>I have been teaching following papers in PG and UG since 2015</w:t>
      </w:r>
    </w:p>
    <w:p w14:paraId="68086CFD" w14:textId="77777777" w:rsidR="009A3741" w:rsidRPr="0048033C" w:rsidRDefault="009A3741" w:rsidP="00D643F4">
      <w:p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78"/>
        <w:gridCol w:w="2247"/>
        <w:gridCol w:w="3125"/>
      </w:tblGrid>
      <w:tr w:rsidR="009A3741" w:rsidRPr="0048033C" w14:paraId="070D9789" w14:textId="77777777" w:rsidTr="004F1E6E">
        <w:tc>
          <w:tcPr>
            <w:tcW w:w="4077" w:type="dxa"/>
            <w:shd w:val="clear" w:color="auto" w:fill="A6A6A6" w:themeFill="background1" w:themeFillShade="A6"/>
          </w:tcPr>
          <w:p w14:paraId="264A049F" w14:textId="77777777" w:rsidR="009A3741" w:rsidRPr="0048033C" w:rsidRDefault="009A3741" w:rsidP="00D643F4">
            <w:pPr>
              <w:jc w:val="both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48033C">
              <w:rPr>
                <w:rFonts w:asciiTheme="majorHAnsi" w:hAnsiTheme="majorHAnsi" w:cs="Arial"/>
                <w:b/>
                <w:sz w:val="24"/>
                <w:szCs w:val="24"/>
              </w:rPr>
              <w:t>Paper Title</w:t>
            </w:r>
          </w:p>
        </w:tc>
        <w:tc>
          <w:tcPr>
            <w:tcW w:w="2307" w:type="dxa"/>
            <w:shd w:val="clear" w:color="auto" w:fill="A6A6A6" w:themeFill="background1" w:themeFillShade="A6"/>
          </w:tcPr>
          <w:p w14:paraId="00A01205" w14:textId="77777777" w:rsidR="009A3741" w:rsidRPr="0048033C" w:rsidRDefault="009A3741" w:rsidP="00D643F4">
            <w:pPr>
              <w:jc w:val="both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48033C">
              <w:rPr>
                <w:rFonts w:asciiTheme="majorHAnsi" w:hAnsiTheme="majorHAnsi" w:cs="Arial"/>
                <w:b/>
                <w:sz w:val="24"/>
                <w:szCs w:val="24"/>
              </w:rPr>
              <w:t>Credits</w:t>
            </w:r>
          </w:p>
        </w:tc>
        <w:tc>
          <w:tcPr>
            <w:tcW w:w="3192" w:type="dxa"/>
            <w:shd w:val="clear" w:color="auto" w:fill="A6A6A6" w:themeFill="background1" w:themeFillShade="A6"/>
          </w:tcPr>
          <w:p w14:paraId="17DFFD85" w14:textId="77777777" w:rsidR="009A3741" w:rsidRPr="0048033C" w:rsidRDefault="009A3741" w:rsidP="009A3741">
            <w:pPr>
              <w:jc w:val="both"/>
              <w:rPr>
                <w:rFonts w:asciiTheme="majorHAnsi" w:hAnsiTheme="majorHAnsi" w:cs="Arial"/>
                <w:b/>
                <w:sz w:val="24"/>
                <w:szCs w:val="24"/>
              </w:rPr>
            </w:pPr>
            <w:proofErr w:type="gramStart"/>
            <w:r w:rsidRPr="0048033C">
              <w:rPr>
                <w:rFonts w:asciiTheme="majorHAnsi" w:hAnsiTheme="majorHAnsi" w:cs="Arial"/>
                <w:b/>
                <w:sz w:val="24"/>
                <w:szCs w:val="24"/>
              </w:rPr>
              <w:t>Level(</w:t>
            </w:r>
            <w:proofErr w:type="gramEnd"/>
            <w:r w:rsidRPr="0048033C">
              <w:rPr>
                <w:rFonts w:asciiTheme="majorHAnsi" w:hAnsiTheme="majorHAnsi" w:cs="Arial"/>
                <w:b/>
                <w:sz w:val="24"/>
                <w:szCs w:val="24"/>
              </w:rPr>
              <w:t>PG/UG)</w:t>
            </w:r>
          </w:p>
        </w:tc>
      </w:tr>
      <w:tr w:rsidR="009A3741" w:rsidRPr="0048033C" w14:paraId="3D2B6748" w14:textId="77777777" w:rsidTr="004F1E6E">
        <w:tc>
          <w:tcPr>
            <w:tcW w:w="4077" w:type="dxa"/>
          </w:tcPr>
          <w:p w14:paraId="2F7B14EF" w14:textId="77777777" w:rsidR="009A3741" w:rsidRPr="0048033C" w:rsidRDefault="009A3741" w:rsidP="00D643F4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48033C">
              <w:rPr>
                <w:rFonts w:asciiTheme="majorHAnsi" w:hAnsiTheme="majorHAnsi" w:cs="Arial"/>
                <w:sz w:val="24"/>
                <w:szCs w:val="24"/>
              </w:rPr>
              <w:t>Genetic Engineering</w:t>
            </w:r>
          </w:p>
        </w:tc>
        <w:tc>
          <w:tcPr>
            <w:tcW w:w="2307" w:type="dxa"/>
          </w:tcPr>
          <w:p w14:paraId="1FDEF2D3" w14:textId="77777777" w:rsidR="009A3741" w:rsidRPr="0048033C" w:rsidRDefault="009A3741" w:rsidP="00D643F4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48033C">
              <w:rPr>
                <w:rFonts w:asciiTheme="majorHAnsi" w:hAnsiTheme="majorHAnsi" w:cs="Arial"/>
                <w:sz w:val="24"/>
                <w:szCs w:val="24"/>
              </w:rPr>
              <w:t>4</w:t>
            </w:r>
          </w:p>
        </w:tc>
        <w:tc>
          <w:tcPr>
            <w:tcW w:w="3192" w:type="dxa"/>
          </w:tcPr>
          <w:p w14:paraId="47164A41" w14:textId="77777777" w:rsidR="009A3741" w:rsidRPr="0048033C" w:rsidRDefault="009A3741" w:rsidP="00D643F4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48033C">
              <w:rPr>
                <w:rFonts w:asciiTheme="majorHAnsi" w:hAnsiTheme="majorHAnsi" w:cs="Arial"/>
                <w:sz w:val="24"/>
                <w:szCs w:val="24"/>
              </w:rPr>
              <w:t>PG</w:t>
            </w:r>
          </w:p>
        </w:tc>
      </w:tr>
      <w:tr w:rsidR="009A3741" w:rsidRPr="0048033C" w14:paraId="517A4785" w14:textId="77777777" w:rsidTr="004F1E6E">
        <w:tc>
          <w:tcPr>
            <w:tcW w:w="4077" w:type="dxa"/>
          </w:tcPr>
          <w:p w14:paraId="45261836" w14:textId="77777777" w:rsidR="009A3741" w:rsidRPr="0048033C" w:rsidRDefault="009A3741" w:rsidP="00D643F4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48033C">
              <w:rPr>
                <w:rFonts w:asciiTheme="majorHAnsi" w:hAnsiTheme="majorHAnsi" w:cs="Arial"/>
                <w:sz w:val="24"/>
                <w:szCs w:val="24"/>
              </w:rPr>
              <w:t>Plant and Animal Biotechnology</w:t>
            </w:r>
          </w:p>
        </w:tc>
        <w:tc>
          <w:tcPr>
            <w:tcW w:w="2307" w:type="dxa"/>
          </w:tcPr>
          <w:p w14:paraId="617BAE66" w14:textId="77777777" w:rsidR="009A3741" w:rsidRPr="0048033C" w:rsidRDefault="009A3741" w:rsidP="00D643F4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48033C">
              <w:rPr>
                <w:rFonts w:asciiTheme="majorHAnsi" w:hAnsiTheme="majorHAnsi" w:cs="Arial"/>
                <w:sz w:val="24"/>
                <w:szCs w:val="24"/>
              </w:rPr>
              <w:t>4</w:t>
            </w:r>
          </w:p>
        </w:tc>
        <w:tc>
          <w:tcPr>
            <w:tcW w:w="3192" w:type="dxa"/>
          </w:tcPr>
          <w:p w14:paraId="60DE76A3" w14:textId="77777777" w:rsidR="009A3741" w:rsidRPr="0048033C" w:rsidRDefault="009A3741">
            <w:r w:rsidRPr="0048033C">
              <w:rPr>
                <w:rFonts w:asciiTheme="majorHAnsi" w:hAnsiTheme="majorHAnsi" w:cs="Arial"/>
                <w:sz w:val="24"/>
                <w:szCs w:val="24"/>
              </w:rPr>
              <w:t>PG</w:t>
            </w:r>
          </w:p>
        </w:tc>
      </w:tr>
      <w:tr w:rsidR="009A3741" w:rsidRPr="0048033C" w14:paraId="2BB82EDE" w14:textId="77777777" w:rsidTr="004F1E6E">
        <w:tc>
          <w:tcPr>
            <w:tcW w:w="4077" w:type="dxa"/>
          </w:tcPr>
          <w:p w14:paraId="5B16A044" w14:textId="77777777" w:rsidR="009A3741" w:rsidRPr="0048033C" w:rsidRDefault="009A3741" w:rsidP="00D643F4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48033C">
              <w:rPr>
                <w:rFonts w:asciiTheme="majorHAnsi" w:hAnsiTheme="majorHAnsi" w:cs="Arial"/>
                <w:sz w:val="24"/>
                <w:szCs w:val="24"/>
              </w:rPr>
              <w:t>Plant Functional Genomics</w:t>
            </w:r>
          </w:p>
        </w:tc>
        <w:tc>
          <w:tcPr>
            <w:tcW w:w="2307" w:type="dxa"/>
          </w:tcPr>
          <w:p w14:paraId="0E0F4093" w14:textId="77777777" w:rsidR="009A3741" w:rsidRPr="0048033C" w:rsidRDefault="009A3741" w:rsidP="00D643F4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48033C">
              <w:rPr>
                <w:rFonts w:asciiTheme="majorHAnsi" w:hAnsiTheme="majorHAnsi" w:cs="Arial"/>
                <w:sz w:val="24"/>
                <w:szCs w:val="24"/>
              </w:rPr>
              <w:t>4</w:t>
            </w:r>
          </w:p>
        </w:tc>
        <w:tc>
          <w:tcPr>
            <w:tcW w:w="3192" w:type="dxa"/>
          </w:tcPr>
          <w:p w14:paraId="7A2D0225" w14:textId="77777777" w:rsidR="009A3741" w:rsidRPr="0048033C" w:rsidRDefault="009A3741">
            <w:r w:rsidRPr="0048033C">
              <w:rPr>
                <w:rFonts w:asciiTheme="majorHAnsi" w:hAnsiTheme="majorHAnsi" w:cs="Arial"/>
                <w:sz w:val="24"/>
                <w:szCs w:val="24"/>
              </w:rPr>
              <w:t>PG</w:t>
            </w:r>
          </w:p>
        </w:tc>
      </w:tr>
      <w:tr w:rsidR="009A3741" w:rsidRPr="0048033C" w14:paraId="19371D83" w14:textId="77777777" w:rsidTr="004F1E6E">
        <w:tc>
          <w:tcPr>
            <w:tcW w:w="4077" w:type="dxa"/>
          </w:tcPr>
          <w:p w14:paraId="53EAC401" w14:textId="77777777" w:rsidR="009A3741" w:rsidRPr="0048033C" w:rsidRDefault="009A3741" w:rsidP="00D643F4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48033C">
              <w:rPr>
                <w:rFonts w:asciiTheme="majorHAnsi" w:hAnsiTheme="majorHAnsi" w:cs="Arial"/>
                <w:sz w:val="24"/>
                <w:szCs w:val="24"/>
              </w:rPr>
              <w:t>Genomics and Proteomics</w:t>
            </w:r>
          </w:p>
        </w:tc>
        <w:tc>
          <w:tcPr>
            <w:tcW w:w="2307" w:type="dxa"/>
          </w:tcPr>
          <w:p w14:paraId="706E2D88" w14:textId="77777777" w:rsidR="009A3741" w:rsidRPr="0048033C" w:rsidRDefault="009A3741" w:rsidP="00D643F4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48033C">
              <w:rPr>
                <w:rFonts w:asciiTheme="majorHAnsi" w:hAnsiTheme="majorHAnsi" w:cs="Arial"/>
                <w:sz w:val="24"/>
                <w:szCs w:val="24"/>
              </w:rPr>
              <w:t>4</w:t>
            </w:r>
          </w:p>
        </w:tc>
        <w:tc>
          <w:tcPr>
            <w:tcW w:w="3192" w:type="dxa"/>
          </w:tcPr>
          <w:p w14:paraId="4DD5AC12" w14:textId="77777777" w:rsidR="009A3741" w:rsidRPr="0048033C" w:rsidRDefault="009A3741">
            <w:r w:rsidRPr="0048033C">
              <w:rPr>
                <w:rFonts w:asciiTheme="majorHAnsi" w:hAnsiTheme="majorHAnsi" w:cs="Arial"/>
                <w:sz w:val="24"/>
                <w:szCs w:val="24"/>
              </w:rPr>
              <w:t>PG</w:t>
            </w:r>
          </w:p>
        </w:tc>
      </w:tr>
      <w:tr w:rsidR="009A3741" w:rsidRPr="0048033C" w14:paraId="7C714AD0" w14:textId="77777777" w:rsidTr="004F1E6E">
        <w:tc>
          <w:tcPr>
            <w:tcW w:w="4077" w:type="dxa"/>
          </w:tcPr>
          <w:p w14:paraId="7273DE70" w14:textId="77777777" w:rsidR="009A3741" w:rsidRPr="0048033C" w:rsidRDefault="009A3741" w:rsidP="00D643F4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48033C">
              <w:rPr>
                <w:rFonts w:asciiTheme="majorHAnsi" w:hAnsiTheme="majorHAnsi" w:cs="Arial"/>
                <w:sz w:val="24"/>
                <w:szCs w:val="24"/>
              </w:rPr>
              <w:t>Genetic Engineering</w:t>
            </w:r>
          </w:p>
        </w:tc>
        <w:tc>
          <w:tcPr>
            <w:tcW w:w="2307" w:type="dxa"/>
          </w:tcPr>
          <w:p w14:paraId="62296333" w14:textId="77777777" w:rsidR="009A3741" w:rsidRPr="0048033C" w:rsidRDefault="009A3741" w:rsidP="00D643F4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48033C">
              <w:rPr>
                <w:rFonts w:asciiTheme="majorHAnsi" w:hAnsiTheme="majorHAnsi" w:cs="Arial"/>
                <w:sz w:val="24"/>
                <w:szCs w:val="24"/>
              </w:rPr>
              <w:t>4</w:t>
            </w:r>
          </w:p>
        </w:tc>
        <w:tc>
          <w:tcPr>
            <w:tcW w:w="3192" w:type="dxa"/>
          </w:tcPr>
          <w:p w14:paraId="68CF86BF" w14:textId="77777777" w:rsidR="009A3741" w:rsidRPr="0048033C" w:rsidRDefault="009A3741">
            <w:r w:rsidRPr="0048033C">
              <w:rPr>
                <w:rFonts w:asciiTheme="majorHAnsi" w:hAnsiTheme="majorHAnsi" w:cs="Arial"/>
                <w:sz w:val="24"/>
                <w:szCs w:val="24"/>
              </w:rPr>
              <w:t>PG</w:t>
            </w:r>
          </w:p>
        </w:tc>
      </w:tr>
      <w:tr w:rsidR="009A3741" w:rsidRPr="0048033C" w14:paraId="6E73B136" w14:textId="77777777" w:rsidTr="004F1E6E">
        <w:tc>
          <w:tcPr>
            <w:tcW w:w="4077" w:type="dxa"/>
          </w:tcPr>
          <w:p w14:paraId="21501051" w14:textId="77777777" w:rsidR="009A3741" w:rsidRPr="0048033C" w:rsidRDefault="009A3741" w:rsidP="00D643F4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48033C">
              <w:rPr>
                <w:rFonts w:asciiTheme="majorHAnsi" w:hAnsiTheme="majorHAnsi" w:cs="Arial"/>
                <w:sz w:val="24"/>
                <w:szCs w:val="24"/>
              </w:rPr>
              <w:t>Biochemistry</w:t>
            </w:r>
          </w:p>
        </w:tc>
        <w:tc>
          <w:tcPr>
            <w:tcW w:w="2307" w:type="dxa"/>
          </w:tcPr>
          <w:p w14:paraId="178EA58E" w14:textId="77777777" w:rsidR="009A3741" w:rsidRPr="0048033C" w:rsidRDefault="009A3741" w:rsidP="00D643F4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48033C">
              <w:rPr>
                <w:rFonts w:asciiTheme="majorHAnsi" w:hAnsiTheme="majorHAnsi" w:cs="Arial"/>
                <w:sz w:val="24"/>
                <w:szCs w:val="24"/>
              </w:rPr>
              <w:t>4</w:t>
            </w:r>
          </w:p>
        </w:tc>
        <w:tc>
          <w:tcPr>
            <w:tcW w:w="3192" w:type="dxa"/>
          </w:tcPr>
          <w:p w14:paraId="5671FFEB" w14:textId="77777777" w:rsidR="009A3741" w:rsidRPr="0048033C" w:rsidRDefault="009A3741">
            <w:r w:rsidRPr="0048033C">
              <w:rPr>
                <w:rFonts w:asciiTheme="majorHAnsi" w:hAnsiTheme="majorHAnsi" w:cs="Arial"/>
                <w:sz w:val="24"/>
                <w:szCs w:val="24"/>
              </w:rPr>
              <w:t>PG</w:t>
            </w:r>
          </w:p>
        </w:tc>
      </w:tr>
      <w:tr w:rsidR="009A3741" w:rsidRPr="0048033C" w14:paraId="5F7755CE" w14:textId="77777777" w:rsidTr="004F1E6E">
        <w:tc>
          <w:tcPr>
            <w:tcW w:w="4077" w:type="dxa"/>
          </w:tcPr>
          <w:p w14:paraId="67625276" w14:textId="77777777" w:rsidR="009A3741" w:rsidRPr="0048033C" w:rsidRDefault="009A3741" w:rsidP="00D643F4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48033C">
              <w:rPr>
                <w:rFonts w:asciiTheme="majorHAnsi" w:hAnsiTheme="majorHAnsi" w:cs="Arial"/>
                <w:sz w:val="24"/>
                <w:szCs w:val="24"/>
              </w:rPr>
              <w:t>Biophysics and Instrumentation</w:t>
            </w:r>
          </w:p>
        </w:tc>
        <w:tc>
          <w:tcPr>
            <w:tcW w:w="2307" w:type="dxa"/>
          </w:tcPr>
          <w:p w14:paraId="42025DCC" w14:textId="77777777" w:rsidR="009A3741" w:rsidRPr="0048033C" w:rsidRDefault="009A3741" w:rsidP="00D643F4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48033C">
              <w:rPr>
                <w:rFonts w:asciiTheme="majorHAnsi" w:hAnsiTheme="majorHAnsi" w:cs="Arial"/>
                <w:sz w:val="24"/>
                <w:szCs w:val="24"/>
              </w:rPr>
              <w:t>4</w:t>
            </w:r>
          </w:p>
        </w:tc>
        <w:tc>
          <w:tcPr>
            <w:tcW w:w="3192" w:type="dxa"/>
          </w:tcPr>
          <w:p w14:paraId="6FD52848" w14:textId="77777777" w:rsidR="009A3741" w:rsidRPr="0048033C" w:rsidRDefault="009A3741">
            <w:r w:rsidRPr="0048033C">
              <w:rPr>
                <w:rFonts w:asciiTheme="majorHAnsi" w:hAnsiTheme="majorHAnsi" w:cs="Arial"/>
                <w:sz w:val="24"/>
                <w:szCs w:val="24"/>
              </w:rPr>
              <w:t>PG</w:t>
            </w:r>
          </w:p>
        </w:tc>
      </w:tr>
      <w:tr w:rsidR="00677CEA" w:rsidRPr="0048033C" w14:paraId="6094A171" w14:textId="77777777" w:rsidTr="004F1E6E">
        <w:tc>
          <w:tcPr>
            <w:tcW w:w="4077" w:type="dxa"/>
          </w:tcPr>
          <w:p w14:paraId="00239F39" w14:textId="77777777" w:rsidR="00677CEA" w:rsidRPr="0048033C" w:rsidRDefault="00677CEA" w:rsidP="00677026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48033C">
              <w:rPr>
                <w:rFonts w:asciiTheme="majorHAnsi" w:hAnsiTheme="majorHAnsi" w:cs="Arial"/>
                <w:sz w:val="24"/>
                <w:szCs w:val="24"/>
              </w:rPr>
              <w:t>Cell and Molecular Biology</w:t>
            </w:r>
          </w:p>
        </w:tc>
        <w:tc>
          <w:tcPr>
            <w:tcW w:w="2307" w:type="dxa"/>
          </w:tcPr>
          <w:p w14:paraId="71A009F2" w14:textId="77777777" w:rsidR="00677CEA" w:rsidRPr="0048033C" w:rsidRDefault="00677CEA" w:rsidP="00677026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48033C">
              <w:rPr>
                <w:rFonts w:asciiTheme="majorHAnsi" w:hAnsiTheme="majorHAnsi" w:cs="Arial"/>
                <w:sz w:val="24"/>
                <w:szCs w:val="24"/>
              </w:rPr>
              <w:t>4</w:t>
            </w:r>
          </w:p>
        </w:tc>
        <w:tc>
          <w:tcPr>
            <w:tcW w:w="3192" w:type="dxa"/>
          </w:tcPr>
          <w:p w14:paraId="23AA8A9E" w14:textId="77777777" w:rsidR="00677CEA" w:rsidRPr="0048033C" w:rsidRDefault="00677CEA" w:rsidP="00677026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48033C">
              <w:rPr>
                <w:rFonts w:asciiTheme="majorHAnsi" w:hAnsiTheme="majorHAnsi" w:cs="Arial"/>
                <w:sz w:val="24"/>
                <w:szCs w:val="24"/>
              </w:rPr>
              <w:t>PG</w:t>
            </w:r>
          </w:p>
        </w:tc>
      </w:tr>
      <w:tr w:rsidR="009A3741" w:rsidRPr="0048033C" w14:paraId="16928620" w14:textId="77777777" w:rsidTr="004F1E6E">
        <w:tc>
          <w:tcPr>
            <w:tcW w:w="4077" w:type="dxa"/>
          </w:tcPr>
          <w:p w14:paraId="41026848" w14:textId="77777777" w:rsidR="009A3741" w:rsidRPr="0048033C" w:rsidRDefault="009A3741" w:rsidP="00D643F4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48033C">
              <w:rPr>
                <w:rFonts w:asciiTheme="majorHAnsi" w:hAnsiTheme="majorHAnsi" w:cs="Arial"/>
                <w:sz w:val="24"/>
                <w:szCs w:val="24"/>
              </w:rPr>
              <w:t>Genetic Engineering</w:t>
            </w:r>
          </w:p>
        </w:tc>
        <w:tc>
          <w:tcPr>
            <w:tcW w:w="2307" w:type="dxa"/>
          </w:tcPr>
          <w:p w14:paraId="14677224" w14:textId="77777777" w:rsidR="009A3741" w:rsidRPr="0048033C" w:rsidRDefault="009A3741" w:rsidP="00D643F4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48033C">
              <w:rPr>
                <w:rFonts w:asciiTheme="majorHAnsi" w:hAnsiTheme="majorHAnsi" w:cs="Arial"/>
                <w:sz w:val="24"/>
                <w:szCs w:val="24"/>
              </w:rPr>
              <w:t>4</w:t>
            </w:r>
          </w:p>
        </w:tc>
        <w:tc>
          <w:tcPr>
            <w:tcW w:w="3192" w:type="dxa"/>
          </w:tcPr>
          <w:p w14:paraId="5F929CB4" w14:textId="77777777" w:rsidR="009A3741" w:rsidRPr="0048033C" w:rsidRDefault="009A3741" w:rsidP="00D643F4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48033C">
              <w:rPr>
                <w:rFonts w:asciiTheme="majorHAnsi" w:hAnsiTheme="majorHAnsi" w:cs="Arial"/>
                <w:sz w:val="24"/>
                <w:szCs w:val="24"/>
              </w:rPr>
              <w:t>UG</w:t>
            </w:r>
          </w:p>
        </w:tc>
      </w:tr>
    </w:tbl>
    <w:p w14:paraId="0E304036" w14:textId="77777777" w:rsidR="009A3741" w:rsidRPr="0048033C" w:rsidRDefault="009A3741" w:rsidP="00D643F4">
      <w:p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14:paraId="6C1C0F23" w14:textId="77777777" w:rsidR="00A260EC" w:rsidRPr="0048033C" w:rsidRDefault="00A260EC" w:rsidP="00D643F4">
      <w:pPr>
        <w:spacing w:after="0" w:line="240" w:lineRule="auto"/>
        <w:jc w:val="both"/>
        <w:rPr>
          <w:rFonts w:asciiTheme="majorHAnsi" w:hAnsiTheme="majorHAnsi" w:cs="Arial"/>
          <w:b/>
          <w:sz w:val="24"/>
          <w:szCs w:val="24"/>
        </w:rPr>
      </w:pPr>
    </w:p>
    <w:p w14:paraId="0B7DA269" w14:textId="77777777" w:rsidR="00A260EC" w:rsidRPr="0048033C" w:rsidRDefault="00A260EC" w:rsidP="00D643F4">
      <w:pPr>
        <w:spacing w:after="0" w:line="240" w:lineRule="auto"/>
        <w:jc w:val="both"/>
        <w:rPr>
          <w:rFonts w:asciiTheme="majorHAnsi" w:hAnsiTheme="majorHAnsi" w:cs="Arial"/>
          <w:b/>
          <w:sz w:val="24"/>
          <w:szCs w:val="24"/>
        </w:rPr>
      </w:pPr>
    </w:p>
    <w:p w14:paraId="6DCC50D0" w14:textId="77777777" w:rsidR="00FE5BF4" w:rsidRPr="0048033C" w:rsidRDefault="009A3741" w:rsidP="00D643F4">
      <w:pPr>
        <w:spacing w:after="0" w:line="240" w:lineRule="auto"/>
        <w:jc w:val="both"/>
        <w:rPr>
          <w:rFonts w:asciiTheme="majorHAnsi" w:hAnsiTheme="majorHAnsi" w:cs="Arial"/>
          <w:b/>
          <w:sz w:val="24"/>
          <w:szCs w:val="24"/>
        </w:rPr>
      </w:pPr>
      <w:r w:rsidRPr="0048033C">
        <w:rPr>
          <w:rFonts w:asciiTheme="majorHAnsi" w:hAnsiTheme="majorHAnsi" w:cs="Arial"/>
          <w:b/>
          <w:sz w:val="24"/>
          <w:szCs w:val="24"/>
        </w:rPr>
        <w:t xml:space="preserve">Research </w:t>
      </w:r>
      <w:r w:rsidR="00DB353E" w:rsidRPr="0048033C">
        <w:rPr>
          <w:rFonts w:asciiTheme="majorHAnsi" w:hAnsiTheme="majorHAnsi" w:cs="Arial"/>
          <w:b/>
          <w:sz w:val="24"/>
          <w:szCs w:val="24"/>
        </w:rPr>
        <w:t>E</w:t>
      </w:r>
      <w:r w:rsidR="00D43CD8" w:rsidRPr="0048033C">
        <w:rPr>
          <w:rFonts w:asciiTheme="majorHAnsi" w:hAnsiTheme="majorHAnsi" w:cs="Arial"/>
          <w:b/>
          <w:sz w:val="24"/>
          <w:szCs w:val="24"/>
        </w:rPr>
        <w:t>xperience</w:t>
      </w:r>
      <w:r w:rsidR="00472238" w:rsidRPr="0048033C">
        <w:rPr>
          <w:rFonts w:asciiTheme="majorHAnsi" w:hAnsiTheme="majorHAnsi" w:cs="Arial"/>
          <w:b/>
          <w:sz w:val="24"/>
          <w:szCs w:val="24"/>
        </w:rPr>
        <w:t xml:space="preserve"> (7 years post PhD)</w:t>
      </w:r>
    </w:p>
    <w:p w14:paraId="52451E04" w14:textId="29CE04EC" w:rsidR="00DB353E" w:rsidRPr="0048033C" w:rsidRDefault="00672D51" w:rsidP="00DB353E">
      <w:pPr>
        <w:spacing w:before="120"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48033C">
        <w:rPr>
          <w:rFonts w:asciiTheme="majorHAnsi" w:hAnsiTheme="majorHAnsi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AEB8B3C" wp14:editId="131F10A3">
                <wp:simplePos x="0" y="0"/>
                <wp:positionH relativeFrom="column">
                  <wp:posOffset>-9525</wp:posOffset>
                </wp:positionH>
                <wp:positionV relativeFrom="paragraph">
                  <wp:posOffset>77470</wp:posOffset>
                </wp:positionV>
                <wp:extent cx="5886450" cy="0"/>
                <wp:effectExtent l="9525" t="8255" r="9525" b="10795"/>
                <wp:wrapNone/>
                <wp:docPr id="3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6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CDB4D1" id="AutoShape 28" o:spid="_x0000_s1026" type="#_x0000_t32" style="position:absolute;margin-left:-.75pt;margin-top:6.1pt;width:463.5pt;height: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"/>
            </w:pict>
          </mc:Fallback>
        </mc:AlternateContent>
      </w:r>
    </w:p>
    <w:p w14:paraId="409D735E" w14:textId="77777777" w:rsidR="00A260EC" w:rsidRPr="0048033C" w:rsidRDefault="00A260EC" w:rsidP="006208F4">
      <w:pPr>
        <w:ind w:left="360" w:hanging="360"/>
        <w:jc w:val="both"/>
        <w:rPr>
          <w:rFonts w:asciiTheme="majorHAnsi" w:hAnsiTheme="majorHAnsi" w:cs="Courier New"/>
          <w:b/>
          <w:noProof/>
        </w:rPr>
      </w:pPr>
      <w:r w:rsidRPr="0048033C">
        <w:rPr>
          <w:rFonts w:asciiTheme="majorHAnsi" w:hAnsiTheme="majorHAnsi" w:cs="Courier New"/>
          <w:b/>
          <w:noProof/>
        </w:rPr>
        <w:t xml:space="preserve">1. </w:t>
      </w:r>
      <w:r w:rsidR="00472238" w:rsidRPr="0048033C">
        <w:rPr>
          <w:rFonts w:asciiTheme="majorHAnsi" w:hAnsiTheme="majorHAnsi" w:cs="Courier New"/>
          <w:b/>
          <w:noProof/>
        </w:rPr>
        <w:t xml:space="preserve">At </w:t>
      </w:r>
      <w:r w:rsidRPr="0048033C">
        <w:rPr>
          <w:rFonts w:asciiTheme="majorHAnsi" w:hAnsiTheme="majorHAnsi" w:cs="Courier New"/>
          <w:b/>
          <w:noProof/>
        </w:rPr>
        <w:t xml:space="preserve">Cotton University: </w:t>
      </w:r>
    </w:p>
    <w:p w14:paraId="735FB6E9" w14:textId="77777777" w:rsidR="00A260EC" w:rsidRPr="0048033C" w:rsidRDefault="00A260EC" w:rsidP="00087CB4">
      <w:pPr>
        <w:spacing w:line="240" w:lineRule="auto"/>
        <w:ind w:left="284"/>
        <w:jc w:val="both"/>
        <w:rPr>
          <w:rFonts w:asciiTheme="majorHAnsi" w:hAnsiTheme="majorHAnsi" w:cs="Courier New"/>
          <w:b/>
          <w:noProof/>
        </w:rPr>
      </w:pPr>
      <w:r w:rsidRPr="0048033C">
        <w:rPr>
          <w:rFonts w:asciiTheme="majorHAnsi" w:hAnsiTheme="majorHAnsi" w:cs="Courier New"/>
          <w:noProof/>
        </w:rPr>
        <w:t xml:space="preserve">Presently I am working on study of genetic diversity of </w:t>
      </w:r>
      <w:r w:rsidRPr="0048033C">
        <w:rPr>
          <w:rFonts w:asciiTheme="majorHAnsi" w:hAnsiTheme="majorHAnsi" w:cs="Courier New"/>
          <w:b/>
          <w:i/>
          <w:noProof/>
        </w:rPr>
        <w:t xml:space="preserve">Garcinia </w:t>
      </w:r>
      <w:r w:rsidRPr="0048033C">
        <w:rPr>
          <w:rFonts w:asciiTheme="majorHAnsi" w:hAnsiTheme="majorHAnsi" w:cs="Courier New"/>
          <w:noProof/>
        </w:rPr>
        <w:t xml:space="preserve">and </w:t>
      </w:r>
      <w:r w:rsidRPr="0048033C">
        <w:rPr>
          <w:rFonts w:asciiTheme="majorHAnsi" w:hAnsiTheme="majorHAnsi" w:cs="Courier New"/>
          <w:b/>
          <w:noProof/>
        </w:rPr>
        <w:t>Bamboo</w:t>
      </w:r>
      <w:r w:rsidRPr="0048033C">
        <w:rPr>
          <w:rFonts w:asciiTheme="majorHAnsi" w:hAnsiTheme="majorHAnsi" w:cs="Courier New"/>
          <w:noProof/>
        </w:rPr>
        <w:t xml:space="preserve"> species of North East India using different molecular markers. Eight nos of PG students have </w:t>
      </w:r>
      <w:r w:rsidR="00087CB4" w:rsidRPr="0048033C">
        <w:rPr>
          <w:rFonts w:asciiTheme="majorHAnsi" w:hAnsiTheme="majorHAnsi" w:cs="Courier New"/>
          <w:noProof/>
        </w:rPr>
        <w:t xml:space="preserve">successfully </w:t>
      </w:r>
      <w:r w:rsidRPr="0048033C">
        <w:rPr>
          <w:rFonts w:asciiTheme="majorHAnsi" w:hAnsiTheme="majorHAnsi" w:cs="Courier New"/>
          <w:noProof/>
        </w:rPr>
        <w:t xml:space="preserve">completed their dissertation projects </w:t>
      </w:r>
      <w:r w:rsidR="00087CB4" w:rsidRPr="0048033C">
        <w:rPr>
          <w:rFonts w:asciiTheme="majorHAnsi" w:hAnsiTheme="majorHAnsi" w:cs="Courier New"/>
          <w:noProof/>
        </w:rPr>
        <w:t xml:space="preserve">and submitted </w:t>
      </w:r>
      <w:r w:rsidRPr="0048033C">
        <w:rPr>
          <w:rFonts w:asciiTheme="majorHAnsi" w:hAnsiTheme="majorHAnsi" w:cs="Courier New"/>
          <w:noProof/>
        </w:rPr>
        <w:t>on these areas.</w:t>
      </w:r>
    </w:p>
    <w:p w14:paraId="39F8F9B6" w14:textId="77777777" w:rsidR="006208F4" w:rsidRPr="0048033C" w:rsidRDefault="00A260EC" w:rsidP="006208F4">
      <w:pPr>
        <w:ind w:left="360" w:hanging="360"/>
        <w:jc w:val="both"/>
        <w:rPr>
          <w:rFonts w:asciiTheme="majorHAnsi" w:hAnsiTheme="majorHAnsi" w:cs="Courier New"/>
          <w:b/>
          <w:noProof/>
        </w:rPr>
      </w:pPr>
      <w:r w:rsidRPr="0048033C">
        <w:rPr>
          <w:rFonts w:asciiTheme="majorHAnsi" w:hAnsiTheme="majorHAnsi" w:cs="Courier New"/>
          <w:b/>
          <w:noProof/>
        </w:rPr>
        <w:t>2</w:t>
      </w:r>
      <w:r w:rsidR="006208F4" w:rsidRPr="0048033C">
        <w:rPr>
          <w:rFonts w:asciiTheme="majorHAnsi" w:hAnsiTheme="majorHAnsi" w:cs="Courier New"/>
          <w:b/>
          <w:noProof/>
        </w:rPr>
        <w:t xml:space="preserve">. </w:t>
      </w:r>
      <w:r w:rsidR="00472238" w:rsidRPr="0048033C">
        <w:rPr>
          <w:rFonts w:asciiTheme="majorHAnsi" w:hAnsiTheme="majorHAnsi" w:cs="Courier New"/>
          <w:b/>
          <w:noProof/>
        </w:rPr>
        <w:t xml:space="preserve">At </w:t>
      </w:r>
      <w:r w:rsidR="006208F4" w:rsidRPr="0048033C">
        <w:rPr>
          <w:rFonts w:asciiTheme="majorHAnsi" w:hAnsiTheme="majorHAnsi" w:cs="Courier New"/>
          <w:b/>
          <w:noProof/>
        </w:rPr>
        <w:t xml:space="preserve">The Energy and Resources Institute, Guwahati (Nov 2011 to </w:t>
      </w:r>
      <w:r w:rsidR="003836A7" w:rsidRPr="0048033C">
        <w:rPr>
          <w:rFonts w:asciiTheme="majorHAnsi" w:hAnsiTheme="majorHAnsi" w:cs="Courier New"/>
          <w:b/>
          <w:noProof/>
        </w:rPr>
        <w:t>Nov 2015</w:t>
      </w:r>
      <w:r w:rsidR="006208F4" w:rsidRPr="0048033C">
        <w:rPr>
          <w:rFonts w:asciiTheme="majorHAnsi" w:hAnsiTheme="majorHAnsi" w:cs="Courier New"/>
          <w:b/>
          <w:noProof/>
        </w:rPr>
        <w:t>)</w:t>
      </w:r>
    </w:p>
    <w:p w14:paraId="1F9098B4" w14:textId="77777777" w:rsidR="006208F4" w:rsidRPr="0048033C" w:rsidRDefault="006208F4" w:rsidP="006208F4">
      <w:pPr>
        <w:pStyle w:val="ListParagraph"/>
        <w:numPr>
          <w:ilvl w:val="0"/>
          <w:numId w:val="21"/>
        </w:numPr>
        <w:ind w:left="567" w:hanging="283"/>
        <w:jc w:val="both"/>
        <w:rPr>
          <w:rFonts w:asciiTheme="majorHAnsi" w:hAnsiTheme="majorHAnsi" w:cs="Courier New"/>
          <w:b/>
          <w:noProof/>
        </w:rPr>
      </w:pPr>
      <w:r w:rsidRPr="0048033C">
        <w:rPr>
          <w:rFonts w:asciiTheme="majorHAnsi" w:hAnsiTheme="majorHAnsi" w:cs="Courier New"/>
          <w:noProof/>
        </w:rPr>
        <w:t xml:space="preserve">My responsibility mainly includes development and execution of project proposals to be submitted to different funding agencies and also to perform project based wet lab experiment </w:t>
      </w:r>
      <w:r w:rsidR="00B84859" w:rsidRPr="0048033C">
        <w:rPr>
          <w:rFonts w:asciiTheme="majorHAnsi" w:hAnsiTheme="majorHAnsi" w:cs="Courier New"/>
          <w:noProof/>
        </w:rPr>
        <w:t>for time bound deliverables</w:t>
      </w:r>
      <w:r w:rsidRPr="0048033C">
        <w:rPr>
          <w:rFonts w:asciiTheme="majorHAnsi" w:hAnsiTheme="majorHAnsi" w:cs="Courier New"/>
          <w:noProof/>
        </w:rPr>
        <w:t>.</w:t>
      </w:r>
    </w:p>
    <w:p w14:paraId="093F0637" w14:textId="77777777" w:rsidR="004D77F1" w:rsidRPr="0048033C" w:rsidRDefault="004D77F1" w:rsidP="00B84859">
      <w:pPr>
        <w:pStyle w:val="ListParagraph"/>
        <w:numPr>
          <w:ilvl w:val="0"/>
          <w:numId w:val="21"/>
        </w:numPr>
        <w:ind w:left="567" w:hanging="283"/>
        <w:jc w:val="both"/>
        <w:rPr>
          <w:rFonts w:asciiTheme="majorHAnsi" w:hAnsiTheme="majorHAnsi" w:cs="Courier New"/>
          <w:noProof/>
        </w:rPr>
      </w:pPr>
      <w:r w:rsidRPr="0048033C">
        <w:rPr>
          <w:rFonts w:asciiTheme="majorHAnsi" w:hAnsiTheme="majorHAnsi" w:cs="Courier New"/>
          <w:noProof/>
        </w:rPr>
        <w:t xml:space="preserve">I am </w:t>
      </w:r>
      <w:r w:rsidR="00A257D4" w:rsidRPr="0048033C">
        <w:rPr>
          <w:rFonts w:asciiTheme="majorHAnsi" w:hAnsiTheme="majorHAnsi" w:cs="Courier New"/>
          <w:noProof/>
        </w:rPr>
        <w:t>executing a DBT sponsored project as PI entitle "</w:t>
      </w:r>
      <w:r w:rsidRPr="0048033C">
        <w:rPr>
          <w:rFonts w:asciiTheme="majorHAnsi" w:hAnsiTheme="majorHAnsi" w:cs="Courier New"/>
          <w:noProof/>
          <w:sz w:val="22"/>
          <w:szCs w:val="22"/>
        </w:rPr>
        <w:t>Molecular analysis of fruit development and ripening of Hippophae salicifolia of Sikkim Himalayas</w:t>
      </w:r>
      <w:r w:rsidR="00A257D4" w:rsidRPr="0048033C">
        <w:rPr>
          <w:rFonts w:asciiTheme="majorHAnsi" w:hAnsiTheme="majorHAnsi" w:cs="Courier New"/>
          <w:noProof/>
        </w:rPr>
        <w:t xml:space="preserve"> </w:t>
      </w:r>
      <w:r w:rsidRPr="0048033C">
        <w:rPr>
          <w:rFonts w:asciiTheme="majorHAnsi" w:hAnsiTheme="majorHAnsi" w:cs="Courier New"/>
          <w:noProof/>
          <w:sz w:val="22"/>
          <w:szCs w:val="22"/>
        </w:rPr>
        <w:t>using High-throughput sequencing-based gene profiling</w:t>
      </w:r>
      <w:r w:rsidR="00A257D4" w:rsidRPr="0048033C">
        <w:rPr>
          <w:rFonts w:asciiTheme="majorHAnsi" w:hAnsiTheme="majorHAnsi" w:cs="Courier New"/>
          <w:noProof/>
        </w:rPr>
        <w:t>" with a budget of 58 Lacs</w:t>
      </w:r>
      <w:r w:rsidR="00B84859" w:rsidRPr="0048033C">
        <w:rPr>
          <w:rFonts w:asciiTheme="majorHAnsi" w:hAnsiTheme="majorHAnsi" w:cs="Courier New"/>
          <w:noProof/>
        </w:rPr>
        <w:t>.</w:t>
      </w:r>
    </w:p>
    <w:p w14:paraId="51DE10C5" w14:textId="77777777" w:rsidR="004D77F1" w:rsidRPr="0048033C" w:rsidRDefault="004D77F1" w:rsidP="00B84859">
      <w:pPr>
        <w:pStyle w:val="ListParagraph"/>
        <w:numPr>
          <w:ilvl w:val="0"/>
          <w:numId w:val="21"/>
        </w:numPr>
        <w:ind w:left="567" w:hanging="283"/>
        <w:jc w:val="both"/>
        <w:rPr>
          <w:rFonts w:asciiTheme="majorHAnsi" w:hAnsiTheme="majorHAnsi" w:cs="Tahoma"/>
        </w:rPr>
      </w:pPr>
      <w:r w:rsidRPr="0048033C">
        <w:rPr>
          <w:rFonts w:asciiTheme="majorHAnsi" w:hAnsiTheme="majorHAnsi" w:cs="Tahoma"/>
        </w:rPr>
        <w:t xml:space="preserve">I am also involved in identification and cloning of differentially expressed genes of </w:t>
      </w:r>
      <w:r w:rsidRPr="0048033C">
        <w:rPr>
          <w:rFonts w:asciiTheme="majorHAnsi" w:hAnsiTheme="majorHAnsi" w:cs="Tahoma"/>
          <w:i/>
        </w:rPr>
        <w:t xml:space="preserve">Aquilaria </w:t>
      </w:r>
      <w:proofErr w:type="spellStart"/>
      <w:r w:rsidRPr="0048033C">
        <w:rPr>
          <w:rFonts w:ascii="Cambria" w:hAnsi="Cambria" w:cs="Tahoma"/>
          <w:i/>
        </w:rPr>
        <w:t>malaccensis</w:t>
      </w:r>
      <w:proofErr w:type="spellEnd"/>
      <w:r w:rsidRPr="0048033C">
        <w:rPr>
          <w:rFonts w:asciiTheme="majorHAnsi" w:hAnsiTheme="majorHAnsi" w:cs="Tahoma"/>
        </w:rPr>
        <w:t xml:space="preserve"> during Agarwood formation using AFLP techniques.</w:t>
      </w:r>
    </w:p>
    <w:p w14:paraId="4F363686" w14:textId="77777777" w:rsidR="004D77F1" w:rsidRPr="0048033C" w:rsidRDefault="003D2352" w:rsidP="00B84859">
      <w:pPr>
        <w:pStyle w:val="ListParagraph"/>
        <w:numPr>
          <w:ilvl w:val="0"/>
          <w:numId w:val="21"/>
        </w:numPr>
        <w:ind w:left="567" w:hanging="283"/>
        <w:jc w:val="both"/>
        <w:rPr>
          <w:rFonts w:asciiTheme="majorHAnsi" w:hAnsiTheme="majorHAnsi" w:cs="Tahoma"/>
        </w:rPr>
      </w:pPr>
      <w:r w:rsidRPr="0048033C">
        <w:rPr>
          <w:rFonts w:asciiTheme="majorHAnsi" w:hAnsiTheme="majorHAnsi" w:cs="Courier New"/>
          <w:noProof/>
        </w:rPr>
        <w:t xml:space="preserve">I am </w:t>
      </w:r>
      <w:r w:rsidR="004D77F1" w:rsidRPr="0048033C">
        <w:rPr>
          <w:rFonts w:asciiTheme="majorHAnsi" w:hAnsiTheme="majorHAnsi" w:cs="Courier New"/>
          <w:noProof/>
        </w:rPr>
        <w:t xml:space="preserve">also </w:t>
      </w:r>
      <w:r w:rsidRPr="0048033C">
        <w:rPr>
          <w:rFonts w:asciiTheme="majorHAnsi" w:hAnsiTheme="majorHAnsi" w:cs="Courier New"/>
          <w:noProof/>
        </w:rPr>
        <w:t xml:space="preserve">involved </w:t>
      </w:r>
      <w:r w:rsidR="00691FC8" w:rsidRPr="0048033C">
        <w:rPr>
          <w:rFonts w:asciiTheme="majorHAnsi" w:hAnsiTheme="majorHAnsi" w:cs="Courier New"/>
          <w:noProof/>
        </w:rPr>
        <w:t xml:space="preserve">in </w:t>
      </w:r>
      <w:r w:rsidR="00D478F1" w:rsidRPr="0048033C">
        <w:rPr>
          <w:rFonts w:asciiTheme="majorHAnsi" w:hAnsiTheme="majorHAnsi" w:cs="Tahoma"/>
        </w:rPr>
        <w:t>i</w:t>
      </w:r>
      <w:r w:rsidR="00D478F1" w:rsidRPr="0048033C">
        <w:rPr>
          <w:rFonts w:ascii="Cambria" w:hAnsi="Cambria" w:cs="Tahoma"/>
        </w:rPr>
        <w:t>dentification and screening for potential biod</w:t>
      </w:r>
      <w:r w:rsidR="00691FC8" w:rsidRPr="0048033C">
        <w:rPr>
          <w:rFonts w:ascii="Cambria" w:hAnsi="Cambria" w:cs="Tahoma"/>
        </w:rPr>
        <w:t>iesel yielding microalgae from N</w:t>
      </w:r>
      <w:r w:rsidR="00D478F1" w:rsidRPr="0048033C">
        <w:rPr>
          <w:rFonts w:ascii="Cambria" w:hAnsi="Cambria" w:cs="Tahoma"/>
        </w:rPr>
        <w:t xml:space="preserve">orth </w:t>
      </w:r>
      <w:r w:rsidR="00691FC8" w:rsidRPr="0048033C">
        <w:rPr>
          <w:rFonts w:ascii="Cambria" w:hAnsi="Cambria" w:cs="Tahoma"/>
        </w:rPr>
        <w:t>E</w:t>
      </w:r>
      <w:r w:rsidR="00D478F1" w:rsidRPr="0048033C">
        <w:rPr>
          <w:rFonts w:ascii="Cambria" w:hAnsi="Cambria" w:cs="Tahoma"/>
        </w:rPr>
        <w:t>ast India</w:t>
      </w:r>
      <w:r w:rsidR="00D478F1" w:rsidRPr="0048033C">
        <w:rPr>
          <w:rFonts w:asciiTheme="majorHAnsi" w:hAnsiTheme="majorHAnsi" w:cs="Tahoma"/>
        </w:rPr>
        <w:t xml:space="preserve">. </w:t>
      </w:r>
    </w:p>
    <w:p w14:paraId="6DD68E2A" w14:textId="77777777" w:rsidR="00B84859" w:rsidRPr="0048033C" w:rsidRDefault="00B84859" w:rsidP="00B84859">
      <w:pPr>
        <w:pStyle w:val="ListParagraph"/>
        <w:ind w:left="567"/>
        <w:jc w:val="both"/>
        <w:rPr>
          <w:rFonts w:asciiTheme="majorHAnsi" w:hAnsiTheme="majorHAnsi" w:cs="Tahoma"/>
        </w:rPr>
      </w:pPr>
    </w:p>
    <w:p w14:paraId="5B18D924" w14:textId="77777777" w:rsidR="00B84859" w:rsidRPr="0048033C" w:rsidRDefault="00A260EC" w:rsidP="009D040B">
      <w:pPr>
        <w:jc w:val="both"/>
        <w:rPr>
          <w:rFonts w:asciiTheme="majorHAnsi" w:hAnsiTheme="majorHAnsi" w:cs="Courier New"/>
          <w:noProof/>
        </w:rPr>
      </w:pPr>
      <w:r w:rsidRPr="0048033C">
        <w:rPr>
          <w:rFonts w:asciiTheme="majorHAnsi" w:hAnsiTheme="majorHAnsi" w:cs="Courier New"/>
          <w:noProof/>
        </w:rPr>
        <w:t>3</w:t>
      </w:r>
      <w:r w:rsidR="00B84859" w:rsidRPr="0048033C">
        <w:rPr>
          <w:rFonts w:asciiTheme="majorHAnsi" w:hAnsiTheme="majorHAnsi" w:cs="Courier New"/>
          <w:noProof/>
        </w:rPr>
        <w:t xml:space="preserve">. </w:t>
      </w:r>
      <w:r w:rsidR="00472238" w:rsidRPr="0048033C">
        <w:rPr>
          <w:rFonts w:asciiTheme="majorHAnsi" w:hAnsiTheme="majorHAnsi" w:cs="Courier New"/>
          <w:noProof/>
        </w:rPr>
        <w:t xml:space="preserve">At </w:t>
      </w:r>
      <w:r w:rsidR="007E442E" w:rsidRPr="0048033C">
        <w:rPr>
          <w:rFonts w:asciiTheme="majorHAnsi" w:hAnsiTheme="majorHAnsi" w:cs="Courier New"/>
          <w:b/>
          <w:noProof/>
        </w:rPr>
        <w:t>Tea Researh Association</w:t>
      </w:r>
      <w:r w:rsidR="007E442E" w:rsidRPr="0048033C">
        <w:rPr>
          <w:rFonts w:asciiTheme="majorHAnsi" w:hAnsiTheme="majorHAnsi" w:cs="Courier New"/>
          <w:noProof/>
        </w:rPr>
        <w:t xml:space="preserve">, </w:t>
      </w:r>
      <w:r w:rsidR="007E442E" w:rsidRPr="0048033C">
        <w:rPr>
          <w:rFonts w:asciiTheme="majorHAnsi" w:hAnsiTheme="majorHAnsi" w:cs="Courier New"/>
          <w:b/>
          <w:noProof/>
        </w:rPr>
        <w:t>Jorhat, India,</w:t>
      </w:r>
      <w:r w:rsidR="00894017" w:rsidRPr="0048033C">
        <w:rPr>
          <w:rFonts w:asciiTheme="majorHAnsi" w:hAnsiTheme="majorHAnsi" w:cs="Courier New"/>
          <w:b/>
          <w:noProof/>
        </w:rPr>
        <w:t xml:space="preserve"> (December 2006 to Nov 2011)</w:t>
      </w:r>
    </w:p>
    <w:p w14:paraId="634F2BE4" w14:textId="77777777" w:rsidR="00522374" w:rsidRPr="0048033C" w:rsidRDefault="00522374" w:rsidP="00756F7C">
      <w:pPr>
        <w:pStyle w:val="ListParagraph"/>
        <w:numPr>
          <w:ilvl w:val="0"/>
          <w:numId w:val="21"/>
        </w:numPr>
        <w:ind w:left="567" w:hanging="283"/>
        <w:jc w:val="both"/>
        <w:rPr>
          <w:rFonts w:asciiTheme="majorHAnsi" w:hAnsiTheme="majorHAnsi" w:cs="Tahoma"/>
        </w:rPr>
      </w:pPr>
      <w:r w:rsidRPr="0048033C">
        <w:rPr>
          <w:rFonts w:asciiTheme="majorHAnsi" w:hAnsiTheme="majorHAnsi" w:cs="Courier New"/>
          <w:b/>
          <w:noProof/>
        </w:rPr>
        <w:t>As JRF/SRF:</w:t>
      </w:r>
      <w:r w:rsidR="00A21C47" w:rsidRPr="0048033C">
        <w:rPr>
          <w:rFonts w:asciiTheme="majorHAnsi" w:hAnsiTheme="majorHAnsi" w:cs="Courier New"/>
          <w:noProof/>
        </w:rPr>
        <w:t xml:space="preserve"> </w:t>
      </w:r>
      <w:r w:rsidR="008C3AD8" w:rsidRPr="0048033C">
        <w:rPr>
          <w:rFonts w:asciiTheme="majorHAnsi" w:hAnsiTheme="majorHAnsi" w:cs="Courier New"/>
          <w:noProof/>
        </w:rPr>
        <w:t xml:space="preserve">I was involved in identifying </w:t>
      </w:r>
      <w:r w:rsidR="007E442E" w:rsidRPr="0048033C">
        <w:rPr>
          <w:rFonts w:asciiTheme="majorHAnsi" w:hAnsiTheme="majorHAnsi" w:cs="Courier New"/>
          <w:noProof/>
        </w:rPr>
        <w:t xml:space="preserve">stress responsive genes of tea, in particular drought stress. </w:t>
      </w:r>
      <w:r w:rsidRPr="0048033C">
        <w:rPr>
          <w:rFonts w:asciiTheme="majorHAnsi" w:hAnsiTheme="majorHAnsi" w:cs="Courier New"/>
          <w:noProof/>
        </w:rPr>
        <w:t>I have constructed a numbers of suppression subtractive libraries (SSH) and identified a large nubers of differentially expressed genes in tea under different biotic and abiotic stresses.</w:t>
      </w:r>
    </w:p>
    <w:p w14:paraId="6F53C6A8" w14:textId="77777777" w:rsidR="00522374" w:rsidRPr="0048033C" w:rsidRDefault="00522374" w:rsidP="00756F7C">
      <w:pPr>
        <w:pStyle w:val="ListParagraph"/>
        <w:numPr>
          <w:ilvl w:val="0"/>
          <w:numId w:val="21"/>
        </w:numPr>
        <w:ind w:left="567" w:hanging="283"/>
        <w:jc w:val="both"/>
        <w:rPr>
          <w:rFonts w:asciiTheme="majorHAnsi" w:hAnsiTheme="majorHAnsi" w:cs="Tahoma"/>
        </w:rPr>
      </w:pPr>
      <w:r w:rsidRPr="0048033C">
        <w:rPr>
          <w:rFonts w:asciiTheme="majorHAnsi" w:hAnsiTheme="majorHAnsi" w:cs="Courier New"/>
          <w:b/>
          <w:noProof/>
        </w:rPr>
        <w:t xml:space="preserve">Cloning and </w:t>
      </w:r>
      <w:r w:rsidR="00482C97" w:rsidRPr="0048033C">
        <w:rPr>
          <w:rFonts w:asciiTheme="majorHAnsi" w:hAnsiTheme="majorHAnsi" w:cs="Courier New"/>
          <w:b/>
          <w:noProof/>
        </w:rPr>
        <w:t>Protein E</w:t>
      </w:r>
      <w:r w:rsidRPr="0048033C">
        <w:rPr>
          <w:rFonts w:asciiTheme="majorHAnsi" w:hAnsiTheme="majorHAnsi" w:cs="Courier New"/>
          <w:b/>
          <w:noProof/>
        </w:rPr>
        <w:t>xpression:</w:t>
      </w:r>
      <w:r w:rsidRPr="0048033C">
        <w:rPr>
          <w:rFonts w:asciiTheme="majorHAnsi" w:hAnsiTheme="majorHAnsi" w:cs="Courier New"/>
          <w:noProof/>
        </w:rPr>
        <w:t xml:space="preserve"> I have also isolated six drought induced full length gene (</w:t>
      </w:r>
      <w:proofErr w:type="spellStart"/>
      <w:r w:rsidRPr="0048033C">
        <w:rPr>
          <w:rFonts w:asciiTheme="majorHAnsi" w:hAnsiTheme="majorHAnsi" w:cs="Arial"/>
          <w:sz w:val="22"/>
          <w:szCs w:val="22"/>
        </w:rPr>
        <w:t>Acession</w:t>
      </w:r>
      <w:proofErr w:type="spellEnd"/>
      <w:r w:rsidRPr="0048033C">
        <w:rPr>
          <w:rFonts w:asciiTheme="majorHAnsi" w:hAnsiTheme="majorHAnsi" w:cs="Arial"/>
          <w:sz w:val="22"/>
          <w:szCs w:val="22"/>
        </w:rPr>
        <w:t xml:space="preserve"> no. </w:t>
      </w:r>
      <w:r w:rsidRPr="0048033C">
        <w:rPr>
          <w:rStyle w:val="apple-style-span"/>
          <w:rFonts w:ascii="Arial" w:hAnsi="Arial" w:cs="Arial"/>
          <w:sz w:val="20"/>
          <w:szCs w:val="20"/>
          <w:shd w:val="clear" w:color="auto" w:fill="FFFFFF"/>
        </w:rPr>
        <w:t>JN561073- JN561077 and JN391508</w:t>
      </w:r>
      <w:r w:rsidRPr="0048033C">
        <w:rPr>
          <w:rFonts w:asciiTheme="majorHAnsi" w:hAnsiTheme="majorHAnsi" w:cs="Courier New"/>
          <w:noProof/>
        </w:rPr>
        <w:t>) through RACE PCR and cloned and expressed in E coli. The gene product was induced and protein was purified and visualize in PAGE gel.</w:t>
      </w:r>
    </w:p>
    <w:p w14:paraId="7BF90C65" w14:textId="77777777" w:rsidR="00522374" w:rsidRPr="0048033C" w:rsidRDefault="00522374" w:rsidP="00756F7C">
      <w:pPr>
        <w:pStyle w:val="ListParagraph"/>
        <w:numPr>
          <w:ilvl w:val="0"/>
          <w:numId w:val="21"/>
        </w:numPr>
        <w:ind w:left="567" w:hanging="283"/>
        <w:jc w:val="both"/>
        <w:rPr>
          <w:rFonts w:asciiTheme="majorHAnsi" w:hAnsiTheme="majorHAnsi" w:cs="Tahoma"/>
        </w:rPr>
      </w:pPr>
      <w:r w:rsidRPr="0048033C">
        <w:rPr>
          <w:rFonts w:asciiTheme="majorHAnsi" w:hAnsiTheme="majorHAnsi" w:cs="Courier New"/>
          <w:b/>
          <w:noProof/>
        </w:rPr>
        <w:t xml:space="preserve"> Molecular biology techniques:</w:t>
      </w:r>
      <w:r w:rsidRPr="0048033C">
        <w:rPr>
          <w:rFonts w:asciiTheme="majorHAnsi" w:hAnsiTheme="majorHAnsi" w:cs="Courier New"/>
          <w:noProof/>
        </w:rPr>
        <w:t xml:space="preserve"> </w:t>
      </w:r>
      <w:r w:rsidR="007E442E" w:rsidRPr="0048033C">
        <w:rPr>
          <w:rFonts w:asciiTheme="majorHAnsi" w:hAnsiTheme="majorHAnsi" w:cs="Courier New"/>
          <w:noProof/>
        </w:rPr>
        <w:t xml:space="preserve">I have gathered expertise in molecular </w:t>
      </w:r>
      <w:r w:rsidR="00C503BC" w:rsidRPr="0048033C">
        <w:rPr>
          <w:rFonts w:asciiTheme="majorHAnsi" w:hAnsiTheme="majorHAnsi" w:cs="Courier New"/>
          <w:noProof/>
        </w:rPr>
        <w:t>biology techniques like DNA/RNA isolation, PCR, RT-PCR, Cloning</w:t>
      </w:r>
      <w:r w:rsidRPr="0048033C">
        <w:rPr>
          <w:rFonts w:asciiTheme="majorHAnsi" w:hAnsiTheme="majorHAnsi" w:cs="Courier New"/>
          <w:noProof/>
        </w:rPr>
        <w:t xml:space="preserve"> and heterologous protein expression</w:t>
      </w:r>
      <w:r w:rsidR="00C503BC" w:rsidRPr="0048033C">
        <w:rPr>
          <w:rFonts w:asciiTheme="majorHAnsi" w:hAnsiTheme="majorHAnsi" w:cs="Courier New"/>
          <w:noProof/>
        </w:rPr>
        <w:t>, cDNA library construction, SSH library construction, DNA sequencing using GA3130 xl Genetic Analyzer etc.</w:t>
      </w:r>
      <w:r w:rsidRPr="0048033C">
        <w:rPr>
          <w:rFonts w:asciiTheme="majorHAnsi" w:hAnsiTheme="majorHAnsi" w:cs="Courier New"/>
          <w:noProof/>
        </w:rPr>
        <w:t xml:space="preserve"> Beside</w:t>
      </w:r>
      <w:r w:rsidRPr="0048033C">
        <w:rPr>
          <w:rFonts w:asciiTheme="majorHAnsi" w:hAnsiTheme="majorHAnsi" w:cs="Tahoma"/>
          <w:noProof/>
        </w:rPr>
        <w:t>s</w:t>
      </w:r>
    </w:p>
    <w:p w14:paraId="1C5D7827" w14:textId="77777777" w:rsidR="00522374" w:rsidRPr="0048033C" w:rsidRDefault="00522374" w:rsidP="00756F7C">
      <w:pPr>
        <w:pStyle w:val="ListParagraph"/>
        <w:numPr>
          <w:ilvl w:val="0"/>
          <w:numId w:val="21"/>
        </w:numPr>
        <w:ind w:left="567" w:hanging="283"/>
        <w:jc w:val="both"/>
        <w:rPr>
          <w:rFonts w:asciiTheme="majorHAnsi" w:hAnsiTheme="majorHAnsi" w:cs="Tahoma"/>
        </w:rPr>
      </w:pPr>
      <w:r w:rsidRPr="0048033C">
        <w:rPr>
          <w:rFonts w:asciiTheme="majorHAnsi" w:hAnsiTheme="majorHAnsi" w:cs="Courier New"/>
          <w:b/>
          <w:noProof/>
        </w:rPr>
        <w:t xml:space="preserve">Bioinformatics: </w:t>
      </w:r>
      <w:r w:rsidR="00777E72" w:rsidRPr="0048033C">
        <w:rPr>
          <w:rFonts w:asciiTheme="majorHAnsi" w:hAnsiTheme="majorHAnsi" w:cs="Courier New"/>
          <w:noProof/>
        </w:rPr>
        <w:t xml:space="preserve">I have expertise in basic bioinformatics tools like BlastX, BlastP, Blastn, multiple sequence alignment, functional annotation of ESTs, primer designing in Primer 3. </w:t>
      </w:r>
    </w:p>
    <w:p w14:paraId="48D73494" w14:textId="77777777" w:rsidR="007E442E" w:rsidRPr="0048033C" w:rsidRDefault="00522374" w:rsidP="00756F7C">
      <w:pPr>
        <w:pStyle w:val="ListParagraph"/>
        <w:numPr>
          <w:ilvl w:val="0"/>
          <w:numId w:val="21"/>
        </w:numPr>
        <w:ind w:left="567" w:hanging="283"/>
        <w:jc w:val="both"/>
        <w:rPr>
          <w:rFonts w:asciiTheme="majorHAnsi" w:hAnsiTheme="majorHAnsi" w:cs="Tahoma"/>
        </w:rPr>
      </w:pPr>
      <w:r w:rsidRPr="0048033C">
        <w:rPr>
          <w:rFonts w:asciiTheme="majorHAnsi" w:hAnsiTheme="majorHAnsi" w:cs="Courier New"/>
          <w:b/>
          <w:noProof/>
        </w:rPr>
        <w:t>DNA sequencing Experience:</w:t>
      </w:r>
      <w:r w:rsidRPr="0048033C">
        <w:rPr>
          <w:rFonts w:asciiTheme="majorHAnsi" w:hAnsiTheme="majorHAnsi" w:cs="Courier New"/>
          <w:noProof/>
        </w:rPr>
        <w:t xml:space="preserve"> </w:t>
      </w:r>
      <w:r w:rsidR="00777E72" w:rsidRPr="0048033C">
        <w:rPr>
          <w:rFonts w:asciiTheme="majorHAnsi" w:hAnsiTheme="majorHAnsi" w:cs="Courier New"/>
          <w:noProof/>
        </w:rPr>
        <w:t>I have sequenced several cDNA libraries</w:t>
      </w:r>
      <w:r w:rsidR="00AE3FFE" w:rsidRPr="0048033C">
        <w:rPr>
          <w:rFonts w:asciiTheme="majorHAnsi" w:hAnsiTheme="majorHAnsi" w:cs="Courier New"/>
          <w:noProof/>
        </w:rPr>
        <w:t xml:space="preserve"> and submitted 2300 ESTs to NCBI’s EST database</w:t>
      </w:r>
      <w:r w:rsidR="00691FC8" w:rsidRPr="0048033C">
        <w:rPr>
          <w:rFonts w:asciiTheme="majorHAnsi" w:hAnsiTheme="majorHAnsi" w:cs="Courier New"/>
          <w:noProof/>
        </w:rPr>
        <w:t xml:space="preserve"> </w:t>
      </w:r>
      <w:r w:rsidR="00AE3FFE" w:rsidRPr="0048033C">
        <w:rPr>
          <w:rFonts w:asciiTheme="majorHAnsi" w:hAnsiTheme="majorHAnsi" w:cs="Courier New"/>
          <w:noProof/>
        </w:rPr>
        <w:t>(Ac</w:t>
      </w:r>
      <w:r w:rsidR="0020403E" w:rsidRPr="0048033C">
        <w:rPr>
          <w:rFonts w:asciiTheme="majorHAnsi" w:hAnsiTheme="majorHAnsi" w:cs="Courier New"/>
          <w:noProof/>
        </w:rPr>
        <w:t>c</w:t>
      </w:r>
      <w:r w:rsidR="00AE3FFE" w:rsidRPr="0048033C">
        <w:rPr>
          <w:rFonts w:asciiTheme="majorHAnsi" w:hAnsiTheme="majorHAnsi" w:cs="Courier New"/>
          <w:noProof/>
        </w:rPr>
        <w:t xml:space="preserve">ession no. </w:t>
      </w:r>
      <w:r w:rsidR="00691FC8" w:rsidRPr="0048033C">
        <w:rPr>
          <w:rFonts w:asciiTheme="majorHAnsi" w:hAnsiTheme="majorHAnsi" w:cs="Arial"/>
        </w:rPr>
        <w:t>HS393200 to HS395561</w:t>
      </w:r>
      <w:r w:rsidR="00AE3FFE" w:rsidRPr="0048033C">
        <w:rPr>
          <w:rFonts w:asciiTheme="majorHAnsi" w:hAnsiTheme="majorHAnsi" w:cs="Courier New"/>
          <w:noProof/>
        </w:rPr>
        <w:t>)</w:t>
      </w:r>
      <w:r w:rsidR="00AA35A0" w:rsidRPr="0048033C">
        <w:rPr>
          <w:rFonts w:asciiTheme="majorHAnsi" w:hAnsiTheme="majorHAnsi" w:cs="Courier New"/>
          <w:noProof/>
        </w:rPr>
        <w:t xml:space="preserve">. </w:t>
      </w:r>
    </w:p>
    <w:p w14:paraId="0308E564" w14:textId="77777777" w:rsidR="00522374" w:rsidRPr="0048033C" w:rsidRDefault="00522374" w:rsidP="00522374">
      <w:pPr>
        <w:pStyle w:val="ListParagraph"/>
        <w:ind w:left="567"/>
        <w:jc w:val="both"/>
        <w:rPr>
          <w:rFonts w:asciiTheme="majorHAnsi" w:hAnsiTheme="majorHAnsi" w:cs="Tahoma"/>
        </w:rPr>
      </w:pPr>
    </w:p>
    <w:p w14:paraId="0754D5B8" w14:textId="77777777" w:rsidR="00691FC8" w:rsidRPr="0048033C" w:rsidRDefault="00A260EC" w:rsidP="00145866">
      <w:pPr>
        <w:ind w:left="360" w:hanging="360"/>
        <w:jc w:val="both"/>
        <w:rPr>
          <w:rFonts w:asciiTheme="majorHAnsi" w:hAnsiTheme="majorHAnsi" w:cs="Courier New"/>
          <w:noProof/>
        </w:rPr>
      </w:pPr>
      <w:r w:rsidRPr="0048033C">
        <w:rPr>
          <w:rFonts w:asciiTheme="majorHAnsi" w:hAnsiTheme="majorHAnsi" w:cs="Courier New"/>
          <w:noProof/>
        </w:rPr>
        <w:t>4</w:t>
      </w:r>
      <w:r w:rsidR="00145866" w:rsidRPr="0048033C">
        <w:rPr>
          <w:rFonts w:asciiTheme="majorHAnsi" w:hAnsiTheme="majorHAnsi" w:cs="Courier New"/>
          <w:noProof/>
        </w:rPr>
        <w:t>.</w:t>
      </w:r>
      <w:r w:rsidR="009D040B" w:rsidRPr="0048033C">
        <w:rPr>
          <w:rFonts w:asciiTheme="majorHAnsi" w:hAnsiTheme="majorHAnsi" w:cs="Courier New"/>
          <w:noProof/>
        </w:rPr>
        <w:t xml:space="preserve"> </w:t>
      </w:r>
      <w:r w:rsidR="00691FC8" w:rsidRPr="0048033C">
        <w:rPr>
          <w:rFonts w:asciiTheme="majorHAnsi" w:hAnsiTheme="majorHAnsi" w:cs="Courier New"/>
          <w:noProof/>
        </w:rPr>
        <w:t xml:space="preserve">Worked as a senior research fellow from Jan, 2005 to July,2005 in </w:t>
      </w:r>
      <w:r w:rsidR="00691FC8" w:rsidRPr="0048033C">
        <w:rPr>
          <w:rFonts w:asciiTheme="majorHAnsi" w:hAnsiTheme="majorHAnsi" w:cs="Courier New"/>
          <w:b/>
          <w:noProof/>
        </w:rPr>
        <w:t>Indian Council of Medical Research, Dibrugarh,</w:t>
      </w:r>
      <w:r w:rsidR="00691FC8" w:rsidRPr="0048033C">
        <w:rPr>
          <w:rFonts w:asciiTheme="majorHAnsi" w:hAnsiTheme="majorHAnsi" w:cs="Courier New"/>
          <w:noProof/>
        </w:rPr>
        <w:t xml:space="preserve"> where I studied the polymorphism of </w:t>
      </w:r>
      <w:r w:rsidR="00691FC8" w:rsidRPr="0048033C">
        <w:rPr>
          <w:rFonts w:asciiTheme="majorHAnsi" w:hAnsiTheme="majorHAnsi" w:cs="Courier New"/>
          <w:i/>
          <w:noProof/>
        </w:rPr>
        <w:t>ACE</w:t>
      </w:r>
      <w:r w:rsidR="00691FC8" w:rsidRPr="0048033C">
        <w:rPr>
          <w:rFonts w:asciiTheme="majorHAnsi" w:hAnsiTheme="majorHAnsi" w:cs="Courier New"/>
          <w:noProof/>
        </w:rPr>
        <w:t xml:space="preserve"> gene related to hypertension in different ethnic groups of North East India.</w:t>
      </w:r>
    </w:p>
    <w:p w14:paraId="5C97A3A6" w14:textId="07B7F335" w:rsidR="00E14CDA" w:rsidRPr="0048033C" w:rsidRDefault="00672D51" w:rsidP="00D643F4">
      <w:pPr>
        <w:spacing w:before="120" w:line="360" w:lineRule="auto"/>
        <w:ind w:left="360" w:hanging="360"/>
        <w:jc w:val="both"/>
        <w:rPr>
          <w:rFonts w:asciiTheme="majorHAnsi" w:hAnsiTheme="majorHAnsi" w:cs="Arial"/>
          <w:sz w:val="24"/>
          <w:szCs w:val="24"/>
          <w:lang w:val="en-GB"/>
        </w:rPr>
      </w:pPr>
      <w:r w:rsidRPr="0048033C">
        <w:rPr>
          <w:rFonts w:asciiTheme="majorHAnsi" w:hAnsiTheme="majorHAnsi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9495E5B" wp14:editId="70C66FB2">
                <wp:simplePos x="0" y="0"/>
                <wp:positionH relativeFrom="column">
                  <wp:posOffset>-9525</wp:posOffset>
                </wp:positionH>
                <wp:positionV relativeFrom="paragraph">
                  <wp:posOffset>292735</wp:posOffset>
                </wp:positionV>
                <wp:extent cx="5934075" cy="0"/>
                <wp:effectExtent l="9525" t="13970" r="9525" b="5080"/>
                <wp:wrapNone/>
                <wp:docPr id="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4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1A728A" id="AutoShape 17" o:spid="_x0000_s1026" type="#_x0000_t32" style="position:absolute;margin-left:-.75pt;margin-top:23.05pt;width:467.2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"/>
            </w:pict>
          </mc:Fallback>
        </mc:AlternateContent>
      </w:r>
      <w:r w:rsidR="00E14CDA" w:rsidRPr="0048033C">
        <w:rPr>
          <w:rFonts w:asciiTheme="majorHAnsi" w:hAnsiTheme="majorHAnsi" w:cs="Arial"/>
          <w:b/>
          <w:sz w:val="24"/>
          <w:szCs w:val="24"/>
        </w:rPr>
        <w:t>T</w:t>
      </w:r>
      <w:r w:rsidR="00D43CD8" w:rsidRPr="0048033C">
        <w:rPr>
          <w:rFonts w:asciiTheme="majorHAnsi" w:hAnsiTheme="majorHAnsi" w:cs="Arial"/>
          <w:b/>
          <w:sz w:val="24"/>
          <w:szCs w:val="24"/>
        </w:rPr>
        <w:t>raining</w:t>
      </w:r>
    </w:p>
    <w:p w14:paraId="406E03CB" w14:textId="77777777" w:rsidR="001C3FD3" w:rsidRPr="0048033C" w:rsidRDefault="006D3D4B" w:rsidP="00F22F81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ind w:left="360"/>
        <w:jc w:val="both"/>
        <w:rPr>
          <w:rFonts w:asciiTheme="majorHAnsi" w:hAnsiTheme="majorHAnsi" w:cs="Arial"/>
          <w:bCs/>
          <w:iCs/>
        </w:rPr>
      </w:pPr>
      <w:r w:rsidRPr="0048033C">
        <w:rPr>
          <w:rFonts w:asciiTheme="majorHAnsi" w:hAnsiTheme="majorHAnsi" w:cs="Arial"/>
          <w:bCs/>
          <w:iCs/>
        </w:rPr>
        <w:t xml:space="preserve">Completed </w:t>
      </w:r>
      <w:r w:rsidR="003D2352" w:rsidRPr="0048033C">
        <w:rPr>
          <w:rFonts w:asciiTheme="majorHAnsi" w:hAnsiTheme="majorHAnsi" w:cs="Arial"/>
          <w:bCs/>
          <w:iCs/>
        </w:rPr>
        <w:t>3</w:t>
      </w:r>
      <w:r w:rsidRPr="0048033C">
        <w:rPr>
          <w:rFonts w:asciiTheme="majorHAnsi" w:hAnsiTheme="majorHAnsi" w:cs="Arial"/>
          <w:bCs/>
          <w:iCs/>
        </w:rPr>
        <w:t xml:space="preserve"> days hands on training on </w:t>
      </w:r>
      <w:r w:rsidRPr="0048033C">
        <w:rPr>
          <w:rFonts w:asciiTheme="majorHAnsi" w:hAnsiTheme="majorHAnsi" w:cs="Arial"/>
          <w:b/>
          <w:bCs/>
          <w:iCs/>
        </w:rPr>
        <w:t>DNA sequencing and Fragment Analysis</w:t>
      </w:r>
      <w:r w:rsidRPr="0048033C">
        <w:rPr>
          <w:rFonts w:asciiTheme="majorHAnsi" w:hAnsiTheme="majorHAnsi" w:cs="Arial"/>
          <w:bCs/>
          <w:iCs/>
        </w:rPr>
        <w:t xml:space="preserve"> from Lab India, Gurgaon, Delhi, India</w:t>
      </w:r>
      <w:r w:rsidR="00691FC8" w:rsidRPr="0048033C">
        <w:rPr>
          <w:rFonts w:asciiTheme="majorHAnsi" w:hAnsiTheme="majorHAnsi" w:cs="Arial"/>
          <w:bCs/>
          <w:iCs/>
        </w:rPr>
        <w:t>.</w:t>
      </w:r>
    </w:p>
    <w:p w14:paraId="57944DE6" w14:textId="77777777" w:rsidR="006D3D4B" w:rsidRPr="0048033C" w:rsidRDefault="006D3D4B" w:rsidP="00F22F81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ind w:left="360"/>
        <w:jc w:val="both"/>
        <w:rPr>
          <w:rFonts w:asciiTheme="majorHAnsi" w:hAnsiTheme="majorHAnsi" w:cs="Arial"/>
          <w:bCs/>
          <w:iCs/>
        </w:rPr>
      </w:pPr>
      <w:r w:rsidRPr="0048033C">
        <w:rPr>
          <w:rFonts w:asciiTheme="majorHAnsi" w:hAnsiTheme="majorHAnsi" w:cs="Arial"/>
          <w:bCs/>
          <w:iCs/>
        </w:rPr>
        <w:t xml:space="preserve">Completed six months hands on training certificate course </w:t>
      </w:r>
      <w:r w:rsidR="00721BC6" w:rsidRPr="0048033C">
        <w:rPr>
          <w:rFonts w:asciiTheme="majorHAnsi" w:hAnsiTheme="majorHAnsi" w:cs="Arial"/>
          <w:bCs/>
          <w:iCs/>
        </w:rPr>
        <w:t xml:space="preserve">entitled </w:t>
      </w:r>
      <w:r w:rsidR="00721BC6" w:rsidRPr="0048033C">
        <w:rPr>
          <w:rFonts w:asciiTheme="majorHAnsi" w:hAnsiTheme="majorHAnsi" w:cs="Arial"/>
          <w:b/>
          <w:bCs/>
          <w:iCs/>
        </w:rPr>
        <w:t xml:space="preserve">“Post MSc certificate course in </w:t>
      </w:r>
      <w:r w:rsidRPr="0048033C">
        <w:rPr>
          <w:rFonts w:asciiTheme="majorHAnsi" w:hAnsiTheme="majorHAnsi" w:cs="Arial"/>
          <w:b/>
          <w:bCs/>
          <w:iCs/>
        </w:rPr>
        <w:t>Plant Genetic Engineering</w:t>
      </w:r>
      <w:r w:rsidR="00721BC6" w:rsidRPr="0048033C">
        <w:rPr>
          <w:rFonts w:asciiTheme="majorHAnsi" w:hAnsiTheme="majorHAnsi" w:cs="Arial"/>
          <w:b/>
          <w:bCs/>
          <w:iCs/>
        </w:rPr>
        <w:t>”</w:t>
      </w:r>
      <w:r w:rsidRPr="0048033C">
        <w:rPr>
          <w:rFonts w:asciiTheme="majorHAnsi" w:hAnsiTheme="majorHAnsi" w:cs="Arial"/>
          <w:bCs/>
          <w:iCs/>
        </w:rPr>
        <w:t xml:space="preserve"> from Department of Biotechnology, Madurai Kamraj University</w:t>
      </w:r>
      <w:r w:rsidR="00C22570" w:rsidRPr="0048033C">
        <w:rPr>
          <w:rFonts w:asciiTheme="majorHAnsi" w:hAnsiTheme="majorHAnsi" w:cs="Arial"/>
          <w:bCs/>
          <w:iCs/>
        </w:rPr>
        <w:t xml:space="preserve"> (from Dr k </w:t>
      </w:r>
      <w:proofErr w:type="spellStart"/>
      <w:r w:rsidR="00C22570" w:rsidRPr="0048033C">
        <w:rPr>
          <w:rFonts w:asciiTheme="majorHAnsi" w:hAnsiTheme="majorHAnsi" w:cs="Arial"/>
          <w:bCs/>
          <w:iCs/>
        </w:rPr>
        <w:t>Veluthambi's</w:t>
      </w:r>
      <w:proofErr w:type="spellEnd"/>
      <w:r w:rsidR="00C22570" w:rsidRPr="0048033C">
        <w:rPr>
          <w:rFonts w:asciiTheme="majorHAnsi" w:hAnsiTheme="majorHAnsi" w:cs="Arial"/>
          <w:bCs/>
          <w:iCs/>
        </w:rPr>
        <w:t xml:space="preserve"> lab)</w:t>
      </w:r>
      <w:r w:rsidR="00D653C7" w:rsidRPr="0048033C">
        <w:rPr>
          <w:rFonts w:asciiTheme="majorHAnsi" w:hAnsiTheme="majorHAnsi" w:cs="Arial"/>
          <w:bCs/>
          <w:iCs/>
        </w:rPr>
        <w:t>, Madurai.</w:t>
      </w:r>
      <w:r w:rsidR="00777E72" w:rsidRPr="0048033C">
        <w:rPr>
          <w:rFonts w:asciiTheme="majorHAnsi" w:hAnsiTheme="majorHAnsi" w:cs="Arial"/>
          <w:bCs/>
          <w:iCs/>
        </w:rPr>
        <w:t xml:space="preserve"> The course was focused mainly towards learning molecular biology techniques like DNA extraction, PCR, cloning, transformation, Western blotting, Southern hybridization, plasmid isolation, </w:t>
      </w:r>
      <w:proofErr w:type="gramStart"/>
      <w:r w:rsidR="00777E72" w:rsidRPr="0048033C">
        <w:rPr>
          <w:rFonts w:asciiTheme="majorHAnsi" w:hAnsiTheme="majorHAnsi" w:cs="Arial"/>
          <w:bCs/>
          <w:iCs/>
        </w:rPr>
        <w:t>restriction  digestion</w:t>
      </w:r>
      <w:proofErr w:type="gramEnd"/>
      <w:r w:rsidR="00777E72" w:rsidRPr="0048033C">
        <w:rPr>
          <w:rFonts w:asciiTheme="majorHAnsi" w:hAnsiTheme="majorHAnsi" w:cs="Arial"/>
          <w:bCs/>
          <w:iCs/>
        </w:rPr>
        <w:t xml:space="preserve">, gel purification of DNA, GUS staining, basic tissue culture techniques, </w:t>
      </w:r>
      <w:r w:rsidR="00777E72" w:rsidRPr="0048033C">
        <w:rPr>
          <w:rFonts w:asciiTheme="majorHAnsi" w:hAnsiTheme="majorHAnsi" w:cs="Arial"/>
          <w:bCs/>
          <w:i/>
          <w:iCs/>
        </w:rPr>
        <w:t>Agrobacterium</w:t>
      </w:r>
      <w:r w:rsidR="00777E72" w:rsidRPr="0048033C">
        <w:rPr>
          <w:rFonts w:asciiTheme="majorHAnsi" w:hAnsiTheme="majorHAnsi" w:cs="Arial"/>
          <w:bCs/>
          <w:iCs/>
        </w:rPr>
        <w:t xml:space="preserve"> mediated transformation, protein expression in </w:t>
      </w:r>
      <w:r w:rsidR="00777E72" w:rsidRPr="0048033C">
        <w:rPr>
          <w:rFonts w:asciiTheme="majorHAnsi" w:hAnsiTheme="majorHAnsi" w:cs="Arial"/>
          <w:bCs/>
          <w:i/>
          <w:iCs/>
        </w:rPr>
        <w:t>E. coli</w:t>
      </w:r>
      <w:r w:rsidR="00777E72" w:rsidRPr="0048033C">
        <w:rPr>
          <w:rFonts w:asciiTheme="majorHAnsi" w:hAnsiTheme="majorHAnsi" w:cs="Arial"/>
          <w:bCs/>
          <w:iCs/>
        </w:rPr>
        <w:t>, SDS-PAGE etc.</w:t>
      </w:r>
    </w:p>
    <w:p w14:paraId="6F7D5182" w14:textId="77777777" w:rsidR="00FE5BF4" w:rsidRPr="0048033C" w:rsidRDefault="00FE5BF4" w:rsidP="00F22F81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ind w:left="360"/>
        <w:jc w:val="both"/>
        <w:rPr>
          <w:rFonts w:asciiTheme="majorHAnsi" w:hAnsiTheme="majorHAnsi" w:cs="Arial"/>
          <w:lang w:val="en-GB"/>
        </w:rPr>
      </w:pPr>
      <w:r w:rsidRPr="0048033C">
        <w:rPr>
          <w:rFonts w:asciiTheme="majorHAnsi" w:hAnsiTheme="majorHAnsi" w:cs="Arial"/>
          <w:lang w:val="en-GB"/>
        </w:rPr>
        <w:t xml:space="preserve">Completed three </w:t>
      </w:r>
      <w:proofErr w:type="spellStart"/>
      <w:r w:rsidRPr="0048033C">
        <w:rPr>
          <w:rFonts w:asciiTheme="majorHAnsi" w:hAnsiTheme="majorHAnsi" w:cs="Arial"/>
          <w:lang w:val="en-GB"/>
        </w:rPr>
        <w:t>days</w:t>
      </w:r>
      <w:proofErr w:type="spellEnd"/>
      <w:r w:rsidRPr="0048033C">
        <w:rPr>
          <w:rFonts w:asciiTheme="majorHAnsi" w:hAnsiTheme="majorHAnsi" w:cs="Arial"/>
          <w:lang w:val="en-GB"/>
        </w:rPr>
        <w:t xml:space="preserve"> Workshop on “</w:t>
      </w:r>
      <w:r w:rsidRPr="0048033C">
        <w:rPr>
          <w:rFonts w:asciiTheme="majorHAnsi" w:hAnsiTheme="majorHAnsi" w:cs="Arial"/>
          <w:b/>
          <w:lang w:val="en-GB"/>
        </w:rPr>
        <w:t>Recent Trends in Bioinformatics</w:t>
      </w:r>
      <w:r w:rsidRPr="0048033C">
        <w:rPr>
          <w:rFonts w:asciiTheme="majorHAnsi" w:hAnsiTheme="majorHAnsi" w:cs="Arial"/>
          <w:lang w:val="en-GB"/>
        </w:rPr>
        <w:t>”, NEHU, Shillong</w:t>
      </w:r>
      <w:r w:rsidR="00F84C12" w:rsidRPr="0048033C">
        <w:rPr>
          <w:rFonts w:asciiTheme="majorHAnsi" w:hAnsiTheme="majorHAnsi" w:cs="Arial"/>
          <w:lang w:val="en-GB"/>
        </w:rPr>
        <w:t>, Meghalaya.</w:t>
      </w:r>
    </w:p>
    <w:p w14:paraId="35ACEA14" w14:textId="77777777" w:rsidR="00A5172D" w:rsidRPr="0048033C" w:rsidRDefault="00E14CDA" w:rsidP="00F22F81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ind w:left="360"/>
        <w:jc w:val="both"/>
        <w:rPr>
          <w:rFonts w:asciiTheme="majorHAnsi" w:hAnsiTheme="majorHAnsi" w:cs="Arial"/>
          <w:lang w:val="en-GB"/>
        </w:rPr>
      </w:pPr>
      <w:r w:rsidRPr="0048033C">
        <w:rPr>
          <w:rFonts w:asciiTheme="majorHAnsi" w:hAnsiTheme="majorHAnsi" w:cs="Arial"/>
          <w:lang w:val="en-GB"/>
        </w:rPr>
        <w:t xml:space="preserve">Completed 5 days </w:t>
      </w:r>
      <w:r w:rsidR="002740BF" w:rsidRPr="0048033C">
        <w:rPr>
          <w:rFonts w:asciiTheme="majorHAnsi" w:hAnsiTheme="majorHAnsi" w:cs="Arial"/>
          <w:b/>
          <w:lang w:val="en-GB"/>
        </w:rPr>
        <w:t>T</w:t>
      </w:r>
      <w:r w:rsidRPr="0048033C">
        <w:rPr>
          <w:rFonts w:asciiTheme="majorHAnsi" w:hAnsiTheme="majorHAnsi" w:cs="Arial"/>
          <w:b/>
          <w:lang w:val="en-GB"/>
        </w:rPr>
        <w:t>raining course on AFLP</w:t>
      </w:r>
      <w:r w:rsidRPr="0048033C">
        <w:rPr>
          <w:rFonts w:asciiTheme="majorHAnsi" w:hAnsiTheme="majorHAnsi" w:cs="Arial"/>
          <w:lang w:val="en-GB"/>
        </w:rPr>
        <w:t xml:space="preserve"> </w:t>
      </w:r>
      <w:r w:rsidR="00691FC8" w:rsidRPr="0048033C">
        <w:rPr>
          <w:rFonts w:asciiTheme="majorHAnsi" w:hAnsiTheme="majorHAnsi" w:cs="Arial"/>
          <w:lang w:val="en-GB"/>
        </w:rPr>
        <w:t>at</w:t>
      </w:r>
      <w:r w:rsidRPr="0048033C">
        <w:rPr>
          <w:rFonts w:asciiTheme="majorHAnsi" w:hAnsiTheme="majorHAnsi" w:cs="Arial"/>
          <w:lang w:val="en-GB"/>
        </w:rPr>
        <w:t xml:space="preserve"> TRA, Jorhat, Assam</w:t>
      </w:r>
      <w:r w:rsidR="006A0829" w:rsidRPr="0048033C">
        <w:rPr>
          <w:rFonts w:asciiTheme="majorHAnsi" w:hAnsiTheme="majorHAnsi" w:cs="Arial"/>
          <w:lang w:val="en-GB"/>
        </w:rPr>
        <w:t>, India</w:t>
      </w:r>
    </w:p>
    <w:p w14:paraId="459CD2DD" w14:textId="77777777" w:rsidR="00BC6397" w:rsidRPr="0048033C" w:rsidRDefault="00BC6397" w:rsidP="00F22F81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ind w:left="360"/>
        <w:jc w:val="both"/>
        <w:rPr>
          <w:rFonts w:asciiTheme="majorHAnsi" w:hAnsiTheme="majorHAnsi" w:cs="Arial"/>
          <w:lang w:val="en-GB"/>
        </w:rPr>
      </w:pPr>
      <w:r w:rsidRPr="0048033C">
        <w:rPr>
          <w:rFonts w:asciiTheme="majorHAnsi" w:hAnsiTheme="majorHAnsi" w:cs="Arial"/>
          <w:lang w:val="en-GB"/>
        </w:rPr>
        <w:t xml:space="preserve">Completed a three days training on </w:t>
      </w:r>
      <w:r w:rsidRPr="0048033C">
        <w:rPr>
          <w:rFonts w:asciiTheme="majorHAnsi" w:hAnsiTheme="majorHAnsi" w:cs="Arial"/>
          <w:b/>
          <w:i/>
          <w:lang w:val="en-GB"/>
        </w:rPr>
        <w:t>In silico</w:t>
      </w:r>
      <w:r w:rsidRPr="0048033C">
        <w:rPr>
          <w:rFonts w:asciiTheme="majorHAnsi" w:hAnsiTheme="majorHAnsi" w:cs="Arial"/>
          <w:b/>
          <w:lang w:val="en-GB"/>
        </w:rPr>
        <w:t xml:space="preserve"> characterization of proteins from sequences and molecular modelling approaches  </w:t>
      </w:r>
      <w:r w:rsidRPr="0048033C">
        <w:rPr>
          <w:rFonts w:asciiTheme="majorHAnsi" w:hAnsiTheme="majorHAnsi" w:cs="Arial"/>
          <w:lang w:val="en-GB"/>
        </w:rPr>
        <w:t xml:space="preserve">organised by </w:t>
      </w:r>
      <w:proofErr w:type="spellStart"/>
      <w:r w:rsidRPr="0048033C">
        <w:rPr>
          <w:rFonts w:asciiTheme="majorHAnsi" w:hAnsiTheme="majorHAnsi" w:cs="Arial"/>
          <w:lang w:val="en-GB"/>
        </w:rPr>
        <w:t>CVSc</w:t>
      </w:r>
      <w:proofErr w:type="spellEnd"/>
      <w:r w:rsidRPr="0048033C">
        <w:rPr>
          <w:rFonts w:asciiTheme="majorHAnsi" w:hAnsiTheme="majorHAnsi" w:cs="Arial"/>
          <w:lang w:val="en-GB"/>
        </w:rPr>
        <w:t xml:space="preserve">. </w:t>
      </w:r>
      <w:proofErr w:type="spellStart"/>
      <w:r w:rsidRPr="0048033C">
        <w:rPr>
          <w:rFonts w:asciiTheme="majorHAnsi" w:hAnsiTheme="majorHAnsi" w:cs="Arial"/>
          <w:lang w:val="en-GB"/>
        </w:rPr>
        <w:t>Khanapara</w:t>
      </w:r>
      <w:proofErr w:type="spellEnd"/>
      <w:r w:rsidRPr="0048033C">
        <w:rPr>
          <w:rFonts w:asciiTheme="majorHAnsi" w:hAnsiTheme="majorHAnsi" w:cs="Arial"/>
          <w:lang w:val="en-GB"/>
        </w:rPr>
        <w:t xml:space="preserve"> from Nov 7-12, 2012</w:t>
      </w:r>
    </w:p>
    <w:p w14:paraId="2C523AB5" w14:textId="77777777" w:rsidR="00DB390D" w:rsidRPr="0048033C" w:rsidRDefault="00DB390D" w:rsidP="00F22F81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ind w:left="360"/>
        <w:jc w:val="both"/>
        <w:rPr>
          <w:rFonts w:asciiTheme="majorHAnsi" w:hAnsiTheme="majorHAnsi" w:cs="Arial"/>
          <w:lang w:val="en-GB"/>
        </w:rPr>
      </w:pPr>
      <w:r w:rsidRPr="0048033C">
        <w:rPr>
          <w:rFonts w:asciiTheme="majorHAnsi" w:hAnsiTheme="majorHAnsi" w:cs="Arial"/>
          <w:lang w:val="en-GB"/>
        </w:rPr>
        <w:t xml:space="preserve">Completed four </w:t>
      </w:r>
      <w:proofErr w:type="spellStart"/>
      <w:r w:rsidRPr="0048033C">
        <w:rPr>
          <w:rFonts w:asciiTheme="majorHAnsi" w:hAnsiTheme="majorHAnsi" w:cs="Arial"/>
          <w:lang w:val="en-GB"/>
        </w:rPr>
        <w:t>days</w:t>
      </w:r>
      <w:proofErr w:type="spellEnd"/>
      <w:r w:rsidRPr="0048033C">
        <w:rPr>
          <w:rFonts w:asciiTheme="majorHAnsi" w:hAnsiTheme="majorHAnsi" w:cs="Arial"/>
          <w:lang w:val="en-GB"/>
        </w:rPr>
        <w:t xml:space="preserve"> workshop cum training programme on </w:t>
      </w:r>
      <w:r w:rsidRPr="0048033C">
        <w:t>Next Generation Sequencing: Data analysis and annotation organized by Bioinformatics Centre, Indian Institute of Spice Research, Kozhikode from 17-20</w:t>
      </w:r>
      <w:r w:rsidRPr="0048033C">
        <w:rPr>
          <w:vertAlign w:val="superscript"/>
        </w:rPr>
        <w:t>th</w:t>
      </w:r>
      <w:r w:rsidRPr="0048033C">
        <w:t xml:space="preserve"> March, 2014.</w:t>
      </w:r>
    </w:p>
    <w:p w14:paraId="69A30419" w14:textId="77777777" w:rsidR="00F22F81" w:rsidRPr="0048033C" w:rsidRDefault="00F22F81" w:rsidP="00C0083C">
      <w:pPr>
        <w:spacing w:before="120" w:after="120" w:line="360" w:lineRule="auto"/>
        <w:jc w:val="both"/>
        <w:rPr>
          <w:rFonts w:asciiTheme="majorHAnsi" w:hAnsiTheme="majorHAnsi" w:cs="Arial"/>
          <w:b/>
          <w:sz w:val="24"/>
          <w:szCs w:val="24"/>
          <w:lang w:val="en-GB"/>
        </w:rPr>
      </w:pPr>
    </w:p>
    <w:sectPr w:rsidR="00F22F81" w:rsidRPr="0048033C" w:rsidSect="006D3D4B">
      <w:footerReference w:type="default" r:id="rId14"/>
      <w:pgSz w:w="12240" w:h="15840"/>
      <w:pgMar w:top="126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EEB9C8" w14:textId="77777777" w:rsidR="00F024D4" w:rsidRDefault="00F024D4" w:rsidP="00FE4575">
      <w:pPr>
        <w:spacing w:after="0" w:line="240" w:lineRule="auto"/>
      </w:pPr>
      <w:r>
        <w:separator/>
      </w:r>
    </w:p>
  </w:endnote>
  <w:endnote w:type="continuationSeparator" w:id="0">
    <w:p w14:paraId="2543AE53" w14:textId="77777777" w:rsidR="00F024D4" w:rsidRDefault="00F024D4" w:rsidP="00FE4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00639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74AD629" w14:textId="77777777" w:rsidR="00777E72" w:rsidRDefault="00D53311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607B" w:rsidRPr="003B607B">
          <w:rPr>
            <w:b/>
            <w:noProof/>
          </w:rPr>
          <w:t>1</w:t>
        </w:r>
        <w:r>
          <w:rPr>
            <w:b/>
            <w:noProof/>
          </w:rPr>
          <w:fldChar w:fldCharType="end"/>
        </w:r>
        <w:r w:rsidR="00777E72">
          <w:rPr>
            <w:b/>
          </w:rPr>
          <w:t xml:space="preserve"> | </w:t>
        </w:r>
        <w:r w:rsidR="00777E72">
          <w:rPr>
            <w:color w:val="7F7F7F" w:themeColor="background1" w:themeShade="7F"/>
            <w:spacing w:val="60"/>
          </w:rPr>
          <w:t>Page</w:t>
        </w:r>
      </w:p>
    </w:sdtContent>
  </w:sdt>
  <w:p w14:paraId="0D06E32D" w14:textId="77777777" w:rsidR="00777E72" w:rsidRDefault="00777E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78AF3B" w14:textId="77777777" w:rsidR="00F024D4" w:rsidRDefault="00F024D4" w:rsidP="00FE4575">
      <w:pPr>
        <w:spacing w:after="0" w:line="240" w:lineRule="auto"/>
      </w:pPr>
      <w:r>
        <w:separator/>
      </w:r>
    </w:p>
  </w:footnote>
  <w:footnote w:type="continuationSeparator" w:id="0">
    <w:p w14:paraId="2E959842" w14:textId="77777777" w:rsidR="00F024D4" w:rsidRDefault="00F024D4" w:rsidP="00FE45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3C4ACA"/>
    <w:multiLevelType w:val="hybridMultilevel"/>
    <w:tmpl w:val="0BAC14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70E0E"/>
    <w:multiLevelType w:val="hybridMultilevel"/>
    <w:tmpl w:val="BDF4B1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22B19"/>
    <w:multiLevelType w:val="hybridMultilevel"/>
    <w:tmpl w:val="BE16DD8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70548"/>
    <w:multiLevelType w:val="hybridMultilevel"/>
    <w:tmpl w:val="05EECDB6"/>
    <w:lvl w:ilvl="0" w:tplc="6686833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CB7D21"/>
    <w:multiLevelType w:val="hybridMultilevel"/>
    <w:tmpl w:val="D7A2FF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710168"/>
    <w:multiLevelType w:val="hybridMultilevel"/>
    <w:tmpl w:val="5EB825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F1D3911"/>
    <w:multiLevelType w:val="multilevel"/>
    <w:tmpl w:val="24E03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FD4217"/>
    <w:multiLevelType w:val="hybridMultilevel"/>
    <w:tmpl w:val="55AC39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A4104E"/>
    <w:multiLevelType w:val="hybridMultilevel"/>
    <w:tmpl w:val="7C4C04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4C21EE"/>
    <w:multiLevelType w:val="multilevel"/>
    <w:tmpl w:val="A244B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DD62A5"/>
    <w:multiLevelType w:val="hybridMultilevel"/>
    <w:tmpl w:val="2642F92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B915914"/>
    <w:multiLevelType w:val="hybridMultilevel"/>
    <w:tmpl w:val="27402BA6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2" w15:restartNumberingAfterBreak="0">
    <w:nsid w:val="3E237341"/>
    <w:multiLevelType w:val="hybridMultilevel"/>
    <w:tmpl w:val="A224D6F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420367"/>
    <w:multiLevelType w:val="hybridMultilevel"/>
    <w:tmpl w:val="4C26A0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8248A5"/>
    <w:multiLevelType w:val="hybridMultilevel"/>
    <w:tmpl w:val="076282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55693E"/>
    <w:multiLevelType w:val="hybridMultilevel"/>
    <w:tmpl w:val="777C4F0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F617BE6"/>
    <w:multiLevelType w:val="hybridMultilevel"/>
    <w:tmpl w:val="2736C4F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FE6DF0"/>
    <w:multiLevelType w:val="hybridMultilevel"/>
    <w:tmpl w:val="DED2A6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2E0F13"/>
    <w:multiLevelType w:val="hybridMultilevel"/>
    <w:tmpl w:val="1FBCCB7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6815E8A"/>
    <w:multiLevelType w:val="hybridMultilevel"/>
    <w:tmpl w:val="373C75C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4E0EFF"/>
    <w:multiLevelType w:val="hybridMultilevel"/>
    <w:tmpl w:val="14B4AE0E"/>
    <w:lvl w:ilvl="0" w:tplc="DC9C05FC">
      <w:start w:val="1"/>
      <w:numFmt w:val="decimal"/>
      <w:lvlText w:val="%1."/>
      <w:lvlJc w:val="left"/>
      <w:pPr>
        <w:ind w:left="634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354" w:hanging="360"/>
      </w:pPr>
    </w:lvl>
    <w:lvl w:ilvl="2" w:tplc="0409001B" w:tentative="1">
      <w:start w:val="1"/>
      <w:numFmt w:val="lowerRoman"/>
      <w:lvlText w:val="%3."/>
      <w:lvlJc w:val="right"/>
      <w:pPr>
        <w:ind w:left="2074" w:hanging="180"/>
      </w:pPr>
    </w:lvl>
    <w:lvl w:ilvl="3" w:tplc="0409000F" w:tentative="1">
      <w:start w:val="1"/>
      <w:numFmt w:val="decimal"/>
      <w:lvlText w:val="%4."/>
      <w:lvlJc w:val="left"/>
      <w:pPr>
        <w:ind w:left="2794" w:hanging="360"/>
      </w:pPr>
    </w:lvl>
    <w:lvl w:ilvl="4" w:tplc="04090019" w:tentative="1">
      <w:start w:val="1"/>
      <w:numFmt w:val="lowerLetter"/>
      <w:lvlText w:val="%5."/>
      <w:lvlJc w:val="left"/>
      <w:pPr>
        <w:ind w:left="3514" w:hanging="360"/>
      </w:pPr>
    </w:lvl>
    <w:lvl w:ilvl="5" w:tplc="0409001B" w:tentative="1">
      <w:start w:val="1"/>
      <w:numFmt w:val="lowerRoman"/>
      <w:lvlText w:val="%6."/>
      <w:lvlJc w:val="right"/>
      <w:pPr>
        <w:ind w:left="4234" w:hanging="180"/>
      </w:pPr>
    </w:lvl>
    <w:lvl w:ilvl="6" w:tplc="0409000F" w:tentative="1">
      <w:start w:val="1"/>
      <w:numFmt w:val="decimal"/>
      <w:lvlText w:val="%7."/>
      <w:lvlJc w:val="left"/>
      <w:pPr>
        <w:ind w:left="4954" w:hanging="360"/>
      </w:pPr>
    </w:lvl>
    <w:lvl w:ilvl="7" w:tplc="04090019" w:tentative="1">
      <w:start w:val="1"/>
      <w:numFmt w:val="lowerLetter"/>
      <w:lvlText w:val="%8."/>
      <w:lvlJc w:val="left"/>
      <w:pPr>
        <w:ind w:left="5674" w:hanging="360"/>
      </w:pPr>
    </w:lvl>
    <w:lvl w:ilvl="8" w:tplc="0409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21" w15:restartNumberingAfterBreak="0">
    <w:nsid w:val="5C015DD7"/>
    <w:multiLevelType w:val="hybridMultilevel"/>
    <w:tmpl w:val="B3C07988"/>
    <w:lvl w:ilvl="0" w:tplc="4009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2" w15:restartNumberingAfterBreak="0">
    <w:nsid w:val="5E384401"/>
    <w:multiLevelType w:val="hybridMultilevel"/>
    <w:tmpl w:val="95A8E554"/>
    <w:lvl w:ilvl="0" w:tplc="11B236A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634D41"/>
    <w:multiLevelType w:val="multilevel"/>
    <w:tmpl w:val="DF8A5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891FCE"/>
    <w:multiLevelType w:val="hybridMultilevel"/>
    <w:tmpl w:val="BA107E00"/>
    <w:lvl w:ilvl="0" w:tplc="0409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5" w15:restartNumberingAfterBreak="0">
    <w:nsid w:val="70960A54"/>
    <w:multiLevelType w:val="hybridMultilevel"/>
    <w:tmpl w:val="A83A5B1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311C68"/>
    <w:multiLevelType w:val="hybridMultilevel"/>
    <w:tmpl w:val="FC7017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FFB1A73"/>
    <w:multiLevelType w:val="hybridMultilevel"/>
    <w:tmpl w:val="EB18B95C"/>
    <w:lvl w:ilvl="0" w:tplc="4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07527519">
    <w:abstractNumId w:val="18"/>
  </w:num>
  <w:num w:numId="2" w16cid:durableId="1970087934">
    <w:abstractNumId w:val="24"/>
  </w:num>
  <w:num w:numId="3" w16cid:durableId="879780280">
    <w:abstractNumId w:val="12"/>
  </w:num>
  <w:num w:numId="4" w16cid:durableId="534318875">
    <w:abstractNumId w:val="0"/>
  </w:num>
  <w:num w:numId="5" w16cid:durableId="1404720891">
    <w:abstractNumId w:val="19"/>
  </w:num>
  <w:num w:numId="6" w16cid:durableId="1420101763">
    <w:abstractNumId w:val="16"/>
  </w:num>
  <w:num w:numId="7" w16cid:durableId="2049252663">
    <w:abstractNumId w:val="13"/>
  </w:num>
  <w:num w:numId="8" w16cid:durableId="1671713230">
    <w:abstractNumId w:val="17"/>
  </w:num>
  <w:num w:numId="9" w16cid:durableId="436945127">
    <w:abstractNumId w:val="7"/>
  </w:num>
  <w:num w:numId="10" w16cid:durableId="941186990">
    <w:abstractNumId w:val="1"/>
  </w:num>
  <w:num w:numId="11" w16cid:durableId="71976700">
    <w:abstractNumId w:val="14"/>
  </w:num>
  <w:num w:numId="12" w16cid:durableId="983316611">
    <w:abstractNumId w:val="26"/>
  </w:num>
  <w:num w:numId="13" w16cid:durableId="1953437284">
    <w:abstractNumId w:val="5"/>
  </w:num>
  <w:num w:numId="14" w16cid:durableId="970012239">
    <w:abstractNumId w:val="3"/>
  </w:num>
  <w:num w:numId="15" w16cid:durableId="539436564">
    <w:abstractNumId w:val="20"/>
  </w:num>
  <w:num w:numId="16" w16cid:durableId="260647792">
    <w:abstractNumId w:val="10"/>
  </w:num>
  <w:num w:numId="17" w16cid:durableId="597643209">
    <w:abstractNumId w:val="11"/>
  </w:num>
  <w:num w:numId="18" w16cid:durableId="1514609313">
    <w:abstractNumId w:val="4"/>
  </w:num>
  <w:num w:numId="19" w16cid:durableId="2053117155">
    <w:abstractNumId w:val="8"/>
  </w:num>
  <w:num w:numId="20" w16cid:durableId="991329873">
    <w:abstractNumId w:val="15"/>
  </w:num>
  <w:num w:numId="21" w16cid:durableId="818762392">
    <w:abstractNumId w:val="27"/>
  </w:num>
  <w:num w:numId="22" w16cid:durableId="2087024463">
    <w:abstractNumId w:val="21"/>
  </w:num>
  <w:num w:numId="23" w16cid:durableId="368183424">
    <w:abstractNumId w:val="23"/>
  </w:num>
  <w:num w:numId="24" w16cid:durableId="1322732399">
    <w:abstractNumId w:val="6"/>
  </w:num>
  <w:num w:numId="25" w16cid:durableId="2096704735">
    <w:abstractNumId w:val="22"/>
  </w:num>
  <w:num w:numId="26" w16cid:durableId="579758901">
    <w:abstractNumId w:val="9"/>
  </w:num>
  <w:num w:numId="27" w16cid:durableId="754864836">
    <w:abstractNumId w:val="2"/>
  </w:num>
  <w:num w:numId="28" w16cid:durableId="192756961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05F"/>
    <w:rsid w:val="0000077F"/>
    <w:rsid w:val="00004690"/>
    <w:rsid w:val="00010B11"/>
    <w:rsid w:val="00027551"/>
    <w:rsid w:val="00030DB6"/>
    <w:rsid w:val="00061A6A"/>
    <w:rsid w:val="00061B85"/>
    <w:rsid w:val="00061C24"/>
    <w:rsid w:val="000626F5"/>
    <w:rsid w:val="00082EFC"/>
    <w:rsid w:val="00083087"/>
    <w:rsid w:val="00087CB4"/>
    <w:rsid w:val="000A0C69"/>
    <w:rsid w:val="000B18B6"/>
    <w:rsid w:val="000C1202"/>
    <w:rsid w:val="000C4A9C"/>
    <w:rsid w:val="000D017D"/>
    <w:rsid w:val="000D78B2"/>
    <w:rsid w:val="000E00A0"/>
    <w:rsid w:val="00105E17"/>
    <w:rsid w:val="00110009"/>
    <w:rsid w:val="001149B7"/>
    <w:rsid w:val="00117AD9"/>
    <w:rsid w:val="00142727"/>
    <w:rsid w:val="00145866"/>
    <w:rsid w:val="00152383"/>
    <w:rsid w:val="00154939"/>
    <w:rsid w:val="00164956"/>
    <w:rsid w:val="00177E24"/>
    <w:rsid w:val="001A071B"/>
    <w:rsid w:val="001C13D4"/>
    <w:rsid w:val="001C2A0D"/>
    <w:rsid w:val="001C3FD3"/>
    <w:rsid w:val="001D08B9"/>
    <w:rsid w:val="001D365C"/>
    <w:rsid w:val="001E0DA5"/>
    <w:rsid w:val="001E1E86"/>
    <w:rsid w:val="001F484D"/>
    <w:rsid w:val="00201E0F"/>
    <w:rsid w:val="0020403E"/>
    <w:rsid w:val="00205E79"/>
    <w:rsid w:val="00213F4C"/>
    <w:rsid w:val="00225054"/>
    <w:rsid w:val="00240DF3"/>
    <w:rsid w:val="00242DCC"/>
    <w:rsid w:val="002478A9"/>
    <w:rsid w:val="00255DAF"/>
    <w:rsid w:val="0025787E"/>
    <w:rsid w:val="00272EE5"/>
    <w:rsid w:val="002740BF"/>
    <w:rsid w:val="002A63CF"/>
    <w:rsid w:val="002B4119"/>
    <w:rsid w:val="002B6D73"/>
    <w:rsid w:val="002C0847"/>
    <w:rsid w:val="002D0609"/>
    <w:rsid w:val="002F2D42"/>
    <w:rsid w:val="002F4349"/>
    <w:rsid w:val="00305154"/>
    <w:rsid w:val="00305440"/>
    <w:rsid w:val="00305EF9"/>
    <w:rsid w:val="003139C4"/>
    <w:rsid w:val="003176C8"/>
    <w:rsid w:val="00342EC9"/>
    <w:rsid w:val="00356029"/>
    <w:rsid w:val="00365565"/>
    <w:rsid w:val="00371BE4"/>
    <w:rsid w:val="003730C7"/>
    <w:rsid w:val="00374091"/>
    <w:rsid w:val="00381F95"/>
    <w:rsid w:val="003836A7"/>
    <w:rsid w:val="00385176"/>
    <w:rsid w:val="003933E2"/>
    <w:rsid w:val="003960D4"/>
    <w:rsid w:val="003973EC"/>
    <w:rsid w:val="003A17EF"/>
    <w:rsid w:val="003A7650"/>
    <w:rsid w:val="003B261E"/>
    <w:rsid w:val="003B5D27"/>
    <w:rsid w:val="003B607B"/>
    <w:rsid w:val="003D2352"/>
    <w:rsid w:val="003E0379"/>
    <w:rsid w:val="003E2456"/>
    <w:rsid w:val="003F1CB4"/>
    <w:rsid w:val="0040234B"/>
    <w:rsid w:val="004046F5"/>
    <w:rsid w:val="0041025B"/>
    <w:rsid w:val="00431A2A"/>
    <w:rsid w:val="004357FA"/>
    <w:rsid w:val="00445B52"/>
    <w:rsid w:val="00451A8F"/>
    <w:rsid w:val="0046005F"/>
    <w:rsid w:val="00463ADC"/>
    <w:rsid w:val="0046735E"/>
    <w:rsid w:val="00472238"/>
    <w:rsid w:val="00474006"/>
    <w:rsid w:val="0048033C"/>
    <w:rsid w:val="00481000"/>
    <w:rsid w:val="00482C97"/>
    <w:rsid w:val="00483838"/>
    <w:rsid w:val="004A19DE"/>
    <w:rsid w:val="004A7AD8"/>
    <w:rsid w:val="004B3615"/>
    <w:rsid w:val="004B4795"/>
    <w:rsid w:val="004B60E2"/>
    <w:rsid w:val="004B7C9A"/>
    <w:rsid w:val="004D77F1"/>
    <w:rsid w:val="004E242D"/>
    <w:rsid w:val="004F1E6E"/>
    <w:rsid w:val="004F26ED"/>
    <w:rsid w:val="004F437E"/>
    <w:rsid w:val="00505223"/>
    <w:rsid w:val="0050537D"/>
    <w:rsid w:val="00520E63"/>
    <w:rsid w:val="00522374"/>
    <w:rsid w:val="005251D4"/>
    <w:rsid w:val="005258F7"/>
    <w:rsid w:val="00530A31"/>
    <w:rsid w:val="005414F3"/>
    <w:rsid w:val="00542C53"/>
    <w:rsid w:val="005514CF"/>
    <w:rsid w:val="005525E9"/>
    <w:rsid w:val="005560C7"/>
    <w:rsid w:val="00556CC3"/>
    <w:rsid w:val="00560641"/>
    <w:rsid w:val="00571DC5"/>
    <w:rsid w:val="0057555D"/>
    <w:rsid w:val="005B6C8E"/>
    <w:rsid w:val="005C253F"/>
    <w:rsid w:val="005C2636"/>
    <w:rsid w:val="005C5002"/>
    <w:rsid w:val="005D2050"/>
    <w:rsid w:val="005E7EC6"/>
    <w:rsid w:val="005F06C1"/>
    <w:rsid w:val="005F0B89"/>
    <w:rsid w:val="005F10A7"/>
    <w:rsid w:val="006109F7"/>
    <w:rsid w:val="00612567"/>
    <w:rsid w:val="00617281"/>
    <w:rsid w:val="006208F4"/>
    <w:rsid w:val="00636967"/>
    <w:rsid w:val="006425BE"/>
    <w:rsid w:val="00642B3E"/>
    <w:rsid w:val="00653971"/>
    <w:rsid w:val="00655446"/>
    <w:rsid w:val="00656373"/>
    <w:rsid w:val="00664775"/>
    <w:rsid w:val="00666965"/>
    <w:rsid w:val="00666C49"/>
    <w:rsid w:val="0066748D"/>
    <w:rsid w:val="0067168C"/>
    <w:rsid w:val="00672D51"/>
    <w:rsid w:val="00677CEA"/>
    <w:rsid w:val="0068297D"/>
    <w:rsid w:val="00691FC8"/>
    <w:rsid w:val="006A0829"/>
    <w:rsid w:val="006A0ABB"/>
    <w:rsid w:val="006D0FE5"/>
    <w:rsid w:val="006D3D4B"/>
    <w:rsid w:val="006D42AF"/>
    <w:rsid w:val="006E24F2"/>
    <w:rsid w:val="006E2718"/>
    <w:rsid w:val="00703140"/>
    <w:rsid w:val="00705E56"/>
    <w:rsid w:val="007100E1"/>
    <w:rsid w:val="00711565"/>
    <w:rsid w:val="0071796A"/>
    <w:rsid w:val="00720BD6"/>
    <w:rsid w:val="00721BC6"/>
    <w:rsid w:val="00724C0F"/>
    <w:rsid w:val="00734323"/>
    <w:rsid w:val="00737175"/>
    <w:rsid w:val="00737B53"/>
    <w:rsid w:val="00740F63"/>
    <w:rsid w:val="007421C0"/>
    <w:rsid w:val="00753EEE"/>
    <w:rsid w:val="00756F7C"/>
    <w:rsid w:val="00761576"/>
    <w:rsid w:val="00762BD8"/>
    <w:rsid w:val="00763927"/>
    <w:rsid w:val="00772D6E"/>
    <w:rsid w:val="0077341A"/>
    <w:rsid w:val="00777E72"/>
    <w:rsid w:val="00782400"/>
    <w:rsid w:val="007838A3"/>
    <w:rsid w:val="0079216A"/>
    <w:rsid w:val="0079254C"/>
    <w:rsid w:val="007A638F"/>
    <w:rsid w:val="007A6D1A"/>
    <w:rsid w:val="007B15C1"/>
    <w:rsid w:val="007B4F7D"/>
    <w:rsid w:val="007B5437"/>
    <w:rsid w:val="007C26C1"/>
    <w:rsid w:val="007C4719"/>
    <w:rsid w:val="007D3E58"/>
    <w:rsid w:val="007E1A75"/>
    <w:rsid w:val="007E442E"/>
    <w:rsid w:val="007F0CD6"/>
    <w:rsid w:val="007F11BF"/>
    <w:rsid w:val="00802D49"/>
    <w:rsid w:val="00816527"/>
    <w:rsid w:val="00817CBB"/>
    <w:rsid w:val="00827A9A"/>
    <w:rsid w:val="008342BC"/>
    <w:rsid w:val="00834954"/>
    <w:rsid w:val="00846505"/>
    <w:rsid w:val="00850D64"/>
    <w:rsid w:val="008571F2"/>
    <w:rsid w:val="0085746C"/>
    <w:rsid w:val="008717D1"/>
    <w:rsid w:val="00875951"/>
    <w:rsid w:val="00877831"/>
    <w:rsid w:val="0089320A"/>
    <w:rsid w:val="00894017"/>
    <w:rsid w:val="008A78B6"/>
    <w:rsid w:val="008B6388"/>
    <w:rsid w:val="008C1B34"/>
    <w:rsid w:val="008C3AD8"/>
    <w:rsid w:val="008C63B1"/>
    <w:rsid w:val="008D14FC"/>
    <w:rsid w:val="008D4D9B"/>
    <w:rsid w:val="008E0E2B"/>
    <w:rsid w:val="008E7AA2"/>
    <w:rsid w:val="008F4B02"/>
    <w:rsid w:val="008F5F2E"/>
    <w:rsid w:val="008F6FFB"/>
    <w:rsid w:val="00900D34"/>
    <w:rsid w:val="00904068"/>
    <w:rsid w:val="00911835"/>
    <w:rsid w:val="00920499"/>
    <w:rsid w:val="00920AFD"/>
    <w:rsid w:val="00922ED5"/>
    <w:rsid w:val="009310B2"/>
    <w:rsid w:val="00932C31"/>
    <w:rsid w:val="00940596"/>
    <w:rsid w:val="0094469C"/>
    <w:rsid w:val="0094666D"/>
    <w:rsid w:val="00953A26"/>
    <w:rsid w:val="00967D4F"/>
    <w:rsid w:val="00971906"/>
    <w:rsid w:val="0097646D"/>
    <w:rsid w:val="00987CD9"/>
    <w:rsid w:val="009A3741"/>
    <w:rsid w:val="009A534E"/>
    <w:rsid w:val="009D040B"/>
    <w:rsid w:val="009D0A50"/>
    <w:rsid w:val="009D43DA"/>
    <w:rsid w:val="009F103F"/>
    <w:rsid w:val="009F4673"/>
    <w:rsid w:val="00A15853"/>
    <w:rsid w:val="00A203C3"/>
    <w:rsid w:val="00A21C47"/>
    <w:rsid w:val="00A257D4"/>
    <w:rsid w:val="00A260EC"/>
    <w:rsid w:val="00A26304"/>
    <w:rsid w:val="00A31DEC"/>
    <w:rsid w:val="00A35BE6"/>
    <w:rsid w:val="00A5172D"/>
    <w:rsid w:val="00A736F8"/>
    <w:rsid w:val="00A80370"/>
    <w:rsid w:val="00A843C5"/>
    <w:rsid w:val="00A852B4"/>
    <w:rsid w:val="00A9558C"/>
    <w:rsid w:val="00AA35A0"/>
    <w:rsid w:val="00AA6C97"/>
    <w:rsid w:val="00AB299F"/>
    <w:rsid w:val="00AC1D3E"/>
    <w:rsid w:val="00AC5D30"/>
    <w:rsid w:val="00AC6C21"/>
    <w:rsid w:val="00AC6DF4"/>
    <w:rsid w:val="00AD7727"/>
    <w:rsid w:val="00AE3FFE"/>
    <w:rsid w:val="00AE7686"/>
    <w:rsid w:val="00AF385B"/>
    <w:rsid w:val="00B01E8C"/>
    <w:rsid w:val="00B17FE5"/>
    <w:rsid w:val="00B3148F"/>
    <w:rsid w:val="00B31BF1"/>
    <w:rsid w:val="00B32AD8"/>
    <w:rsid w:val="00B35970"/>
    <w:rsid w:val="00B37471"/>
    <w:rsid w:val="00B4178E"/>
    <w:rsid w:val="00B45FB0"/>
    <w:rsid w:val="00B5185C"/>
    <w:rsid w:val="00B51B6E"/>
    <w:rsid w:val="00B5523E"/>
    <w:rsid w:val="00B612D5"/>
    <w:rsid w:val="00B65CFC"/>
    <w:rsid w:val="00B715E6"/>
    <w:rsid w:val="00B77CFA"/>
    <w:rsid w:val="00B84859"/>
    <w:rsid w:val="00B9205D"/>
    <w:rsid w:val="00BA3872"/>
    <w:rsid w:val="00BA7420"/>
    <w:rsid w:val="00BB170D"/>
    <w:rsid w:val="00BB56D5"/>
    <w:rsid w:val="00BC4AE0"/>
    <w:rsid w:val="00BC6397"/>
    <w:rsid w:val="00BD3686"/>
    <w:rsid w:val="00BD3775"/>
    <w:rsid w:val="00BD739F"/>
    <w:rsid w:val="00BF1956"/>
    <w:rsid w:val="00BF2C73"/>
    <w:rsid w:val="00BF4B74"/>
    <w:rsid w:val="00C0083C"/>
    <w:rsid w:val="00C028D6"/>
    <w:rsid w:val="00C04FD7"/>
    <w:rsid w:val="00C10497"/>
    <w:rsid w:val="00C14562"/>
    <w:rsid w:val="00C16FAD"/>
    <w:rsid w:val="00C175EE"/>
    <w:rsid w:val="00C22570"/>
    <w:rsid w:val="00C2307E"/>
    <w:rsid w:val="00C236F4"/>
    <w:rsid w:val="00C26187"/>
    <w:rsid w:val="00C301EB"/>
    <w:rsid w:val="00C30D02"/>
    <w:rsid w:val="00C31A05"/>
    <w:rsid w:val="00C42342"/>
    <w:rsid w:val="00C46518"/>
    <w:rsid w:val="00C503BC"/>
    <w:rsid w:val="00C5072F"/>
    <w:rsid w:val="00C56987"/>
    <w:rsid w:val="00C643E0"/>
    <w:rsid w:val="00C65942"/>
    <w:rsid w:val="00C676F1"/>
    <w:rsid w:val="00C7522D"/>
    <w:rsid w:val="00C82EEE"/>
    <w:rsid w:val="00CB5E44"/>
    <w:rsid w:val="00CD4374"/>
    <w:rsid w:val="00CD512F"/>
    <w:rsid w:val="00CE3CD3"/>
    <w:rsid w:val="00D11238"/>
    <w:rsid w:val="00D1284A"/>
    <w:rsid w:val="00D22BF1"/>
    <w:rsid w:val="00D258E3"/>
    <w:rsid w:val="00D41914"/>
    <w:rsid w:val="00D433EF"/>
    <w:rsid w:val="00D43CD8"/>
    <w:rsid w:val="00D44A3F"/>
    <w:rsid w:val="00D478F1"/>
    <w:rsid w:val="00D53311"/>
    <w:rsid w:val="00D643F4"/>
    <w:rsid w:val="00D64D7B"/>
    <w:rsid w:val="00D653C7"/>
    <w:rsid w:val="00D72977"/>
    <w:rsid w:val="00D73BA4"/>
    <w:rsid w:val="00D834D5"/>
    <w:rsid w:val="00DB14B6"/>
    <w:rsid w:val="00DB353E"/>
    <w:rsid w:val="00DB390D"/>
    <w:rsid w:val="00DB41DE"/>
    <w:rsid w:val="00DE73F3"/>
    <w:rsid w:val="00DF4B60"/>
    <w:rsid w:val="00DF67E8"/>
    <w:rsid w:val="00DF7706"/>
    <w:rsid w:val="00E13246"/>
    <w:rsid w:val="00E14CDA"/>
    <w:rsid w:val="00E157D0"/>
    <w:rsid w:val="00E279E3"/>
    <w:rsid w:val="00E27CD7"/>
    <w:rsid w:val="00E34E6B"/>
    <w:rsid w:val="00E41A45"/>
    <w:rsid w:val="00E41F33"/>
    <w:rsid w:val="00E56903"/>
    <w:rsid w:val="00E613F9"/>
    <w:rsid w:val="00E626D7"/>
    <w:rsid w:val="00E634B1"/>
    <w:rsid w:val="00E71C7E"/>
    <w:rsid w:val="00E74553"/>
    <w:rsid w:val="00E944CC"/>
    <w:rsid w:val="00EA080C"/>
    <w:rsid w:val="00EA0D97"/>
    <w:rsid w:val="00EA114B"/>
    <w:rsid w:val="00EB52F4"/>
    <w:rsid w:val="00EB6820"/>
    <w:rsid w:val="00ED0386"/>
    <w:rsid w:val="00ED32E5"/>
    <w:rsid w:val="00ED58FC"/>
    <w:rsid w:val="00EE787D"/>
    <w:rsid w:val="00EF14C6"/>
    <w:rsid w:val="00F024D4"/>
    <w:rsid w:val="00F03B0A"/>
    <w:rsid w:val="00F06B5E"/>
    <w:rsid w:val="00F06E88"/>
    <w:rsid w:val="00F16746"/>
    <w:rsid w:val="00F20746"/>
    <w:rsid w:val="00F22F81"/>
    <w:rsid w:val="00F239EB"/>
    <w:rsid w:val="00F42FD2"/>
    <w:rsid w:val="00F57244"/>
    <w:rsid w:val="00F830C8"/>
    <w:rsid w:val="00F84C12"/>
    <w:rsid w:val="00F927E8"/>
    <w:rsid w:val="00F95BB1"/>
    <w:rsid w:val="00FA3EB1"/>
    <w:rsid w:val="00FA4052"/>
    <w:rsid w:val="00FA687F"/>
    <w:rsid w:val="00FB43EB"/>
    <w:rsid w:val="00FB4893"/>
    <w:rsid w:val="00FB5115"/>
    <w:rsid w:val="00FB633D"/>
    <w:rsid w:val="00FC2D38"/>
    <w:rsid w:val="00FE111B"/>
    <w:rsid w:val="00FE1F09"/>
    <w:rsid w:val="00FE4575"/>
    <w:rsid w:val="00FE496B"/>
    <w:rsid w:val="00FE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963E9"/>
  <w15:docId w15:val="{BBA6A40C-8CBE-421B-B062-EBAB9FCD4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E2B"/>
  </w:style>
  <w:style w:type="paragraph" w:styleId="Heading1">
    <w:name w:val="heading 1"/>
    <w:basedOn w:val="Normal"/>
    <w:next w:val="Normal"/>
    <w:link w:val="Heading1Char"/>
    <w:uiPriority w:val="9"/>
    <w:qFormat/>
    <w:rsid w:val="008B63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4C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46005F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GB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6005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rsid w:val="0046005F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rsid w:val="0046005F"/>
    <w:rPr>
      <w:rFonts w:ascii="Times New Roman" w:eastAsia="Times New Roman" w:hAnsi="Times New Roman" w:cs="Times New Roman"/>
      <w:b/>
      <w:bCs/>
      <w:sz w:val="28"/>
      <w:szCs w:val="28"/>
      <w:lang w:val="en-GB" w:eastAsia="es-ES"/>
    </w:rPr>
  </w:style>
  <w:style w:type="character" w:customStyle="1" w:styleId="Heading2Char">
    <w:name w:val="Heading 2 Char"/>
    <w:basedOn w:val="DefaultParagraphFont"/>
    <w:link w:val="Heading2"/>
    <w:uiPriority w:val="9"/>
    <w:rsid w:val="00E14C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">
    <w:name w:val="Body Text"/>
    <w:basedOn w:val="Normal"/>
    <w:link w:val="BodyTextChar"/>
    <w:rsid w:val="00E14CD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E14CDA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ListParagraph">
    <w:name w:val="List Paragraph"/>
    <w:basedOn w:val="Normal"/>
    <w:qFormat/>
    <w:rsid w:val="00E14CD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E45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4575"/>
  </w:style>
  <w:style w:type="character" w:customStyle="1" w:styleId="apple-converted-space">
    <w:name w:val="apple-converted-space"/>
    <w:basedOn w:val="DefaultParagraphFont"/>
    <w:rsid w:val="00117AD9"/>
  </w:style>
  <w:style w:type="character" w:customStyle="1" w:styleId="apple-style-span">
    <w:name w:val="apple-style-span"/>
    <w:basedOn w:val="DefaultParagraphFont"/>
    <w:rsid w:val="00117AD9"/>
  </w:style>
  <w:style w:type="paragraph" w:styleId="NormalWeb">
    <w:name w:val="Normal (Web)"/>
    <w:basedOn w:val="Normal"/>
    <w:uiPriority w:val="99"/>
    <w:semiHidden/>
    <w:unhideWhenUsed/>
    <w:rsid w:val="00B45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45FB0"/>
    <w:rPr>
      <w:b/>
      <w:bCs/>
    </w:rPr>
  </w:style>
  <w:style w:type="character" w:styleId="Emphasis">
    <w:name w:val="Emphasis"/>
    <w:basedOn w:val="DefaultParagraphFont"/>
    <w:uiPriority w:val="20"/>
    <w:qFormat/>
    <w:rsid w:val="00B45FB0"/>
    <w:rPr>
      <w:i/>
      <w:iCs/>
    </w:rPr>
  </w:style>
  <w:style w:type="table" w:styleId="TableGrid">
    <w:name w:val="Table Grid"/>
    <w:basedOn w:val="TableNormal"/>
    <w:uiPriority w:val="59"/>
    <w:rsid w:val="00C6594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3740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B390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7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A9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B638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-size-extra-large">
    <w:name w:val="a-size-extra-large"/>
    <w:basedOn w:val="DefaultParagraphFont"/>
    <w:rsid w:val="008B6388"/>
  </w:style>
  <w:style w:type="character" w:customStyle="1" w:styleId="a-list-item">
    <w:name w:val="a-list-item"/>
    <w:basedOn w:val="DefaultParagraphFont"/>
    <w:rsid w:val="008B6388"/>
  </w:style>
  <w:style w:type="character" w:customStyle="1" w:styleId="a-text-bold">
    <w:name w:val="a-text-bold"/>
    <w:basedOn w:val="DefaultParagraphFont"/>
    <w:rsid w:val="008B63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6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3859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1859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94535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89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sciencedirect.com/science/journal/22147861/1/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researchgate.net/profile/Raju_Bharalee?_sg%5B0%5D=mrG721W-yw0uTf8QMXO2xiz5ugBaVaGBMv2ppz9dLsKhvI0azjESRfW3J53pLw9yOsRz9PQ.OxVRLit8BGA_KOODsjF2MgIdG5ysH7dl22YNYxHSipE_BzsMlyvI9vHu3_3Gi32PmhIC6kRU4oICn7qUw2svYA&amp;_sg%5B1%5D=4zoHb_kr99g9K0myp1Uz6gc7wPT1T6H_5qos1M8l4lGEOOM47A2cSjdy0m1Q15-MnECQz7s.JFY7x1ysm9_sPBYcBk2Iv15UYBWLr1n38knCkxD557IJmaFvO0WDsh7h0WHr7nOo8uGf26TCgrF_147f_T_LRQ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esearchgate.net/profile/Arghyadeep_Gupta2?_sg%5B0%5D=mrG721W-yw0uTf8QMXO2xiz5ugBaVaGBMv2ppz9dLsKhvI0azjESRfW3J53pLw9yOsRz9PQ.OxVRLit8BGA_KOODsjF2MgIdG5ysH7dl22YNYxHSipE_BzsMlyvI9vHu3_3Gi32PmhIC6kRU4oICn7qUw2svYA&amp;_sg%5B1%5D=4zoHb_kr99g9K0myp1Uz6gc7wPT1T6H_5qos1M8l4lGEOOM47A2cSjdy0m1Q15-MnECQz7s.JFY7x1ysm9_sPBYcBk2Iv15UYBWLr1n38knCkxD557IJmaFvO0WDsh7h0WHr7nOo8uGf26TCgrF_147f_T_LRQ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researchgate.net/profile/Swapan_Sinha?_sg%5B0%5D=mrG721W-yw0uTf8QMXO2xiz5ugBaVaGBMv2ppz9dLsKhvI0azjESRfW3J53pLw9yOsRz9PQ.OxVRLit8BGA_KOODsjF2MgIdG5ysH7dl22YNYxHSipE_BzsMlyvI9vHu3_3Gi32PmhIC6kRU4oICn7qUw2svYA&amp;_sg%5B1%5D=4zoHb_kr99g9K0myp1Uz6gc7wPT1T6H_5qos1M8l4lGEOOM47A2cSjdy0m1Q15-MnECQz7s.JFY7x1ysm9_sPBYcBk2Iv15UYBWLr1n38knCkxD557IJmaFvO0WDsh7h0WHr7nOo8uGf26TCgrF_147f_T_LRQ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jubh2@gmail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238E7-5915-43CD-AF30-D8BE1902A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2840</Words>
  <Characters>16189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RAJU</dc:creator>
  <cp:lastModifiedBy>raju bharalee</cp:lastModifiedBy>
  <cp:revision>13</cp:revision>
  <cp:lastPrinted>2019-09-05T20:11:00Z</cp:lastPrinted>
  <dcterms:created xsi:type="dcterms:W3CDTF">2022-07-12T17:29:00Z</dcterms:created>
  <dcterms:modified xsi:type="dcterms:W3CDTF">2024-08-03T02:26:00Z</dcterms:modified>
</cp:coreProperties>
</file>