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CF" w:rsidRDefault="00E771CF" w:rsidP="00E771CF">
      <w:pPr>
        <w:jc w:val="center"/>
        <w:rPr>
          <w:rFonts w:asciiTheme="majorBidi" w:hAnsiTheme="majorBidi" w:cstheme="majorBidi"/>
          <w:b/>
          <w:bCs/>
          <w:sz w:val="40"/>
          <w:szCs w:val="40"/>
        </w:rPr>
      </w:pPr>
    </w:p>
    <w:p w:rsidR="00E771CF" w:rsidRPr="00B5773D" w:rsidRDefault="00E771CF" w:rsidP="00E771CF">
      <w:pPr>
        <w:jc w:val="center"/>
        <w:rPr>
          <w:rFonts w:asciiTheme="majorBidi" w:hAnsiTheme="majorBidi" w:cstheme="majorBidi"/>
          <w:b/>
          <w:bCs/>
          <w:sz w:val="44"/>
          <w:szCs w:val="44"/>
        </w:rPr>
      </w:pPr>
      <w:r w:rsidRPr="00B5773D">
        <w:rPr>
          <w:rFonts w:asciiTheme="majorBidi" w:hAnsiTheme="majorBidi" w:cstheme="majorBidi"/>
          <w:b/>
          <w:bCs/>
          <w:sz w:val="44"/>
          <w:szCs w:val="44"/>
        </w:rPr>
        <w:t>Learning Outcomes based Curriculum Framework (LOCF)</w:t>
      </w:r>
    </w:p>
    <w:p w:rsidR="00E771CF" w:rsidRPr="00B5773D" w:rsidRDefault="00E771CF" w:rsidP="00E771CF">
      <w:pPr>
        <w:jc w:val="center"/>
        <w:rPr>
          <w:rFonts w:asciiTheme="majorBidi" w:hAnsiTheme="majorBidi" w:cstheme="majorBidi"/>
          <w:sz w:val="40"/>
          <w:szCs w:val="40"/>
        </w:rPr>
      </w:pPr>
      <w:r w:rsidRPr="00B5773D">
        <w:rPr>
          <w:rFonts w:asciiTheme="majorBidi" w:hAnsiTheme="majorBidi" w:cstheme="majorBidi"/>
          <w:sz w:val="40"/>
          <w:szCs w:val="40"/>
        </w:rPr>
        <w:t xml:space="preserve"> for</w:t>
      </w:r>
    </w:p>
    <w:p w:rsidR="00E771CF" w:rsidRPr="002E162B" w:rsidRDefault="00E771CF" w:rsidP="00E771CF">
      <w:pPr>
        <w:jc w:val="center"/>
        <w:rPr>
          <w:rFonts w:asciiTheme="majorBidi" w:hAnsiTheme="majorBidi" w:cstheme="majorBidi"/>
          <w:b/>
          <w:bCs/>
          <w:sz w:val="40"/>
          <w:szCs w:val="40"/>
        </w:rPr>
      </w:pPr>
      <w:r w:rsidRPr="002E162B">
        <w:rPr>
          <w:rFonts w:asciiTheme="majorBidi" w:hAnsiTheme="majorBidi" w:cstheme="majorBidi"/>
          <w:b/>
          <w:bCs/>
          <w:sz w:val="40"/>
          <w:szCs w:val="40"/>
        </w:rPr>
        <w:t>Arabic</w:t>
      </w:r>
    </w:p>
    <w:p w:rsidR="00E771CF" w:rsidRPr="002E162B" w:rsidRDefault="00E771CF" w:rsidP="00E771CF">
      <w:pPr>
        <w:jc w:val="center"/>
        <w:rPr>
          <w:rFonts w:ascii="Times New Roman" w:hAnsi="Times New Roman" w:cs="Times New Roman"/>
          <w:b/>
          <w:sz w:val="36"/>
          <w:szCs w:val="32"/>
        </w:rPr>
      </w:pPr>
      <w:r w:rsidRPr="002E162B">
        <w:rPr>
          <w:rFonts w:ascii="Times New Roman" w:hAnsi="Times New Roman" w:cs="Times New Roman"/>
          <w:b/>
          <w:sz w:val="36"/>
          <w:szCs w:val="32"/>
        </w:rPr>
        <w:t>Undergraduate Programme</w:t>
      </w: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2205355</wp:posOffset>
            </wp:positionH>
            <wp:positionV relativeFrom="paragraph">
              <wp:posOffset>135890</wp:posOffset>
            </wp:positionV>
            <wp:extent cx="1418590" cy="1868170"/>
            <wp:effectExtent l="19050" t="0" r="0" b="0"/>
            <wp:wrapThrough wrapText="bothSides">
              <wp:wrapPolygon edited="0">
                <wp:start x="-290" y="0"/>
                <wp:lineTo x="-290" y="21365"/>
                <wp:lineTo x="21465" y="21365"/>
                <wp:lineTo x="21465" y="0"/>
                <wp:lineTo x="-290" y="0"/>
              </wp:wrapPolygon>
            </wp:wrapThrough>
            <wp:docPr id="1" name="Picture 1" descr="C:\Users\GreenZone\Desktop\Cotto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Zone\Desktop\Cotton-University-Logo.jpg"/>
                    <pic:cNvPicPr>
                      <a:picLocks noChangeAspect="1" noChangeArrowheads="1"/>
                    </pic:cNvPicPr>
                  </pic:nvPicPr>
                  <pic:blipFill>
                    <a:blip r:embed="rId5" cstate="print"/>
                    <a:srcRect/>
                    <a:stretch>
                      <a:fillRect/>
                    </a:stretch>
                  </pic:blipFill>
                  <pic:spPr bwMode="auto">
                    <a:xfrm>
                      <a:off x="0" y="0"/>
                      <a:ext cx="1418590" cy="1868170"/>
                    </a:xfrm>
                    <a:prstGeom prst="rect">
                      <a:avLst/>
                    </a:prstGeom>
                    <a:noFill/>
                    <a:ln w="9525">
                      <a:noFill/>
                      <a:miter lim="800000"/>
                      <a:headEnd/>
                      <a:tailEnd/>
                    </a:ln>
                  </pic:spPr>
                </pic:pic>
              </a:graphicData>
            </a:graphic>
          </wp:anchor>
        </w:drawing>
      </w: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Default="00E771CF" w:rsidP="00E771CF">
      <w:pPr>
        <w:jc w:val="center"/>
        <w:rPr>
          <w:rFonts w:asciiTheme="majorBidi" w:hAnsiTheme="majorBidi" w:cstheme="majorBidi"/>
          <w:sz w:val="28"/>
          <w:szCs w:val="28"/>
        </w:rPr>
      </w:pPr>
    </w:p>
    <w:p w:rsidR="00E771CF" w:rsidRPr="0093459D" w:rsidRDefault="00E771CF" w:rsidP="00E771CF">
      <w:pPr>
        <w:rPr>
          <w:rFonts w:asciiTheme="majorBidi" w:hAnsiTheme="majorBidi" w:cstheme="majorBidi"/>
          <w:sz w:val="36"/>
          <w:szCs w:val="36"/>
        </w:rPr>
      </w:pP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Default="00E771CF" w:rsidP="00E771CF">
      <w:pPr>
        <w:rPr>
          <w:rFonts w:asciiTheme="majorBidi" w:hAnsiTheme="majorBidi" w:cstheme="majorBidi"/>
          <w:sz w:val="28"/>
          <w:szCs w:val="28"/>
        </w:rPr>
      </w:pPr>
    </w:p>
    <w:p w:rsidR="00E771CF" w:rsidRPr="00B5773D" w:rsidRDefault="00E771CF" w:rsidP="00E771CF">
      <w:pPr>
        <w:jc w:val="center"/>
        <w:rPr>
          <w:rFonts w:asciiTheme="majorBidi" w:hAnsiTheme="majorBidi" w:cstheme="majorBidi"/>
          <w:b/>
          <w:bCs/>
          <w:sz w:val="36"/>
          <w:szCs w:val="36"/>
        </w:rPr>
      </w:pPr>
      <w:r w:rsidRPr="00B5773D">
        <w:rPr>
          <w:rFonts w:asciiTheme="majorBidi" w:hAnsiTheme="majorBidi" w:cstheme="majorBidi"/>
          <w:b/>
          <w:bCs/>
          <w:sz w:val="36"/>
          <w:szCs w:val="36"/>
        </w:rPr>
        <w:t>DEPARTMENT OF ARABIC, PERSIAN &amp; URDU</w:t>
      </w:r>
    </w:p>
    <w:p w:rsidR="00E771CF" w:rsidRPr="005B6756" w:rsidRDefault="00E771CF" w:rsidP="00E771CF">
      <w:pPr>
        <w:jc w:val="center"/>
        <w:rPr>
          <w:rFonts w:asciiTheme="majorBidi" w:hAnsiTheme="majorBidi" w:cstheme="majorBidi"/>
          <w:b/>
          <w:bCs/>
          <w:sz w:val="40"/>
          <w:szCs w:val="40"/>
        </w:rPr>
      </w:pPr>
      <w:r w:rsidRPr="005B6756">
        <w:rPr>
          <w:rFonts w:asciiTheme="majorBidi" w:hAnsiTheme="majorBidi" w:cstheme="majorBidi"/>
          <w:b/>
          <w:bCs/>
          <w:sz w:val="40"/>
          <w:szCs w:val="40"/>
        </w:rPr>
        <w:t>COTTON UNIVERSITY</w:t>
      </w:r>
    </w:p>
    <w:p w:rsidR="00E771CF" w:rsidRPr="005B6756" w:rsidRDefault="00E771CF" w:rsidP="00E771CF">
      <w:pPr>
        <w:jc w:val="center"/>
        <w:rPr>
          <w:rFonts w:asciiTheme="majorBidi" w:hAnsiTheme="majorBidi" w:cstheme="majorBidi"/>
          <w:sz w:val="36"/>
          <w:szCs w:val="36"/>
        </w:rPr>
      </w:pPr>
      <w:r w:rsidRPr="005B6756">
        <w:rPr>
          <w:rFonts w:asciiTheme="majorBidi" w:hAnsiTheme="majorBidi" w:cstheme="majorBidi"/>
          <w:sz w:val="36"/>
          <w:szCs w:val="36"/>
        </w:rPr>
        <w:t>GUWAHATI-781001</w:t>
      </w:r>
    </w:p>
    <w:p w:rsidR="00E771CF" w:rsidRPr="002E162B" w:rsidRDefault="00E771CF" w:rsidP="00E771CF">
      <w:pPr>
        <w:rPr>
          <w:rFonts w:asciiTheme="majorBidi" w:hAnsiTheme="majorBidi" w:cstheme="majorBidi"/>
          <w:sz w:val="28"/>
          <w:szCs w:val="28"/>
        </w:rPr>
      </w:pPr>
      <w:r w:rsidRPr="00A50757">
        <w:rPr>
          <w:rFonts w:asciiTheme="majorBidi" w:hAnsiTheme="majorBidi" w:cstheme="majorBidi"/>
          <w:b/>
          <w:bCs/>
          <w:sz w:val="28"/>
          <w:szCs w:val="28"/>
        </w:rPr>
        <w:tab/>
      </w:r>
    </w:p>
    <w:p w:rsidR="00E771CF" w:rsidRDefault="00E771CF" w:rsidP="00E771CF">
      <w:pPr>
        <w:spacing w:after="0" w:line="360" w:lineRule="auto"/>
        <w:rPr>
          <w:rFonts w:asciiTheme="majorBidi" w:hAnsiTheme="majorBidi" w:cstheme="majorBidi"/>
          <w:b/>
          <w:bCs/>
          <w:sz w:val="24"/>
          <w:szCs w:val="24"/>
        </w:rPr>
      </w:pPr>
    </w:p>
    <w:p w:rsidR="00E771CF" w:rsidRPr="00C4086D" w:rsidRDefault="00E771CF" w:rsidP="00E771CF">
      <w:pPr>
        <w:spacing w:after="0" w:line="360" w:lineRule="auto"/>
        <w:jc w:val="center"/>
        <w:rPr>
          <w:rFonts w:asciiTheme="majorBidi" w:hAnsiTheme="majorBidi" w:cstheme="majorBidi"/>
          <w:b/>
          <w:bCs/>
          <w:sz w:val="24"/>
          <w:szCs w:val="24"/>
        </w:rPr>
      </w:pPr>
      <w:r w:rsidRPr="00C4086D">
        <w:rPr>
          <w:rFonts w:asciiTheme="majorBidi" w:hAnsiTheme="majorBidi" w:cstheme="majorBidi"/>
          <w:b/>
          <w:bCs/>
          <w:sz w:val="24"/>
          <w:szCs w:val="24"/>
        </w:rPr>
        <w:lastRenderedPageBreak/>
        <w:t>PART-I</w:t>
      </w:r>
    </w:p>
    <w:p w:rsidR="00E771CF" w:rsidRPr="00B14B40" w:rsidRDefault="00E771CF" w:rsidP="00E771CF">
      <w:pPr>
        <w:spacing w:after="0" w:line="360" w:lineRule="auto"/>
        <w:jc w:val="both"/>
        <w:rPr>
          <w:rFonts w:asciiTheme="majorBidi" w:hAnsiTheme="majorBidi" w:cstheme="majorBidi"/>
          <w:sz w:val="24"/>
          <w:szCs w:val="24"/>
        </w:rPr>
      </w:pPr>
    </w:p>
    <w:p w:rsidR="00E771CF" w:rsidRDefault="00E771CF" w:rsidP="00E771C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Introduction </w:t>
      </w:r>
    </w:p>
    <w:p w:rsidR="00E771CF" w:rsidRDefault="00E771CF" w:rsidP="00E771CF">
      <w:pPr>
        <w:pStyle w:val="NormalWeb"/>
        <w:shd w:val="clear" w:color="auto" w:fill="FFFFFF"/>
        <w:spacing w:before="0" w:beforeAutospacing="0" w:after="360" w:afterAutospacing="0"/>
        <w:jc w:val="both"/>
        <w:rPr>
          <w:rFonts w:asciiTheme="majorBidi" w:hAnsiTheme="majorBidi" w:cstheme="majorBidi"/>
          <w:color w:val="222222"/>
        </w:rPr>
      </w:pPr>
      <w:r>
        <w:rPr>
          <w:rFonts w:asciiTheme="majorBidi" w:hAnsiTheme="majorBidi" w:cstheme="majorBidi"/>
          <w:color w:val="222222"/>
          <w:shd w:val="clear" w:color="auto" w:fill="FFFFFF"/>
        </w:rPr>
        <w:t>“</w:t>
      </w:r>
      <w:r w:rsidRPr="00DE39F8">
        <w:rPr>
          <w:rFonts w:asciiTheme="majorBidi" w:hAnsiTheme="majorBidi" w:cstheme="majorBidi"/>
          <w:color w:val="222222"/>
          <w:shd w:val="clear" w:color="auto" w:fill="FFFFFF"/>
        </w:rPr>
        <w:t>Arabic is one of the oldest in the world with a wealth of knowledge that Archaeologists to this day are still trying to uncover.</w:t>
      </w:r>
      <w:r w:rsidRPr="00DE39F8">
        <w:rPr>
          <w:rFonts w:asciiTheme="majorBidi" w:hAnsiTheme="majorBidi" w:cstheme="majorBidi"/>
          <w:color w:val="222222"/>
        </w:rPr>
        <w:t xml:space="preserve"> The global importance of the Arabic language is highlighted by the </w:t>
      </w:r>
      <w:r w:rsidRPr="00DE39F8">
        <w:rPr>
          <w:rStyle w:val="Strong"/>
          <w:rFonts w:asciiTheme="majorBidi" w:hAnsiTheme="majorBidi" w:cstheme="majorBidi"/>
          <w:color w:val="222222"/>
        </w:rPr>
        <w:t>growing presence of the Middle East.</w:t>
      </w:r>
      <w:r>
        <w:rPr>
          <w:rStyle w:val="Strong"/>
          <w:rFonts w:asciiTheme="majorBidi" w:hAnsiTheme="majorBidi" w:cstheme="majorBidi"/>
          <w:color w:val="222222"/>
        </w:rPr>
        <w:t>”</w:t>
      </w:r>
    </w:p>
    <w:p w:rsidR="00E771CF" w:rsidRPr="00DE39F8" w:rsidRDefault="00E771CF" w:rsidP="00E771CF">
      <w:pPr>
        <w:pStyle w:val="NormalWeb"/>
        <w:shd w:val="clear" w:color="auto" w:fill="FFFFFF"/>
        <w:spacing w:before="0" w:beforeAutospacing="0" w:after="360" w:afterAutospacing="0"/>
        <w:jc w:val="both"/>
        <w:rPr>
          <w:rFonts w:asciiTheme="majorBidi" w:hAnsiTheme="majorBidi" w:cstheme="majorBidi"/>
          <w:color w:val="222222"/>
        </w:rPr>
      </w:pPr>
      <w:r w:rsidRPr="00DE39F8">
        <w:rPr>
          <w:rFonts w:asciiTheme="majorBidi" w:hAnsiTheme="majorBidi" w:cstheme="majorBidi"/>
          <w:color w:val="222222"/>
        </w:rPr>
        <w:t>“Arabic is spoken by more than </w:t>
      </w:r>
      <w:r w:rsidRPr="00DE39F8">
        <w:rPr>
          <w:rStyle w:val="Strong"/>
          <w:rFonts w:asciiTheme="majorBidi" w:hAnsiTheme="majorBidi" w:cstheme="majorBidi"/>
          <w:color w:val="222222"/>
        </w:rPr>
        <w:t>260 million people</w:t>
      </w:r>
      <w:r w:rsidRPr="00DE39F8">
        <w:rPr>
          <w:rFonts w:asciiTheme="majorBidi" w:hAnsiTheme="majorBidi" w:cstheme="majorBidi"/>
          <w:color w:val="222222"/>
        </w:rPr>
        <w:t> throughout the world and is the main language of most of the Middle East.”</w:t>
      </w:r>
    </w:p>
    <w:p w:rsidR="00E771CF" w:rsidRPr="004D19D5" w:rsidRDefault="00E771CF" w:rsidP="00E771CF">
      <w:pPr>
        <w:spacing w:after="240" w:line="360" w:lineRule="auto"/>
        <w:jc w:val="both"/>
        <w:rPr>
          <w:rFonts w:asciiTheme="majorBidi" w:hAnsiTheme="majorBidi" w:cstheme="majorBidi"/>
          <w:sz w:val="24"/>
          <w:szCs w:val="24"/>
        </w:rPr>
      </w:pPr>
      <w:r w:rsidRPr="004D19D5">
        <w:rPr>
          <w:rFonts w:asciiTheme="majorBidi" w:hAnsiTheme="majorBidi" w:cstheme="majorBidi"/>
          <w:sz w:val="24"/>
          <w:szCs w:val="24"/>
        </w:rPr>
        <w:t>The undergraduate syllabus of Arabic under the Choice Based Credit System (CBCS) requires students to complete fourteen Core Courses (CC), four Discipline Specific Electives (DSE), two Skill Enhancement Courses (SEC), two Ability Enhancement Compulsory Courses, and Four Generic Elective courses (GE) spread across six semesters. CCs, DSEs, and SECs are the courses that the department teaches exclusively to students who are enrolled in the Department of Political Science while the GE courses are offered to students from other departments. The syllabus lists eight DSEs and GEs which departments and students can choose from and study.</w:t>
      </w:r>
    </w:p>
    <w:p w:rsidR="00E771CF" w:rsidRPr="004D19D5" w:rsidRDefault="00E771CF" w:rsidP="00E771CF">
      <w:pPr>
        <w:spacing w:after="240" w:line="360" w:lineRule="auto"/>
        <w:jc w:val="both"/>
        <w:rPr>
          <w:rFonts w:asciiTheme="majorBidi" w:hAnsiTheme="majorBidi" w:cstheme="majorBidi"/>
          <w:sz w:val="24"/>
          <w:szCs w:val="24"/>
        </w:rPr>
      </w:pPr>
      <w:r w:rsidRPr="004D19D5">
        <w:rPr>
          <w:rFonts w:asciiTheme="majorBidi" w:hAnsiTheme="majorBidi" w:cstheme="majorBidi"/>
          <w:sz w:val="24"/>
          <w:szCs w:val="24"/>
        </w:rPr>
        <w:t xml:space="preserve">The fourteen CCs are divided into four courses which cover Arabic Alphabets, some day-to-day vocabulary, conversation, Applied Grammar (Morphology &amp; Syntax), Translation and Arabic Text (Semesters one and two), six courses on Advanced Arabic: Reading &amp; Writing, Applied Intermediate, and Upper Intermediate Grammar, Translation, Modern Arabic Prose &amp; Poetry and Arabic Conversation (Semesters three and four), four courses on Classical Arabic Prose and Poetry and History of Arabic Literature (Semesters five and </w:t>
      </w:r>
      <w:r w:rsidRPr="00C227B0">
        <w:rPr>
          <w:rFonts w:asciiTheme="majorBidi" w:hAnsiTheme="majorBidi" w:cstheme="majorBidi"/>
          <w:color w:val="000000" w:themeColor="text1"/>
          <w:sz w:val="24"/>
          <w:szCs w:val="24"/>
        </w:rPr>
        <w:t>six). The four G.E courses (Semester one, two, three, and four) focus on reading, writing and speaking skills through papers on simple Arabic prose, elementary Arabic Grammar, Modern Arabic Prose and Poetry, Advance Arabic Prose etc. The two SEC Papers are designed for the three and four semesters aiming at imparting Communication skills and Contemporary Arab World. Students have to select two DSEs per semester during the fifth and sixth semesters. The list of DSEs and SECs as listed in the syllabus has been reviewed by the university from time to time and the possibility of adding newer courses following teacher-student</w:t>
      </w:r>
      <w:r w:rsidRPr="004D19D5">
        <w:rPr>
          <w:rFonts w:asciiTheme="majorBidi" w:hAnsiTheme="majorBidi" w:cstheme="majorBidi"/>
          <w:sz w:val="24"/>
          <w:szCs w:val="24"/>
        </w:rPr>
        <w:t xml:space="preserve"> feedback or as the requirement is raised within the public space also exists.</w:t>
      </w:r>
    </w:p>
    <w:p w:rsidR="00E771CF" w:rsidRDefault="00E771CF" w:rsidP="00E771CF">
      <w:pPr>
        <w:spacing w:after="240" w:line="360" w:lineRule="auto"/>
        <w:jc w:val="both"/>
        <w:rPr>
          <w:rFonts w:asciiTheme="majorBidi" w:hAnsiTheme="majorBidi" w:cstheme="majorBidi"/>
          <w:sz w:val="24"/>
          <w:szCs w:val="24"/>
        </w:rPr>
      </w:pPr>
      <w:r w:rsidRPr="004D19D5">
        <w:rPr>
          <w:rFonts w:asciiTheme="majorBidi" w:hAnsiTheme="majorBidi" w:cstheme="majorBidi"/>
          <w:sz w:val="24"/>
          <w:szCs w:val="24"/>
        </w:rPr>
        <w:t>The courses have been structured in a way that they apart from imparting the lessons on Arabic language, literature, the Arab world, and Indo-Arab relations they also create for the students business</w:t>
      </w:r>
      <w:r>
        <w:rPr>
          <w:rFonts w:asciiTheme="majorBidi" w:hAnsiTheme="majorBidi" w:cstheme="majorBidi"/>
          <w:sz w:val="24"/>
          <w:szCs w:val="24"/>
        </w:rPr>
        <w:t xml:space="preserve"> opportunities in governmental or</w:t>
      </w:r>
      <w:r w:rsidRPr="004D19D5">
        <w:rPr>
          <w:rFonts w:asciiTheme="majorBidi" w:hAnsiTheme="majorBidi" w:cstheme="majorBidi"/>
          <w:sz w:val="24"/>
          <w:szCs w:val="24"/>
        </w:rPr>
        <w:t xml:space="preserve"> private institutions as well as job opportunities available abroad.</w:t>
      </w:r>
    </w:p>
    <w:p w:rsidR="00E771CF" w:rsidRDefault="00E771CF" w:rsidP="00E771CF">
      <w:pPr>
        <w:spacing w:after="0" w:line="360" w:lineRule="auto"/>
        <w:jc w:val="both"/>
        <w:rPr>
          <w:rFonts w:ascii="Times New Roman" w:hAnsi="Times New Roman" w:cs="Times New Roman"/>
          <w:sz w:val="24"/>
          <w:szCs w:val="24"/>
        </w:rPr>
      </w:pPr>
      <w:r>
        <w:rPr>
          <w:rFonts w:asciiTheme="majorBidi" w:hAnsiTheme="majorBidi" w:cstheme="majorBidi"/>
          <w:b/>
          <w:bCs/>
        </w:rPr>
        <w:t xml:space="preserve">1.2 </w:t>
      </w:r>
      <w:r w:rsidRPr="00CC5108">
        <w:rPr>
          <w:rFonts w:ascii="Times New Roman" w:hAnsi="Times New Roman" w:cs="Times New Roman"/>
          <w:b/>
          <w:sz w:val="24"/>
          <w:szCs w:val="24"/>
        </w:rPr>
        <w:t>Learning Outcomes-based Approach to Curriculum Planning and Development</w:t>
      </w:r>
      <w:r>
        <w:rPr>
          <w:rFonts w:ascii="Times New Roman" w:hAnsi="Times New Roman" w:cs="Times New Roman"/>
          <w:sz w:val="24"/>
          <w:szCs w:val="24"/>
        </w:rPr>
        <w:t xml:space="preserve"> </w:t>
      </w:r>
    </w:p>
    <w:p w:rsidR="00E771CF" w:rsidRDefault="00E771CF" w:rsidP="00E771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basic objective of the learning outcome based approach to curriculum planning and development is to focus on </w:t>
      </w:r>
      <w:r w:rsidRPr="00CC5108">
        <w:rPr>
          <w:rFonts w:ascii="Times New Roman" w:hAnsi="Times New Roman" w:cs="Times New Roman"/>
          <w:sz w:val="24"/>
          <w:szCs w:val="24"/>
        </w:rPr>
        <w:t>demonstrated achievement of outcomes (expressed in terms of knowledge, understanding, skills, attitudes and values) and academic standards expected of graduates of a programme of study.</w:t>
      </w:r>
      <w:r>
        <w:rPr>
          <w:rFonts w:ascii="Times New Roman" w:hAnsi="Times New Roman" w:cs="Times New Roman"/>
          <w:sz w:val="24"/>
          <w:szCs w:val="24"/>
        </w:rPr>
        <w:t xml:space="preserve"> </w:t>
      </w:r>
      <w:r w:rsidRPr="00CC5108">
        <w:rPr>
          <w:rFonts w:ascii="Times New Roman" w:hAnsi="Times New Roman" w:cs="Times New Roman"/>
          <w:sz w:val="24"/>
          <w:szCs w:val="24"/>
        </w:rPr>
        <w:t>Learning outcomes specify what graduates completing a particular programme of study are expected to know, understand and be able to do at the end of their programme of study.</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r w:rsidRPr="00CC5108">
        <w:rPr>
          <w:rFonts w:ascii="Times New Roman" w:hAnsi="Times New Roman" w:cs="Times New Roman"/>
          <w:sz w:val="24"/>
          <w:szCs w:val="24"/>
        </w:rPr>
        <w:t>The expected learning outcome</w:t>
      </w:r>
      <w:r>
        <w:rPr>
          <w:rFonts w:ascii="Times New Roman" w:hAnsi="Times New Roman" w:cs="Times New Roman"/>
          <w:sz w:val="24"/>
          <w:szCs w:val="24"/>
        </w:rPr>
        <w:t>s</w:t>
      </w:r>
      <w:r w:rsidRPr="00CC5108">
        <w:rPr>
          <w:rFonts w:ascii="Times New Roman" w:hAnsi="Times New Roman" w:cs="Times New Roman"/>
          <w:sz w:val="24"/>
          <w:szCs w:val="24"/>
        </w:rPr>
        <w:t xml:space="preserve"> are used to set the benchmark to formulate the course outcomes, programme specific outcomes, programme outcomes and graduate attributes. </w:t>
      </w:r>
      <w:r>
        <w:rPr>
          <w:rFonts w:ascii="Times New Roman" w:hAnsi="Times New Roman" w:cs="Times New Roman"/>
          <w:sz w:val="24"/>
          <w:szCs w:val="24"/>
        </w:rPr>
        <w:t xml:space="preserve">These outcomes are essential for </w:t>
      </w:r>
      <w:r w:rsidRPr="00CC5108">
        <w:rPr>
          <w:rFonts w:ascii="Times New Roman" w:hAnsi="Times New Roman" w:cs="Times New Roman"/>
          <w:sz w:val="24"/>
          <w:szCs w:val="24"/>
        </w:rPr>
        <w:t>curriculum planning and development, and in the design, delivery and review of academic programmes.</w:t>
      </w:r>
      <w:r>
        <w:rPr>
          <w:rFonts w:ascii="Times New Roman" w:hAnsi="Times New Roman" w:cs="Times New Roman"/>
          <w:sz w:val="24"/>
          <w:szCs w:val="24"/>
        </w:rPr>
        <w:t xml:space="preserve"> They provide general direction and guidance </w:t>
      </w:r>
      <w:r w:rsidRPr="00CC510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CC5108">
        <w:rPr>
          <w:rFonts w:ascii="Times New Roman" w:hAnsi="Times New Roman" w:cs="Times New Roman"/>
          <w:sz w:val="24"/>
          <w:szCs w:val="24"/>
        </w:rPr>
        <w:t>teaching-learning process and assessment of student learning levels</w:t>
      </w:r>
      <w:r>
        <w:rPr>
          <w:rFonts w:ascii="Times New Roman" w:hAnsi="Times New Roman" w:cs="Times New Roman"/>
          <w:sz w:val="24"/>
          <w:szCs w:val="24"/>
        </w:rPr>
        <w:t xml:space="preserve"> under a specific programme. </w:t>
      </w:r>
    </w:p>
    <w:p w:rsidR="00E771CF" w:rsidRDefault="00E771CF" w:rsidP="00E771CF">
      <w:pPr>
        <w:spacing w:after="0"/>
        <w:jc w:val="both"/>
        <w:rPr>
          <w:rFonts w:ascii="Times New Roman" w:hAnsi="Times New Roman" w:cs="Times New Roman"/>
          <w:sz w:val="24"/>
          <w:szCs w:val="24"/>
        </w:rPr>
      </w:pPr>
      <w:r w:rsidRPr="00CC5108">
        <w:rPr>
          <w:rFonts w:ascii="Times New Roman" w:hAnsi="Times New Roman" w:cs="Times New Roman"/>
          <w:sz w:val="24"/>
          <w:szCs w:val="24"/>
        </w:rPr>
        <w:t>The overall objectives of the learning outcomes-based curriculum framework are to:</w:t>
      </w:r>
    </w:p>
    <w:p w:rsidR="00E771CF" w:rsidRDefault="00E771CF" w:rsidP="00E771CF">
      <w:pPr>
        <w:spacing w:after="0"/>
        <w:jc w:val="both"/>
        <w:rPr>
          <w:rFonts w:ascii="Times New Roman" w:hAnsi="Times New Roman" w:cs="Times New Roman"/>
          <w:sz w:val="24"/>
          <w:szCs w:val="24"/>
        </w:rPr>
      </w:pPr>
    </w:p>
    <w:p w:rsidR="00E771CF" w:rsidRPr="00CC5108" w:rsidRDefault="00E771CF" w:rsidP="00AF7D6F">
      <w:pPr>
        <w:pStyle w:val="ListParagraph"/>
        <w:numPr>
          <w:ilvl w:val="0"/>
          <w:numId w:val="75"/>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help formulate graduate attributes, qualification descriptors, programme learning outcomes and course learning outcomes that are expected to be demonstrated by the holder of a qualification;</w:t>
      </w:r>
    </w:p>
    <w:p w:rsidR="00E771CF" w:rsidRPr="00CC5108" w:rsidRDefault="00E771CF" w:rsidP="00AF7D6F">
      <w:pPr>
        <w:pStyle w:val="ListParagraph"/>
        <w:numPr>
          <w:ilvl w:val="0"/>
          <w:numId w:val="75"/>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enable prospective students, parents, employers and others to understand the nature and level of learning outcomes (knowledge, skills, attitudes and values) or attributes a graduate of a programme should be capable of demonstrating on successful completion of the programme of study;</w:t>
      </w:r>
    </w:p>
    <w:p w:rsidR="00E771CF" w:rsidRPr="00CC5108" w:rsidRDefault="00E771CF" w:rsidP="00AF7D6F">
      <w:pPr>
        <w:pStyle w:val="ListParagraph"/>
        <w:numPr>
          <w:ilvl w:val="0"/>
          <w:numId w:val="75"/>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maintain national standards and international comparability of learning outcomes and academic standards to ensure global competitiveness, and to facilitate student/graduate mobility; and</w:t>
      </w:r>
    </w:p>
    <w:p w:rsidR="00E771CF" w:rsidRDefault="00E771CF" w:rsidP="00AF7D6F">
      <w:pPr>
        <w:pStyle w:val="ListParagraph"/>
        <w:numPr>
          <w:ilvl w:val="0"/>
          <w:numId w:val="75"/>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provide higher education institutions an important point of reference for designing teaching-learning strategies, assessing student learning levels, and periodic review of programmes and academic standards.</w:t>
      </w:r>
    </w:p>
    <w:p w:rsidR="00E771CF" w:rsidRDefault="00E771CF" w:rsidP="00E771CF">
      <w:pPr>
        <w:pStyle w:val="ListParagraph"/>
        <w:spacing w:after="0" w:line="259" w:lineRule="auto"/>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r w:rsidRPr="008459DE">
        <w:rPr>
          <w:rFonts w:ascii="Times New Roman" w:hAnsi="Times New Roman" w:cs="Times New Roman"/>
          <w:b/>
          <w:sz w:val="24"/>
          <w:szCs w:val="24"/>
        </w:rPr>
        <w:t>1.3 Key outcomes underpinning curriculum planning and development</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r w:rsidRPr="008459DE">
        <w:rPr>
          <w:rFonts w:ascii="Times New Roman" w:hAnsi="Times New Roman" w:cs="Times New Roman"/>
          <w:sz w:val="24"/>
          <w:szCs w:val="24"/>
        </w:rPr>
        <w:t>The learning outcomes-based curriculum framework is a framework based on the expected learning outcomes and academic standards that are expected to be attained by graduates of a programme of study. The key outcomes that underpin curriculum planning and development include Graduate Attributes, Programme Outcomes, Programme Specific Outcomes, and Course Outcomes.</w:t>
      </w:r>
    </w:p>
    <w:p w:rsidR="00E771CF" w:rsidRDefault="00E771CF" w:rsidP="00E771CF">
      <w:pPr>
        <w:spacing w:after="0"/>
        <w:jc w:val="both"/>
        <w:rPr>
          <w:rFonts w:ascii="Times New Roman" w:hAnsi="Times New Roman" w:cs="Times New Roman"/>
          <w:sz w:val="24"/>
          <w:szCs w:val="24"/>
        </w:rPr>
      </w:pPr>
    </w:p>
    <w:p w:rsidR="00E771CF" w:rsidRPr="008459DE" w:rsidRDefault="00E771CF" w:rsidP="00E771CF">
      <w:pPr>
        <w:spacing w:after="0"/>
        <w:jc w:val="both"/>
        <w:rPr>
          <w:rFonts w:ascii="Times New Roman" w:hAnsi="Times New Roman" w:cs="Times New Roman"/>
          <w:b/>
          <w:sz w:val="24"/>
          <w:szCs w:val="24"/>
        </w:rPr>
      </w:pPr>
      <w:r w:rsidRPr="008459DE">
        <w:rPr>
          <w:rFonts w:ascii="Times New Roman" w:hAnsi="Times New Roman" w:cs="Times New Roman"/>
          <w:b/>
          <w:sz w:val="24"/>
          <w:szCs w:val="24"/>
        </w:rPr>
        <w:t>1.3.1 Graduate Attributes</w:t>
      </w:r>
    </w:p>
    <w:p w:rsidR="00E771CF" w:rsidRDefault="00E771CF" w:rsidP="00E771CF">
      <w:pPr>
        <w:spacing w:after="0"/>
        <w:jc w:val="both"/>
        <w:rPr>
          <w:rFonts w:ascii="Times New Roman" w:hAnsi="Times New Roman" w:cs="Times New Roman"/>
          <w:sz w:val="24"/>
          <w:szCs w:val="24"/>
        </w:rPr>
      </w:pPr>
      <w:r>
        <w:rPr>
          <w:rFonts w:ascii="Times New Roman" w:hAnsi="Times New Roman" w:cs="Times New Roman"/>
          <w:noProof/>
          <w:sz w:val="24"/>
        </w:rPr>
        <w:t>The disciplinary expertise or technical knowledge that has formed the core of the university courses. They are qualities that also prepare graduates as agents for social good in future.</w:t>
      </w:r>
      <w:r w:rsidRPr="00D9799E">
        <w:rPr>
          <w:rFonts w:ascii="Times New Roman" w:hAnsi="Times New Roman" w:cs="Times New Roman"/>
          <w:sz w:val="24"/>
          <w:szCs w:val="24"/>
        </w:rPr>
        <w:t xml:space="preserve"> Some of the characteristic attributes that a graduate should demonstrate are as follows:</w:t>
      </w:r>
    </w:p>
    <w:p w:rsidR="00E771CF" w:rsidRPr="00D9799E" w:rsidRDefault="00E771CF" w:rsidP="00E771CF">
      <w:pPr>
        <w:spacing w:after="0"/>
        <w:jc w:val="both"/>
        <w:rPr>
          <w:rFonts w:ascii="Times New Roman" w:hAnsi="Times New Roman" w:cs="Times New Roman"/>
          <w:sz w:val="24"/>
          <w:szCs w:val="24"/>
        </w:rPr>
      </w:pP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Disciplinary knowledge</w:t>
      </w:r>
      <w:r w:rsidRPr="00D9799E">
        <w:rPr>
          <w:rFonts w:ascii="Times New Roman" w:hAnsi="Times New Roman" w:cs="Times New Roman"/>
          <w:sz w:val="24"/>
          <w:szCs w:val="24"/>
        </w:rPr>
        <w:t>: Capable of demonstrating comprehensive knowledge and understanding of one or more disciplines</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Research-related skills</w:t>
      </w:r>
      <w:r w:rsidRPr="00D9799E">
        <w:rPr>
          <w:rFonts w:ascii="Times New Roman" w:hAnsi="Times New Roman" w:cs="Times New Roman"/>
          <w:sz w:val="24"/>
          <w:szCs w:val="24"/>
        </w:rPr>
        <w:t>: A sense of inquiry and capability for asking relevant/appropriate questions, problematising, synthesising and articulating</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Analytical reasoning</w:t>
      </w:r>
      <w:r w:rsidRPr="00D9799E">
        <w:rPr>
          <w:rFonts w:ascii="Times New Roman" w:hAnsi="Times New Roman" w:cs="Times New Roman"/>
          <w:sz w:val="24"/>
          <w:szCs w:val="24"/>
        </w:rPr>
        <w:t>: Ability to evaluate the reliability and relevance of evidence; identify logical flaws and holes in the arguments of others</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Critical thinking</w:t>
      </w:r>
      <w:r w:rsidRPr="00D9799E">
        <w:rPr>
          <w:rFonts w:ascii="Times New Roman" w:hAnsi="Times New Roman" w:cs="Times New Roman"/>
          <w:sz w:val="24"/>
          <w:szCs w:val="24"/>
        </w:rPr>
        <w:t>: Capability to apply analytic thought to a body of knowledge</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Problem solving</w:t>
      </w:r>
      <w:r w:rsidRPr="00D9799E">
        <w:rPr>
          <w:rFonts w:ascii="Times New Roman" w:hAnsi="Times New Roman" w:cs="Times New Roman"/>
          <w:sz w:val="24"/>
          <w:szCs w:val="24"/>
        </w:rPr>
        <w:t>: Capacity to extrapolate from what one has learned and apply their competencies to solve different kinds of non-familiar problems</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Communication Skills</w:t>
      </w:r>
      <w:r w:rsidRPr="00D9799E">
        <w:rPr>
          <w:rFonts w:ascii="Times New Roman" w:hAnsi="Times New Roman" w:cs="Times New Roman"/>
          <w:sz w:val="24"/>
          <w:szCs w:val="24"/>
        </w:rPr>
        <w:t>: Ability to express thoughts and ideas effectively in writing and orally</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Information/digital literacy</w:t>
      </w:r>
      <w:r w:rsidRPr="00D9799E">
        <w:rPr>
          <w:rFonts w:ascii="Times New Roman" w:hAnsi="Times New Roman" w:cs="Times New Roman"/>
          <w:sz w:val="24"/>
          <w:szCs w:val="24"/>
        </w:rPr>
        <w:t>: Capability to use ICT in a variety of learning situations, demonstrate ability to access, evaluate, and use a variety of relevant information sources; and use appropriate software for analysis of data.</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Self-directed learning</w:t>
      </w:r>
      <w:r w:rsidRPr="00D9799E">
        <w:rPr>
          <w:rFonts w:ascii="Times New Roman" w:hAnsi="Times New Roman" w:cs="Times New Roman"/>
          <w:sz w:val="24"/>
          <w:szCs w:val="24"/>
        </w:rPr>
        <w:t>: Ability to work independently, identify appropriate resources required for a project, and manage a project through to completion.</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Cooperation/Team work</w:t>
      </w:r>
      <w:r w:rsidRPr="00D9799E">
        <w:rPr>
          <w:rFonts w:ascii="Times New Roman" w:hAnsi="Times New Roman" w:cs="Times New Roman"/>
          <w:sz w:val="24"/>
          <w:szCs w:val="24"/>
        </w:rPr>
        <w:t>: Ability to work effectively and respectfully with diverse teams</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Scientific reasoning</w:t>
      </w:r>
      <w:r w:rsidRPr="00D9799E">
        <w:rPr>
          <w:rFonts w:ascii="Times New Roman" w:hAnsi="Times New Roman" w:cs="Times New Roman"/>
          <w:sz w:val="24"/>
          <w:szCs w:val="24"/>
        </w:rPr>
        <w:t>: Ability to analyse, interpret and draw conclusions from quantitative/qualitative data; and critically evaluate ideas, evidence and experiences from an open-minded and reasoned perspective</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Reflective thinking</w:t>
      </w:r>
      <w:r w:rsidRPr="00D9799E">
        <w:rPr>
          <w:rFonts w:ascii="Times New Roman" w:hAnsi="Times New Roman" w:cs="Times New Roman"/>
          <w:sz w:val="24"/>
          <w:szCs w:val="24"/>
        </w:rPr>
        <w:t>: Critical sensibility to lived experiences, with self-awareness and reflexivity of both self and society.</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Multicultural competence</w:t>
      </w:r>
      <w:r w:rsidRPr="00D9799E">
        <w:rPr>
          <w:rFonts w:ascii="Times New Roman" w:hAnsi="Times New Roman" w:cs="Times New Roman"/>
          <w:sz w:val="24"/>
          <w:szCs w:val="24"/>
        </w:rPr>
        <w:t>: Possess knowledge of the values and beliefs of multiple cultures and a global perspective</w:t>
      </w:r>
    </w:p>
    <w:p w:rsidR="00E771CF" w:rsidRPr="00D9799E"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Moral and ethical awareness/reasoning</w:t>
      </w:r>
      <w:r w:rsidRPr="00D9799E">
        <w:rPr>
          <w:rFonts w:ascii="Times New Roman" w:hAnsi="Times New Roman" w:cs="Times New Roman"/>
          <w:sz w:val="24"/>
          <w:szCs w:val="24"/>
        </w:rPr>
        <w:t xml:space="preserve">: Ability to embrace moral/ethical values in conducting one’s life, formulate a position/argument about an ethical issue from multiple perspectives, and use ethical practices in all work </w:t>
      </w:r>
    </w:p>
    <w:p w:rsidR="00E771CF"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Leadership readiness/qualities</w:t>
      </w:r>
      <w:r w:rsidRPr="00D9799E">
        <w:rPr>
          <w:rFonts w:ascii="Times New Roman" w:hAnsi="Times New Roman" w:cs="Times New Roman"/>
          <w:sz w:val="24"/>
          <w:szCs w:val="24"/>
        </w:rPr>
        <w:t>: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E771CF" w:rsidRPr="00C124C5" w:rsidRDefault="00E771CF" w:rsidP="00AF7D6F">
      <w:pPr>
        <w:pStyle w:val="ListParagraph"/>
        <w:numPr>
          <w:ilvl w:val="0"/>
          <w:numId w:val="76"/>
        </w:numPr>
        <w:spacing w:after="240" w:line="259" w:lineRule="auto"/>
        <w:jc w:val="both"/>
        <w:rPr>
          <w:rFonts w:ascii="Times New Roman" w:hAnsi="Times New Roman" w:cs="Times New Roman"/>
          <w:sz w:val="24"/>
          <w:szCs w:val="24"/>
        </w:rPr>
      </w:pPr>
      <w:r w:rsidRPr="00383232">
        <w:rPr>
          <w:rFonts w:ascii="Times New Roman" w:hAnsi="Times New Roman" w:cs="Times New Roman"/>
          <w:b/>
          <w:sz w:val="24"/>
          <w:szCs w:val="24"/>
        </w:rPr>
        <w:t>Lifelong learning</w:t>
      </w:r>
      <w:r w:rsidRPr="00383232">
        <w:rPr>
          <w:rFonts w:ascii="Times New Roman" w:hAnsi="Times New Roman" w:cs="Times New Roman"/>
          <w:sz w:val="24"/>
          <w:szCs w:val="24"/>
        </w:rPr>
        <w:t xml:space="preserve">: </w:t>
      </w:r>
      <w:r w:rsidRPr="00383232">
        <w:rPr>
          <w:rFonts w:asciiTheme="majorBidi" w:hAnsiTheme="majorBidi" w:cstheme="majorBidi"/>
          <w:sz w:val="24"/>
          <w:szCs w:val="24"/>
        </w:rPr>
        <w:t xml:space="preserve">Capacity to put in practice communicative, linguistic and literary competences in learning other languages and literatures. Ability </w:t>
      </w:r>
      <w:r>
        <w:rPr>
          <w:rFonts w:asciiTheme="majorBidi" w:hAnsiTheme="majorBidi" w:cstheme="majorBidi"/>
          <w:sz w:val="24"/>
          <w:szCs w:val="24"/>
        </w:rPr>
        <w:t>in enhancing</w:t>
      </w:r>
      <w:r w:rsidRPr="00383232">
        <w:rPr>
          <w:rFonts w:asciiTheme="majorBidi" w:hAnsiTheme="majorBidi" w:cstheme="majorBidi"/>
          <w:sz w:val="24"/>
          <w:szCs w:val="24"/>
        </w:rPr>
        <w:t xml:space="preserve"> various specialised skills of professional domains, such as Creative Writing, Translation, Language Teaching, Official Writing, Advertisement, Script Writing, Journalistic Writing etc. using the knowledge of the language.</w:t>
      </w:r>
    </w:p>
    <w:p w:rsidR="00E771CF" w:rsidRPr="004E07A5" w:rsidRDefault="00E771CF" w:rsidP="00E771CF">
      <w:pPr>
        <w:spacing w:after="0"/>
        <w:jc w:val="both"/>
        <w:rPr>
          <w:rFonts w:ascii="Times New Roman" w:hAnsi="Times New Roman" w:cs="Times New Roman"/>
          <w:b/>
          <w:sz w:val="24"/>
          <w:szCs w:val="24"/>
        </w:rPr>
      </w:pPr>
      <w:r w:rsidRPr="004E07A5">
        <w:rPr>
          <w:rFonts w:ascii="Times New Roman" w:hAnsi="Times New Roman" w:cs="Times New Roman"/>
          <w:b/>
          <w:sz w:val="24"/>
          <w:szCs w:val="24"/>
        </w:rPr>
        <w:t>1.3.2 Programme Outcomes</w:t>
      </w:r>
      <w:r>
        <w:rPr>
          <w:rFonts w:ascii="Times New Roman" w:hAnsi="Times New Roman" w:cs="Times New Roman"/>
          <w:b/>
          <w:sz w:val="24"/>
          <w:szCs w:val="24"/>
        </w:rPr>
        <w:t xml:space="preserve"> (POs)</w:t>
      </w:r>
      <w:r w:rsidRPr="004E07A5">
        <w:rPr>
          <w:rFonts w:ascii="Times New Roman" w:hAnsi="Times New Roman" w:cs="Times New Roman"/>
          <w:b/>
          <w:sz w:val="24"/>
          <w:szCs w:val="24"/>
        </w:rPr>
        <w:t xml:space="preserve"> for Undergraduate programme (Honours)</w:t>
      </w:r>
      <w:r>
        <w:rPr>
          <w:rFonts w:ascii="Times New Roman" w:hAnsi="Times New Roman" w:cs="Times New Roman"/>
          <w:b/>
          <w:sz w:val="24"/>
          <w:szCs w:val="24"/>
        </w:rPr>
        <w:t xml:space="preserve">:  </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r w:rsidRPr="008459DE">
        <w:rPr>
          <w:rFonts w:ascii="Times New Roman" w:hAnsi="Times New Roman" w:cs="Times New Roman"/>
          <w:sz w:val="24"/>
          <w:szCs w:val="24"/>
        </w:rPr>
        <w:t>POs are statements that describe what the students graduating from any of the educational programme</w:t>
      </w:r>
      <w:r>
        <w:rPr>
          <w:rFonts w:ascii="Times New Roman" w:hAnsi="Times New Roman" w:cs="Times New Roman"/>
          <w:sz w:val="24"/>
          <w:szCs w:val="24"/>
        </w:rPr>
        <w:t>s</w:t>
      </w:r>
      <w:r w:rsidRPr="008459DE">
        <w:rPr>
          <w:rFonts w:ascii="Times New Roman" w:hAnsi="Times New Roman" w:cs="Times New Roman"/>
          <w:sz w:val="24"/>
          <w:szCs w:val="24"/>
        </w:rPr>
        <w:t xml:space="preserve"> should able to do. They are the indicators of what knowledge, skills and attitudes a graduate should have at the time of graduation.</w:t>
      </w:r>
    </w:p>
    <w:p w:rsidR="00E771CF" w:rsidRDefault="00E771CF" w:rsidP="00E771CF">
      <w:pPr>
        <w:spacing w:after="0"/>
        <w:jc w:val="both"/>
        <w:rPr>
          <w:rFonts w:ascii="Times New Roman" w:hAnsi="Times New Roman" w:cs="Times New Roman"/>
          <w:sz w:val="24"/>
          <w:szCs w:val="24"/>
        </w:rPr>
      </w:pP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In</w:t>
      </w:r>
      <w:r>
        <w:rPr>
          <w:rFonts w:ascii="Times New Roman" w:hAnsi="Times New Roman" w:cs="Times New Roman"/>
          <w:b/>
          <w:sz w:val="24"/>
          <w:szCs w:val="24"/>
        </w:rPr>
        <w:t>-</w:t>
      </w:r>
      <w:r w:rsidRPr="00D9799E">
        <w:rPr>
          <w:rFonts w:ascii="Times New Roman" w:hAnsi="Times New Roman" w:cs="Times New Roman"/>
          <w:b/>
          <w:sz w:val="24"/>
          <w:szCs w:val="24"/>
        </w:rPr>
        <w:t>depth knowledge:</w:t>
      </w:r>
      <w:r w:rsidRPr="00D9799E">
        <w:rPr>
          <w:rFonts w:ascii="Times New Roman" w:hAnsi="Times New Roman" w:cs="Times New Roman"/>
          <w:sz w:val="24"/>
          <w:szCs w:val="24"/>
        </w:rPr>
        <w:t xml:space="preserve"> Understand the concepts and processes related to an academic field of study and demonstrate </w:t>
      </w:r>
      <w:r>
        <w:rPr>
          <w:rFonts w:ascii="Times New Roman" w:hAnsi="Times New Roman" w:cs="Times New Roman"/>
          <w:sz w:val="24"/>
          <w:szCs w:val="24"/>
        </w:rPr>
        <w:t xml:space="preserve">the </w:t>
      </w:r>
      <w:r w:rsidRPr="00D9799E">
        <w:rPr>
          <w:rFonts w:ascii="Times New Roman" w:hAnsi="Times New Roman" w:cs="Times New Roman"/>
          <w:sz w:val="24"/>
          <w:szCs w:val="24"/>
        </w:rPr>
        <w:t>applicability of their domain knowledge and its links to related disciplinary areas/subjects of study.</w:t>
      </w: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b/>
          <w:sz w:val="24"/>
          <w:szCs w:val="24"/>
        </w:rPr>
      </w:pPr>
      <w:r w:rsidRPr="00D9799E">
        <w:rPr>
          <w:rFonts w:ascii="Times New Roman" w:hAnsi="Times New Roman" w:cs="Times New Roman"/>
          <w:b/>
          <w:sz w:val="24"/>
          <w:szCs w:val="24"/>
        </w:rPr>
        <w:t>Specialised knowledge and skills</w:t>
      </w:r>
      <w:r w:rsidRPr="00D9799E">
        <w:rPr>
          <w:rFonts w:ascii="Times New Roman" w:hAnsi="Times New Roman" w:cs="Times New Roman"/>
          <w:sz w:val="24"/>
          <w:szCs w:val="24"/>
        </w:rPr>
        <w:t>: Demonstrate procedural knowledge and skills in areas related to one’s specialization and current developments, including a critical understanding of the latest developments in the area of specialization, and an ability to use established techniques of analysis and enquiry within the area of specialisation.</w:t>
      </w: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Analytical and critical thinking:</w:t>
      </w:r>
      <w:r w:rsidRPr="00D9799E">
        <w:rPr>
          <w:rFonts w:ascii="Times New Roman" w:hAnsi="Times New Roman" w:cs="Times New Roman"/>
          <w:sz w:val="24"/>
          <w:szCs w:val="24"/>
        </w:rPr>
        <w:t xml:space="preserve"> Demonstrate independent learning, analytical and critical thinking of a wide range of ideas and complex problems and issues.</w:t>
      </w: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Research and Innovation</w:t>
      </w:r>
      <w:r w:rsidRPr="00D9799E">
        <w:rPr>
          <w:rFonts w:ascii="Times New Roman" w:hAnsi="Times New Roman" w:cs="Times New Roman"/>
          <w:sz w:val="24"/>
          <w:szCs w:val="24"/>
        </w:rPr>
        <w:t>: Demonstrate comprehensive knowledge about current research in the subject of specialisation; critical observation to identify research problems and to collect relevant data from a wide range of sources, analysis and interpretation of data using methodologies as appropriate to the area of specialisation for formulating evidence</w:t>
      </w:r>
      <w:r>
        <w:rPr>
          <w:rFonts w:ascii="Times New Roman" w:hAnsi="Times New Roman" w:cs="Times New Roman"/>
          <w:sz w:val="24"/>
          <w:szCs w:val="24"/>
        </w:rPr>
        <w:t>-</w:t>
      </w:r>
      <w:r w:rsidRPr="00D9799E">
        <w:rPr>
          <w:rFonts w:ascii="Times New Roman" w:hAnsi="Times New Roman" w:cs="Times New Roman"/>
          <w:sz w:val="24"/>
          <w:szCs w:val="24"/>
        </w:rPr>
        <w:t>based research output.</w:t>
      </w: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Interdisciplinary Perspective:</w:t>
      </w:r>
      <w:r w:rsidRPr="00D9799E">
        <w:rPr>
          <w:rFonts w:ascii="Times New Roman" w:hAnsi="Times New Roman" w:cs="Times New Roman"/>
          <w:sz w:val="24"/>
          <w:szCs w:val="24"/>
        </w:rPr>
        <w:t xml:space="preserve"> Commitment to intellectual openness and developing understanding beyond subject domains.</w:t>
      </w: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bCs/>
          <w:sz w:val="24"/>
          <w:szCs w:val="24"/>
        </w:rPr>
        <w:t>Communication Competence:</w:t>
      </w:r>
      <w:r w:rsidRPr="00D9799E">
        <w:rPr>
          <w:rFonts w:ascii="Times New Roman" w:hAnsi="Times New Roman" w:cs="Times New Roman"/>
          <w:sz w:val="24"/>
          <w:szCs w:val="24"/>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w:t>
      </w:r>
    </w:p>
    <w:p w:rsidR="00E771CF" w:rsidRPr="00D9799E"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Career development:</w:t>
      </w:r>
      <w:r w:rsidRPr="00D9799E">
        <w:rPr>
          <w:rFonts w:ascii="Times New Roman" w:hAnsi="Times New Roman" w:cs="Times New Roman"/>
          <w:sz w:val="24"/>
          <w:szCs w:val="24"/>
        </w:rPr>
        <w:t xml:space="preserve"> Show proficiency in academic, professional, soft skills and employability required for higher education and placements.</w:t>
      </w:r>
    </w:p>
    <w:p w:rsidR="00E771CF" w:rsidRDefault="00E771CF" w:rsidP="00AF7D6F">
      <w:pPr>
        <w:pStyle w:val="ListParagraph"/>
        <w:numPr>
          <w:ilvl w:val="0"/>
          <w:numId w:val="77"/>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Teamwork:</w:t>
      </w:r>
      <w:r w:rsidRPr="00D9799E">
        <w:rPr>
          <w:rFonts w:ascii="Times New Roman" w:hAnsi="Times New Roman" w:cs="Times New Roman"/>
          <w:sz w:val="24"/>
          <w:szCs w:val="24"/>
        </w:rPr>
        <w:t xml:space="preserve"> Work in teams with enhanced interpersonal skills leadership qualities.</w:t>
      </w:r>
    </w:p>
    <w:p w:rsidR="00E771CF" w:rsidRDefault="00E771CF" w:rsidP="00AF7D6F">
      <w:pPr>
        <w:pStyle w:val="ListParagraph"/>
        <w:numPr>
          <w:ilvl w:val="0"/>
          <w:numId w:val="77"/>
        </w:numPr>
        <w:spacing w:after="0" w:line="259" w:lineRule="auto"/>
        <w:ind w:left="782" w:hanging="357"/>
        <w:contextualSpacing w:val="0"/>
        <w:jc w:val="both"/>
        <w:rPr>
          <w:rFonts w:ascii="Times New Roman" w:hAnsi="Times New Roman" w:cs="Times New Roman"/>
          <w:sz w:val="24"/>
          <w:szCs w:val="24"/>
        </w:rPr>
      </w:pPr>
      <w:r w:rsidRPr="008459DE">
        <w:rPr>
          <w:rFonts w:ascii="Times New Roman" w:hAnsi="Times New Roman" w:cs="Times New Roman"/>
          <w:b/>
          <w:sz w:val="24"/>
          <w:szCs w:val="24"/>
        </w:rPr>
        <w:t>Commitment to the society and the Nation</w:t>
      </w:r>
      <w:r w:rsidRPr="008459DE">
        <w:rPr>
          <w:rFonts w:ascii="Times New Roman" w:hAnsi="Times New Roman" w:cs="Times New Roman"/>
          <w:sz w:val="24"/>
          <w:szCs w:val="24"/>
        </w:rPr>
        <w:t>: Recognise the importance of social, environmental, human and other critical issues faced by humanity at the local, national and international level; appreciate the pluralistic national culture and the importance of national integration.</w:t>
      </w:r>
    </w:p>
    <w:p w:rsidR="00E771CF" w:rsidRDefault="00E771CF" w:rsidP="00E771CF">
      <w:pPr>
        <w:spacing w:after="0" w:line="360" w:lineRule="auto"/>
        <w:jc w:val="both"/>
        <w:rPr>
          <w:rFonts w:asciiTheme="majorBidi" w:hAnsiTheme="majorBidi" w:cstheme="majorBidi"/>
          <w:sz w:val="24"/>
          <w:szCs w:val="24"/>
        </w:rPr>
      </w:pPr>
    </w:p>
    <w:p w:rsidR="00E771CF" w:rsidRDefault="00E771CF" w:rsidP="00E771CF">
      <w:pPr>
        <w:spacing w:after="0"/>
        <w:jc w:val="both"/>
        <w:rPr>
          <w:rFonts w:ascii="Times New Roman" w:hAnsi="Times New Roman" w:cs="Times New Roman"/>
          <w:b/>
          <w:sz w:val="24"/>
          <w:szCs w:val="24"/>
        </w:rPr>
      </w:pPr>
      <w:r w:rsidRPr="00940BCA">
        <w:rPr>
          <w:rFonts w:ascii="Times New Roman" w:hAnsi="Times New Roman" w:cs="Times New Roman"/>
          <w:b/>
          <w:sz w:val="24"/>
          <w:szCs w:val="24"/>
        </w:rPr>
        <w:t>1.3.3 Programme Speci</w:t>
      </w:r>
      <w:r>
        <w:rPr>
          <w:rFonts w:ascii="Times New Roman" w:hAnsi="Times New Roman" w:cs="Times New Roman"/>
          <w:b/>
          <w:sz w:val="24"/>
          <w:szCs w:val="24"/>
        </w:rPr>
        <w:t>fic Outcomes (PSOs) in Arabic Honours</w:t>
      </w:r>
    </w:p>
    <w:p w:rsidR="00E771CF" w:rsidRDefault="00E771CF" w:rsidP="00E771CF">
      <w:pPr>
        <w:spacing w:after="240"/>
        <w:jc w:val="both"/>
        <w:rPr>
          <w:rFonts w:ascii="Times New Roman" w:hAnsi="Times New Roman" w:cs="Times New Roman"/>
          <w:sz w:val="24"/>
          <w:szCs w:val="24"/>
        </w:rPr>
      </w:pPr>
      <w:r>
        <w:rPr>
          <w:rFonts w:ascii="Times New Roman" w:hAnsi="Times New Roman" w:cs="Times New Roman"/>
          <w:sz w:val="24"/>
          <w:szCs w:val="24"/>
        </w:rPr>
        <w:t xml:space="preserve">Programme specific outcomes include </w:t>
      </w:r>
      <w:r w:rsidRPr="00E269B5">
        <w:rPr>
          <w:rFonts w:ascii="Times New Roman" w:hAnsi="Times New Roman" w:cs="Times New Roman"/>
          <w:sz w:val="24"/>
          <w:szCs w:val="24"/>
        </w:rPr>
        <w:t xml:space="preserve">subject-specific skills and generic skills, including transferable global skills and competencies, the achievement of which the students of a specific programme of study should be able to demonstrate for the award of the </w:t>
      </w:r>
      <w:r>
        <w:rPr>
          <w:rFonts w:ascii="Times New Roman" w:hAnsi="Times New Roman" w:cs="Times New Roman"/>
          <w:sz w:val="24"/>
          <w:szCs w:val="24"/>
        </w:rPr>
        <w:t>d</w:t>
      </w:r>
      <w:r w:rsidRPr="00E269B5">
        <w:rPr>
          <w:rFonts w:ascii="Times New Roman" w:hAnsi="Times New Roman" w:cs="Times New Roman"/>
          <w:sz w:val="24"/>
          <w:szCs w:val="24"/>
        </w:rPr>
        <w:t>egree. The programme specific outcomes would also focus on knowledge and skills that prepare students for further study, employment, and citizenship. They help ensure comparability of learning levels and academic standards across universities and provide a broad picture of the level of competence of graduates of a given programme of study. The attainment of PSOs for a programme is computed by accumulating PSO attainm</w:t>
      </w:r>
      <w:r>
        <w:rPr>
          <w:rFonts w:ascii="Times New Roman" w:hAnsi="Times New Roman" w:cs="Times New Roman"/>
          <w:sz w:val="24"/>
          <w:szCs w:val="24"/>
        </w:rPr>
        <w:t>e</w:t>
      </w:r>
      <w:r w:rsidRPr="00E269B5">
        <w:rPr>
          <w:rFonts w:ascii="Times New Roman" w:hAnsi="Times New Roman" w:cs="Times New Roman"/>
          <w:sz w:val="24"/>
          <w:szCs w:val="24"/>
        </w:rPr>
        <w:t>nt in all the courses comprising the programme.</w:t>
      </w:r>
    </w:p>
    <w:p w:rsidR="00E771CF" w:rsidRDefault="00E771CF" w:rsidP="00AF7D6F">
      <w:pPr>
        <w:pStyle w:val="ListParagraph"/>
        <w:numPr>
          <w:ilvl w:val="0"/>
          <w:numId w:val="78"/>
        </w:numPr>
        <w:spacing w:after="160" w:line="259" w:lineRule="auto"/>
        <w:ind w:hanging="720"/>
        <w:jc w:val="both"/>
        <w:rPr>
          <w:rFonts w:ascii="Times New Roman" w:hAnsi="Times New Roman" w:cs="Times New Roman"/>
          <w:sz w:val="24"/>
          <w:szCs w:val="24"/>
        </w:rPr>
      </w:pPr>
      <w:r w:rsidRPr="00A03F6B">
        <w:rPr>
          <w:rFonts w:ascii="Times New Roman" w:hAnsi="Times New Roman" w:cs="Times New Roman"/>
          <w:b/>
          <w:sz w:val="24"/>
          <w:szCs w:val="24"/>
        </w:rPr>
        <w:t>Basic Concept</w:t>
      </w:r>
      <w:r>
        <w:rPr>
          <w:rFonts w:ascii="Times New Roman" w:hAnsi="Times New Roman" w:cs="Times New Roman"/>
          <w:sz w:val="24"/>
          <w:szCs w:val="24"/>
        </w:rPr>
        <w:t>:</w:t>
      </w:r>
      <w:r w:rsidRPr="00D56E07">
        <w:rPr>
          <w:rFonts w:ascii="Times New Roman" w:hAnsi="Times New Roman" w:cs="Times New Roman"/>
          <w:sz w:val="24"/>
          <w:szCs w:val="24"/>
        </w:rPr>
        <w:t xml:space="preserve"> Ability to interpret and analyze various concepts and theories of </w:t>
      </w:r>
      <w:r>
        <w:rPr>
          <w:rFonts w:ascii="Times New Roman" w:hAnsi="Times New Roman" w:cs="Times New Roman"/>
          <w:sz w:val="24"/>
          <w:szCs w:val="24"/>
        </w:rPr>
        <w:t>Language, Literature and Linguistics and human temperament in Arabic subject.</w:t>
      </w:r>
    </w:p>
    <w:p w:rsidR="00E771CF" w:rsidRPr="00626161" w:rsidRDefault="00E771CF" w:rsidP="00AF7D6F">
      <w:pPr>
        <w:pStyle w:val="ListParagraph"/>
        <w:numPr>
          <w:ilvl w:val="0"/>
          <w:numId w:val="78"/>
        </w:numPr>
        <w:spacing w:after="160" w:line="259" w:lineRule="auto"/>
        <w:ind w:hanging="720"/>
        <w:jc w:val="both"/>
        <w:rPr>
          <w:rFonts w:ascii="Times New Roman" w:hAnsi="Times New Roman" w:cs="Times New Roman"/>
          <w:sz w:val="24"/>
          <w:szCs w:val="24"/>
        </w:rPr>
      </w:pPr>
      <w:r w:rsidRPr="00626161">
        <w:rPr>
          <w:rFonts w:ascii="Times New Roman" w:hAnsi="Times New Roman" w:cs="Times New Roman"/>
          <w:b/>
          <w:sz w:val="24"/>
          <w:szCs w:val="24"/>
        </w:rPr>
        <w:t>Linguistic knowledge &amp; skill</w:t>
      </w:r>
      <w:r w:rsidRPr="00626161">
        <w:rPr>
          <w:rFonts w:asciiTheme="majorBidi" w:hAnsiTheme="majorBidi" w:cstheme="majorBidi"/>
          <w:sz w:val="28"/>
          <w:szCs w:val="28"/>
        </w:rPr>
        <w:t xml:space="preserve">: </w:t>
      </w:r>
      <w:r w:rsidRPr="00626161">
        <w:rPr>
          <w:rFonts w:asciiTheme="majorBidi" w:hAnsiTheme="majorBidi" w:cstheme="majorBidi"/>
          <w:sz w:val="24"/>
          <w:szCs w:val="24"/>
        </w:rPr>
        <w:t>Recognize literary and linguistic knowledge and make more meaningful choices regarding career in the subject specific field, social work, mass-media, regional language journalism, professional writing and translation and so on.</w:t>
      </w:r>
    </w:p>
    <w:p w:rsidR="00E771CF" w:rsidRPr="00626161" w:rsidRDefault="00E771CF" w:rsidP="00AF7D6F">
      <w:pPr>
        <w:pStyle w:val="ListParagraph"/>
        <w:numPr>
          <w:ilvl w:val="0"/>
          <w:numId w:val="78"/>
        </w:numPr>
        <w:spacing w:after="160" w:line="259" w:lineRule="auto"/>
        <w:ind w:hanging="720"/>
        <w:jc w:val="both"/>
        <w:rPr>
          <w:rFonts w:ascii="Times New Roman" w:hAnsi="Times New Roman" w:cs="Times New Roman"/>
          <w:sz w:val="24"/>
          <w:szCs w:val="24"/>
        </w:rPr>
      </w:pPr>
      <w:r w:rsidRPr="00626161">
        <w:rPr>
          <w:rFonts w:asciiTheme="majorBidi" w:hAnsiTheme="majorBidi" w:cstheme="majorBidi"/>
          <w:b/>
          <w:bCs/>
          <w:sz w:val="24"/>
          <w:szCs w:val="24"/>
        </w:rPr>
        <w:t>Understanding of Interdisciplinary Knowledge</w:t>
      </w:r>
      <w:r w:rsidRPr="00626161">
        <w:rPr>
          <w:rFonts w:asciiTheme="majorBidi" w:hAnsiTheme="majorBidi" w:cstheme="majorBidi"/>
          <w:sz w:val="24"/>
          <w:szCs w:val="24"/>
        </w:rPr>
        <w:t xml:space="preserve">: Students will be able to ‘understand importance of interdisciplinary knowledge’ and get familiarize them. </w:t>
      </w:r>
    </w:p>
    <w:p w:rsidR="00E771CF" w:rsidRPr="004D02C9" w:rsidRDefault="00E771CF" w:rsidP="00AF7D6F">
      <w:pPr>
        <w:pStyle w:val="ListParagraph"/>
        <w:numPr>
          <w:ilvl w:val="0"/>
          <w:numId w:val="78"/>
        </w:numPr>
        <w:spacing w:after="160" w:line="259" w:lineRule="auto"/>
        <w:ind w:hanging="720"/>
        <w:jc w:val="both"/>
        <w:rPr>
          <w:rFonts w:ascii="Times New Roman" w:hAnsi="Times New Roman" w:cs="Times New Roman"/>
          <w:sz w:val="24"/>
          <w:szCs w:val="24"/>
        </w:rPr>
      </w:pPr>
      <w:r w:rsidRPr="00626161">
        <w:rPr>
          <w:rFonts w:ascii="Times New Roman" w:hAnsi="Times New Roman" w:cs="Times New Roman"/>
          <w:b/>
          <w:sz w:val="24"/>
          <w:szCs w:val="24"/>
        </w:rPr>
        <w:t>Augmentation of reasoning</w:t>
      </w:r>
      <w:r w:rsidRPr="00626161">
        <w:rPr>
          <w:rFonts w:ascii="Times New Roman" w:hAnsi="Times New Roman" w:cs="Times New Roman"/>
          <w:sz w:val="24"/>
          <w:szCs w:val="24"/>
        </w:rPr>
        <w:t xml:space="preserve">: </w:t>
      </w:r>
      <w:r w:rsidRPr="00626161">
        <w:rPr>
          <w:rFonts w:asciiTheme="majorBidi" w:hAnsiTheme="majorBidi" w:cstheme="majorBidi"/>
          <w:sz w:val="24"/>
          <w:szCs w:val="24"/>
        </w:rPr>
        <w:t>Able to facilitate students to realize democratic spirit and ‘augmentation of scientific reasoning’ through learning of literary texts.</w:t>
      </w:r>
      <w:r w:rsidRPr="00626161">
        <w:rPr>
          <w:sz w:val="24"/>
          <w:szCs w:val="24"/>
        </w:rPr>
        <w:t xml:space="preserve"> </w:t>
      </w:r>
    </w:p>
    <w:p w:rsidR="00E771CF" w:rsidRPr="004D02C9" w:rsidRDefault="00E771CF" w:rsidP="00AF7D6F">
      <w:pPr>
        <w:pStyle w:val="ListParagraph"/>
        <w:numPr>
          <w:ilvl w:val="0"/>
          <w:numId w:val="78"/>
        </w:numPr>
        <w:spacing w:after="160" w:line="259" w:lineRule="auto"/>
        <w:ind w:hanging="720"/>
        <w:jc w:val="both"/>
        <w:rPr>
          <w:rFonts w:ascii="Times New Roman" w:hAnsi="Times New Roman" w:cs="Times New Roman"/>
          <w:sz w:val="24"/>
          <w:szCs w:val="24"/>
        </w:rPr>
      </w:pPr>
      <w:r w:rsidRPr="004D02C9">
        <w:rPr>
          <w:rFonts w:asciiTheme="majorBidi" w:hAnsiTheme="majorBidi" w:cstheme="majorBidi"/>
          <w:b/>
          <w:bCs/>
          <w:sz w:val="24"/>
          <w:szCs w:val="24"/>
        </w:rPr>
        <w:t>Critical and analytical thinking</w:t>
      </w:r>
      <w:r w:rsidRPr="004D02C9">
        <w:rPr>
          <w:rFonts w:asciiTheme="majorBidi" w:hAnsiTheme="majorBidi" w:cstheme="majorBidi"/>
          <w:sz w:val="24"/>
          <w:szCs w:val="24"/>
        </w:rPr>
        <w:t>: Able to enhance ‘critical and analytical thinking’ which will help the student in problem solving.</w:t>
      </w:r>
    </w:p>
    <w:p w:rsidR="00E771CF" w:rsidRPr="004D02C9" w:rsidRDefault="00E771CF" w:rsidP="00AF7D6F">
      <w:pPr>
        <w:pStyle w:val="ListParagraph"/>
        <w:numPr>
          <w:ilvl w:val="0"/>
          <w:numId w:val="78"/>
        </w:numPr>
        <w:spacing w:after="160" w:line="259" w:lineRule="auto"/>
        <w:ind w:hanging="720"/>
        <w:jc w:val="both"/>
        <w:rPr>
          <w:rFonts w:ascii="Times New Roman" w:hAnsi="Times New Roman" w:cs="Times New Roman"/>
          <w:sz w:val="24"/>
          <w:szCs w:val="24"/>
        </w:rPr>
      </w:pPr>
      <w:r w:rsidRPr="004D02C9">
        <w:rPr>
          <w:rFonts w:asciiTheme="majorBidi" w:hAnsiTheme="majorBidi" w:cstheme="majorBidi"/>
          <w:b/>
          <w:bCs/>
          <w:sz w:val="24"/>
          <w:szCs w:val="24"/>
        </w:rPr>
        <w:t>Methodological knowledge</w:t>
      </w:r>
      <w:r w:rsidRPr="004D02C9">
        <w:rPr>
          <w:rFonts w:ascii="Times New Roman" w:hAnsi="Times New Roman" w:cs="Times New Roman"/>
          <w:b/>
          <w:sz w:val="24"/>
          <w:szCs w:val="24"/>
        </w:rPr>
        <w:t>:</w:t>
      </w:r>
      <w:r w:rsidRPr="004D02C9">
        <w:rPr>
          <w:rFonts w:asciiTheme="majorBidi" w:hAnsiTheme="majorBidi" w:cstheme="majorBidi"/>
          <w:sz w:val="24"/>
          <w:szCs w:val="24"/>
        </w:rPr>
        <w:t xml:space="preserve"> Able to enhance methodological and scientific skill regarding research work as well as critical assessment of literary, linguistic and cultural texts.</w:t>
      </w:r>
      <w:r w:rsidRPr="004D02C9">
        <w:rPr>
          <w:sz w:val="24"/>
          <w:szCs w:val="24"/>
        </w:rPr>
        <w:t xml:space="preserve"> </w:t>
      </w:r>
    </w:p>
    <w:p w:rsidR="00E771CF" w:rsidRDefault="00E771CF" w:rsidP="00AF7D6F">
      <w:pPr>
        <w:pStyle w:val="ListParagraph"/>
        <w:numPr>
          <w:ilvl w:val="0"/>
          <w:numId w:val="78"/>
        </w:numPr>
        <w:spacing w:after="160" w:line="259" w:lineRule="auto"/>
        <w:ind w:hanging="720"/>
        <w:jc w:val="both"/>
        <w:rPr>
          <w:rFonts w:ascii="Times New Roman" w:hAnsi="Times New Roman" w:cs="Times New Roman"/>
          <w:b/>
          <w:sz w:val="24"/>
          <w:szCs w:val="24"/>
        </w:rPr>
      </w:pPr>
      <w:r>
        <w:rPr>
          <w:rFonts w:asciiTheme="majorBidi" w:hAnsiTheme="majorBidi" w:cstheme="majorBidi"/>
          <w:b/>
          <w:bCs/>
          <w:sz w:val="24"/>
          <w:szCs w:val="24"/>
        </w:rPr>
        <w:t>Commitment to the society &amp; culture</w:t>
      </w:r>
      <w:r w:rsidRPr="004D02C9">
        <w:rPr>
          <w:rFonts w:asciiTheme="majorBidi" w:hAnsiTheme="majorBidi" w:cstheme="majorBidi"/>
          <w:b/>
          <w:bCs/>
          <w:sz w:val="24"/>
          <w:szCs w:val="24"/>
        </w:rPr>
        <w:t>:</w:t>
      </w:r>
      <w:r w:rsidRPr="004D02C9">
        <w:rPr>
          <w:rFonts w:asciiTheme="majorBidi" w:hAnsiTheme="majorBidi" w:cstheme="majorBidi"/>
          <w:sz w:val="24"/>
          <w:szCs w:val="24"/>
        </w:rPr>
        <w:t xml:space="preserve"> </w:t>
      </w:r>
      <w:r w:rsidRPr="00B50BCB">
        <w:rPr>
          <w:rFonts w:asciiTheme="majorBidi" w:hAnsiTheme="majorBidi" w:cstheme="majorBidi"/>
          <w:sz w:val="24"/>
          <w:szCs w:val="24"/>
        </w:rPr>
        <w:t>Able to understand the basic importance of the course that has to relate to the social commitment</w:t>
      </w:r>
      <w:r>
        <w:rPr>
          <w:rFonts w:asciiTheme="majorBidi" w:hAnsiTheme="majorBidi" w:cstheme="majorBidi"/>
          <w:sz w:val="24"/>
          <w:szCs w:val="24"/>
        </w:rPr>
        <w:t>.</w:t>
      </w:r>
      <w:r>
        <w:rPr>
          <w:rFonts w:ascii="Times New Roman" w:hAnsi="Times New Roman" w:cs="Times New Roman"/>
          <w:b/>
          <w:sz w:val="24"/>
          <w:szCs w:val="24"/>
        </w:rPr>
        <w:t xml:space="preserve"> </w:t>
      </w:r>
    </w:p>
    <w:p w:rsidR="00E771CF" w:rsidRPr="00B50BCB" w:rsidRDefault="00E771CF" w:rsidP="00E771CF">
      <w:pPr>
        <w:jc w:val="center"/>
        <w:rPr>
          <w:rFonts w:ascii="Times New Roman" w:hAnsi="Times New Roman" w:cs="Times New Roman"/>
          <w:b/>
          <w:sz w:val="24"/>
          <w:szCs w:val="24"/>
        </w:rPr>
      </w:pPr>
      <w:r>
        <w:rPr>
          <w:rFonts w:ascii="Times New Roman" w:hAnsi="Times New Roman" w:cs="Times New Roman"/>
          <w:b/>
          <w:sz w:val="24"/>
          <w:szCs w:val="24"/>
        </w:rPr>
        <w:t xml:space="preserve">Figure -1: </w:t>
      </w:r>
      <w:r w:rsidRPr="00B50BCB">
        <w:rPr>
          <w:rFonts w:ascii="Times New Roman" w:hAnsi="Times New Roman" w:cs="Times New Roman"/>
          <w:b/>
          <w:sz w:val="24"/>
          <w:szCs w:val="24"/>
        </w:rPr>
        <w:t>LOCF Matrix – Core Course</w:t>
      </w:r>
    </w:p>
    <w:tbl>
      <w:tblPr>
        <w:tblStyle w:val="TableGrid"/>
        <w:tblW w:w="0" w:type="auto"/>
        <w:tblLook w:val="04A0"/>
      </w:tblPr>
      <w:tblGrid>
        <w:gridCol w:w="2018"/>
        <w:gridCol w:w="516"/>
        <w:gridCol w:w="516"/>
        <w:gridCol w:w="516"/>
        <w:gridCol w:w="516"/>
        <w:gridCol w:w="516"/>
        <w:gridCol w:w="516"/>
        <w:gridCol w:w="516"/>
        <w:gridCol w:w="516"/>
        <w:gridCol w:w="516"/>
        <w:gridCol w:w="516"/>
        <w:gridCol w:w="516"/>
        <w:gridCol w:w="516"/>
        <w:gridCol w:w="516"/>
        <w:gridCol w:w="516"/>
      </w:tblGrid>
      <w:tr w:rsidR="00E771CF" w:rsidRPr="000755E7" w:rsidTr="00574A2D">
        <w:tc>
          <w:tcPr>
            <w:tcW w:w="0" w:type="auto"/>
          </w:tcPr>
          <w:p w:rsidR="00E771CF" w:rsidRPr="000755E7" w:rsidRDefault="00E771CF" w:rsidP="00574A2D">
            <w:pPr>
              <w:rPr>
                <w:rFonts w:ascii="Times New Roman" w:hAnsi="Times New Roman" w:cs="Times New Roman"/>
                <w:b/>
                <w:bCs/>
              </w:rPr>
            </w:pPr>
            <w:r w:rsidRPr="000755E7">
              <w:rPr>
                <w:rFonts w:ascii="Times New Roman" w:hAnsi="Times New Roman" w:cs="Times New Roman"/>
                <w:b/>
                <w:bCs/>
              </w:rPr>
              <w:t xml:space="preserve">Programme Specific Outcomes </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101</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102</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201</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202</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301</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302</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303</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401</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402</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403</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501</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502</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601</w:t>
            </w:r>
          </w:p>
        </w:tc>
        <w:tc>
          <w:tcPr>
            <w:tcW w:w="0" w:type="auto"/>
          </w:tcPr>
          <w:p w:rsidR="00E771CF" w:rsidRPr="000755E7" w:rsidRDefault="00E771CF" w:rsidP="00574A2D">
            <w:pPr>
              <w:rPr>
                <w:rFonts w:ascii="Times New Roman" w:hAnsi="Times New Roman" w:cs="Times New Roman"/>
                <w:sz w:val="20"/>
              </w:rPr>
            </w:pPr>
            <w:r w:rsidRPr="000755E7">
              <w:rPr>
                <w:rFonts w:ascii="Times New Roman" w:hAnsi="Times New Roman" w:cs="Times New Roman"/>
                <w:sz w:val="20"/>
              </w:rPr>
              <w:t>602</w:t>
            </w:r>
          </w:p>
        </w:tc>
      </w:tr>
      <w:tr w:rsidR="00E771CF" w:rsidRPr="000755E7" w:rsidTr="00574A2D">
        <w:tc>
          <w:tcPr>
            <w:tcW w:w="0" w:type="auto"/>
          </w:tcPr>
          <w:p w:rsidR="00E771CF" w:rsidRPr="000755E7" w:rsidRDefault="00E771CF" w:rsidP="00574A2D">
            <w:pPr>
              <w:rPr>
                <w:rFonts w:ascii="Times New Roman" w:hAnsi="Times New Roman" w:cs="Times New Roman"/>
              </w:rPr>
            </w:pPr>
            <w:r w:rsidRPr="000755E7">
              <w:rPr>
                <w:rFonts w:ascii="Times New Roman" w:hAnsi="Times New Roman" w:cs="Times New Roman"/>
              </w:rPr>
              <w:t xml:space="preserve">Basic Concepts </w:t>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c>
          <w:tcPr>
            <w:tcW w:w="0" w:type="auto"/>
          </w:tcPr>
          <w:p w:rsidR="00E771CF" w:rsidRDefault="00E771CF" w:rsidP="00574A2D">
            <w:r w:rsidRPr="00495861">
              <w:rPr>
                <w:rFonts w:ascii="Times New Roman" w:hAnsi="Times New Roman" w:cs="Times New Roman"/>
              </w:rPr>
              <w:sym w:font="Wingdings" w:char="F0FC"/>
            </w:r>
          </w:p>
        </w:tc>
      </w:tr>
      <w:tr w:rsidR="00E771CF" w:rsidRPr="000755E7" w:rsidTr="00574A2D">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t>Linguistic knowledge &amp; skill</w:t>
            </w:r>
          </w:p>
        </w:tc>
        <w:tc>
          <w:tcPr>
            <w:tcW w:w="0" w:type="auto"/>
          </w:tcPr>
          <w:p w:rsidR="00E771CF" w:rsidRDefault="00E771CF" w:rsidP="00574A2D">
            <w:r w:rsidRPr="00404B2A">
              <w:rPr>
                <w:rFonts w:ascii="Times New Roman" w:hAnsi="Times New Roman" w:cs="Times New Roman"/>
              </w:rPr>
              <w:sym w:font="Wingdings" w:char="F0FC"/>
            </w:r>
          </w:p>
        </w:tc>
        <w:tc>
          <w:tcPr>
            <w:tcW w:w="0" w:type="auto"/>
          </w:tcPr>
          <w:p w:rsidR="00E771CF" w:rsidRDefault="00E771CF" w:rsidP="00574A2D">
            <w:r w:rsidRPr="00404B2A">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Default="00E771CF" w:rsidP="00574A2D">
            <w:r w:rsidRPr="00AD59EF">
              <w:rPr>
                <w:rFonts w:ascii="Times New Roman" w:hAnsi="Times New Roman" w:cs="Times New Roman"/>
              </w:rPr>
              <w:sym w:font="Wingdings" w:char="F0FC"/>
            </w:r>
          </w:p>
        </w:tc>
        <w:tc>
          <w:tcPr>
            <w:tcW w:w="0" w:type="auto"/>
          </w:tcPr>
          <w:p w:rsidR="00E771CF" w:rsidRDefault="00E771CF" w:rsidP="00574A2D">
            <w:r w:rsidRPr="00AD59EF">
              <w:rPr>
                <w:rFonts w:ascii="Times New Roman" w:hAnsi="Times New Roman" w:cs="Times New Roman"/>
              </w:rPr>
              <w:sym w:font="Wingdings" w:char="F0FC"/>
            </w:r>
          </w:p>
        </w:tc>
        <w:tc>
          <w:tcPr>
            <w:tcW w:w="0" w:type="auto"/>
          </w:tcPr>
          <w:p w:rsidR="00E771CF" w:rsidRDefault="00E771CF" w:rsidP="00574A2D">
            <w:r w:rsidRPr="00AD59EF">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Default="00E771CF" w:rsidP="00574A2D">
            <w:r w:rsidRPr="0051368D">
              <w:rPr>
                <w:rFonts w:ascii="Times New Roman" w:hAnsi="Times New Roman" w:cs="Times New Roman"/>
              </w:rPr>
              <w:sym w:font="Wingdings" w:char="F0FC"/>
            </w:r>
          </w:p>
        </w:tc>
        <w:tc>
          <w:tcPr>
            <w:tcW w:w="0" w:type="auto"/>
          </w:tcPr>
          <w:p w:rsidR="00E771CF" w:rsidRDefault="00E771CF" w:rsidP="00574A2D">
            <w:r w:rsidRPr="0051368D">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Default="00E771CF" w:rsidP="00574A2D">
            <w:r w:rsidRPr="005E477A">
              <w:rPr>
                <w:rFonts w:ascii="Times New Roman" w:hAnsi="Times New Roman" w:cs="Times New Roman"/>
              </w:rPr>
              <w:sym w:font="Wingdings" w:char="F0FC"/>
            </w:r>
          </w:p>
        </w:tc>
        <w:tc>
          <w:tcPr>
            <w:tcW w:w="0" w:type="auto"/>
          </w:tcPr>
          <w:p w:rsidR="00E771CF" w:rsidRDefault="00E771CF" w:rsidP="00574A2D">
            <w:r w:rsidRPr="005E477A">
              <w:rPr>
                <w:rFonts w:ascii="Times New Roman" w:hAnsi="Times New Roman" w:cs="Times New Roman"/>
              </w:rPr>
              <w:sym w:font="Wingdings" w:char="F0FC"/>
            </w:r>
          </w:p>
        </w:tc>
        <w:tc>
          <w:tcPr>
            <w:tcW w:w="0" w:type="auto"/>
          </w:tcPr>
          <w:p w:rsidR="00E771CF" w:rsidRDefault="00E771CF" w:rsidP="00574A2D">
            <w:r w:rsidRPr="005E477A">
              <w:rPr>
                <w:rFonts w:ascii="Times New Roman" w:hAnsi="Times New Roman" w:cs="Times New Roman"/>
              </w:rPr>
              <w:sym w:font="Wingdings" w:char="F0FC"/>
            </w:r>
          </w:p>
        </w:tc>
        <w:tc>
          <w:tcPr>
            <w:tcW w:w="0" w:type="auto"/>
          </w:tcPr>
          <w:p w:rsidR="00E771CF" w:rsidRDefault="00E771CF" w:rsidP="00574A2D">
            <w:r w:rsidRPr="005E477A">
              <w:rPr>
                <w:rFonts w:ascii="Times New Roman" w:hAnsi="Times New Roman" w:cs="Times New Roman"/>
              </w:rPr>
              <w:sym w:font="Wingdings" w:char="F0FC"/>
            </w:r>
          </w:p>
        </w:tc>
      </w:tr>
      <w:tr w:rsidR="00E771CF" w:rsidRPr="000755E7" w:rsidTr="00574A2D">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t>Understanding of interdisciplinary knowledge</w:t>
            </w: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r>
      <w:tr w:rsidR="00E771CF" w:rsidRPr="000755E7" w:rsidTr="00574A2D">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t>Augmentation of reasoning</w:t>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r>
      <w:tr w:rsidR="00E771CF" w:rsidRPr="000755E7" w:rsidTr="00574A2D">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t>Critical &amp; analytical thinking</w:t>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Default="00E771CF" w:rsidP="00574A2D"/>
        </w:tc>
        <w:tc>
          <w:tcPr>
            <w:tcW w:w="0" w:type="auto"/>
          </w:tcPr>
          <w:p w:rsidR="00E771CF" w:rsidRDefault="00E771CF" w:rsidP="00574A2D">
            <w:r w:rsidRPr="00381657">
              <w:rPr>
                <w:rFonts w:ascii="Times New Roman" w:hAnsi="Times New Roman" w:cs="Times New Roman"/>
              </w:rPr>
              <w:sym w:font="Wingdings" w:char="F0FC"/>
            </w:r>
          </w:p>
        </w:tc>
        <w:tc>
          <w:tcPr>
            <w:tcW w:w="0" w:type="auto"/>
          </w:tcPr>
          <w:p w:rsidR="00E771CF" w:rsidRDefault="00E771CF" w:rsidP="00574A2D"/>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Default="00E771CF" w:rsidP="00574A2D">
            <w:r w:rsidRPr="003E553D">
              <w:rPr>
                <w:rFonts w:ascii="Times New Roman" w:hAnsi="Times New Roman" w:cs="Times New Roman"/>
              </w:rPr>
              <w:sym w:font="Wingdings" w:char="F0FC"/>
            </w:r>
          </w:p>
        </w:tc>
        <w:tc>
          <w:tcPr>
            <w:tcW w:w="0" w:type="auto"/>
          </w:tcPr>
          <w:p w:rsidR="00E771CF" w:rsidRDefault="00E771CF" w:rsidP="00574A2D">
            <w:r w:rsidRPr="003E553D">
              <w:rPr>
                <w:rFonts w:ascii="Times New Roman" w:hAnsi="Times New Roman" w:cs="Times New Roman"/>
              </w:rPr>
              <w:sym w:font="Wingdings" w:char="F0FC"/>
            </w:r>
          </w:p>
        </w:tc>
        <w:tc>
          <w:tcPr>
            <w:tcW w:w="0" w:type="auto"/>
          </w:tcPr>
          <w:p w:rsidR="00E771CF" w:rsidRDefault="00E771CF" w:rsidP="00574A2D">
            <w:r w:rsidRPr="003E553D">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p>
        </w:tc>
        <w:tc>
          <w:tcPr>
            <w:tcW w:w="0" w:type="auto"/>
          </w:tcPr>
          <w:p w:rsidR="00E771CF" w:rsidRDefault="00E771CF" w:rsidP="00574A2D">
            <w:r w:rsidRPr="00006892">
              <w:rPr>
                <w:rFonts w:ascii="Times New Roman" w:hAnsi="Times New Roman" w:cs="Times New Roman"/>
              </w:rPr>
              <w:sym w:font="Wingdings" w:char="F0FC"/>
            </w:r>
          </w:p>
        </w:tc>
        <w:tc>
          <w:tcPr>
            <w:tcW w:w="0" w:type="auto"/>
          </w:tcPr>
          <w:p w:rsidR="00E771CF" w:rsidRDefault="00E771CF" w:rsidP="00574A2D">
            <w:r w:rsidRPr="00006892">
              <w:rPr>
                <w:rFonts w:ascii="Times New Roman" w:hAnsi="Times New Roman" w:cs="Times New Roman"/>
              </w:rPr>
              <w:sym w:font="Wingdings" w:char="F0FC"/>
            </w:r>
          </w:p>
        </w:tc>
        <w:tc>
          <w:tcPr>
            <w:tcW w:w="0" w:type="auto"/>
          </w:tcPr>
          <w:p w:rsidR="00E771CF" w:rsidRDefault="00E771CF" w:rsidP="00574A2D">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r>
      <w:tr w:rsidR="00E771CF" w:rsidRPr="000755E7" w:rsidTr="00574A2D">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t>Methodological knowledge</w:t>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Default="00E771CF" w:rsidP="00574A2D">
            <w:r w:rsidRPr="0043543E">
              <w:rPr>
                <w:rFonts w:ascii="Times New Roman" w:hAnsi="Times New Roman" w:cs="Times New Roman"/>
              </w:rPr>
              <w:sym w:font="Wingdings" w:char="F0FC"/>
            </w:r>
          </w:p>
        </w:tc>
        <w:tc>
          <w:tcPr>
            <w:tcW w:w="0" w:type="auto"/>
          </w:tcPr>
          <w:p w:rsidR="00E771CF" w:rsidRDefault="00E771CF" w:rsidP="00574A2D">
            <w:r w:rsidRPr="0043543E">
              <w:rPr>
                <w:rFonts w:ascii="Times New Roman" w:hAnsi="Times New Roman" w:cs="Times New Roman"/>
              </w:rPr>
              <w:sym w:font="Wingdings" w:char="F0FC"/>
            </w:r>
          </w:p>
        </w:tc>
        <w:tc>
          <w:tcPr>
            <w:tcW w:w="0" w:type="auto"/>
          </w:tcPr>
          <w:p w:rsidR="00E771CF" w:rsidRDefault="00E771CF" w:rsidP="00574A2D">
            <w:r w:rsidRPr="0043543E">
              <w:rPr>
                <w:rFonts w:ascii="Times New Roman" w:hAnsi="Times New Roman" w:cs="Times New Roman"/>
              </w:rPr>
              <w:sym w:font="Wingdings" w:char="F0FC"/>
            </w:r>
          </w:p>
        </w:tc>
        <w:tc>
          <w:tcPr>
            <w:tcW w:w="0" w:type="auto"/>
          </w:tcPr>
          <w:p w:rsidR="00E771CF" w:rsidRDefault="00E771CF" w:rsidP="00574A2D">
            <w:r>
              <w:rPr>
                <w:rFonts w:ascii="Times New Roman" w:hAnsi="Times New Roman" w:cs="Times New Roman"/>
              </w:rPr>
              <w:sym w:font="Wingdings" w:char="F0FC"/>
            </w:r>
          </w:p>
        </w:tc>
        <w:tc>
          <w:tcPr>
            <w:tcW w:w="0" w:type="auto"/>
          </w:tcPr>
          <w:p w:rsidR="00E771CF" w:rsidRDefault="00E771CF" w:rsidP="00574A2D">
            <w:r w:rsidRPr="0043543E">
              <w:rPr>
                <w:rFonts w:ascii="Times New Roman" w:hAnsi="Times New Roman" w:cs="Times New Roman"/>
              </w:rPr>
              <w:sym w:font="Wingdings" w:char="F0FC"/>
            </w:r>
          </w:p>
        </w:tc>
        <w:tc>
          <w:tcPr>
            <w:tcW w:w="0" w:type="auto"/>
          </w:tcPr>
          <w:p w:rsidR="00E771CF" w:rsidRDefault="00E771CF" w:rsidP="00574A2D">
            <w:r w:rsidRPr="0043543E">
              <w:rPr>
                <w:rFonts w:ascii="Times New Roman" w:hAnsi="Times New Roman" w:cs="Times New Roman"/>
              </w:rPr>
              <w:sym w:font="Wingdings" w:char="F0FC"/>
            </w:r>
          </w:p>
        </w:tc>
        <w:tc>
          <w:tcPr>
            <w:tcW w:w="0" w:type="auto"/>
          </w:tcPr>
          <w:p w:rsidR="00E771CF" w:rsidRDefault="00E771CF" w:rsidP="00574A2D">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r>
      <w:tr w:rsidR="00E771CF" w:rsidRPr="000755E7" w:rsidTr="00574A2D">
        <w:tc>
          <w:tcPr>
            <w:tcW w:w="0" w:type="auto"/>
          </w:tcPr>
          <w:p w:rsidR="00E771CF" w:rsidRPr="00B50BCB" w:rsidRDefault="00E771CF" w:rsidP="00574A2D">
            <w:pPr>
              <w:rPr>
                <w:rFonts w:ascii="Times New Roman" w:hAnsi="Times New Roman" w:cs="Times New Roman"/>
              </w:rPr>
            </w:pPr>
            <w:r w:rsidRPr="00B50BCB">
              <w:rPr>
                <w:rFonts w:asciiTheme="majorBidi" w:hAnsiTheme="majorBidi" w:cstheme="majorBidi"/>
                <w:sz w:val="24"/>
                <w:szCs w:val="24"/>
              </w:rPr>
              <w:t>Commitment to the society &amp; culture</w:t>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Default="00E771CF" w:rsidP="00574A2D"/>
        </w:tc>
        <w:tc>
          <w:tcPr>
            <w:tcW w:w="0" w:type="auto"/>
          </w:tcPr>
          <w:p w:rsidR="00E771CF" w:rsidRDefault="00E771CF" w:rsidP="00574A2D">
            <w:r w:rsidRPr="00D125DE">
              <w:rPr>
                <w:rFonts w:ascii="Times New Roman" w:hAnsi="Times New Roman" w:cs="Times New Roman"/>
              </w:rPr>
              <w:sym w:font="Wingdings" w:char="F0FC"/>
            </w:r>
          </w:p>
        </w:tc>
        <w:tc>
          <w:tcPr>
            <w:tcW w:w="0" w:type="auto"/>
          </w:tcPr>
          <w:p w:rsidR="00E771CF" w:rsidRDefault="00E771CF" w:rsidP="00574A2D">
            <w:r w:rsidRPr="00D125DE">
              <w:rPr>
                <w:rFonts w:ascii="Times New Roman" w:hAnsi="Times New Roman" w:cs="Times New Roman"/>
              </w:rPr>
              <w:sym w:font="Wingdings" w:char="F0FC"/>
            </w:r>
          </w:p>
        </w:tc>
        <w:tc>
          <w:tcPr>
            <w:tcW w:w="0" w:type="auto"/>
          </w:tcPr>
          <w:p w:rsidR="00E771CF" w:rsidRDefault="00E771CF" w:rsidP="00574A2D">
            <w:r w:rsidRPr="00D125DE">
              <w:rPr>
                <w:rFonts w:ascii="Times New Roman" w:hAnsi="Times New Roman" w:cs="Times New Roman"/>
              </w:rPr>
              <w:sym w:font="Wingdings" w:char="F0FC"/>
            </w:r>
          </w:p>
        </w:tc>
        <w:tc>
          <w:tcPr>
            <w:tcW w:w="0" w:type="auto"/>
          </w:tcPr>
          <w:p w:rsidR="00E771CF" w:rsidRDefault="00E771CF" w:rsidP="00574A2D">
            <w:r w:rsidRPr="00D125DE">
              <w:rPr>
                <w:rFonts w:ascii="Times New Roman" w:hAnsi="Times New Roman" w:cs="Times New Roman"/>
              </w:rPr>
              <w:sym w:font="Wingdings" w:char="F0FC"/>
            </w:r>
          </w:p>
        </w:tc>
        <w:tc>
          <w:tcPr>
            <w:tcW w:w="0" w:type="auto"/>
          </w:tcPr>
          <w:p w:rsidR="00E771CF" w:rsidRDefault="00E771CF" w:rsidP="00574A2D">
            <w:r>
              <w:rPr>
                <w:rFonts w:ascii="Times New Roman" w:hAnsi="Times New Roman" w:cs="Times New Roman"/>
              </w:rPr>
              <w:sym w:font="Wingdings" w:char="F0FC"/>
            </w:r>
          </w:p>
        </w:tc>
        <w:tc>
          <w:tcPr>
            <w:tcW w:w="0" w:type="auto"/>
          </w:tcPr>
          <w:p w:rsidR="00E771CF" w:rsidRDefault="00E771CF" w:rsidP="00574A2D">
            <w:r w:rsidRPr="00D125DE">
              <w:rPr>
                <w:rFonts w:ascii="Times New Roman" w:hAnsi="Times New Roman" w:cs="Times New Roman"/>
              </w:rPr>
              <w:sym w:font="Wingdings" w:char="F0FC"/>
            </w:r>
          </w:p>
        </w:tc>
        <w:tc>
          <w:tcPr>
            <w:tcW w:w="0" w:type="auto"/>
          </w:tcPr>
          <w:p w:rsidR="00E771CF" w:rsidRDefault="00E771CF" w:rsidP="00574A2D">
            <w:r w:rsidRPr="00D125DE">
              <w:rPr>
                <w:rFonts w:ascii="Times New Roman" w:hAnsi="Times New Roman" w:cs="Times New Roman"/>
              </w:rPr>
              <w:sym w:font="Wingdings" w:char="F0FC"/>
            </w:r>
          </w:p>
        </w:tc>
        <w:tc>
          <w:tcPr>
            <w:tcW w:w="0" w:type="auto"/>
          </w:tcPr>
          <w:p w:rsidR="00E771CF" w:rsidRDefault="00E771CF" w:rsidP="00574A2D">
            <w:r>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771CF" w:rsidRPr="000755E7" w:rsidRDefault="00E771CF" w:rsidP="00574A2D">
            <w:pPr>
              <w:rPr>
                <w:rFonts w:ascii="Times New Roman" w:hAnsi="Times New Roman" w:cs="Times New Roman"/>
              </w:rPr>
            </w:pPr>
            <w:r>
              <w:rPr>
                <w:rFonts w:ascii="Times New Roman" w:hAnsi="Times New Roman" w:cs="Times New Roman"/>
              </w:rPr>
              <w:sym w:font="Wingdings" w:char="F0FC"/>
            </w:r>
          </w:p>
        </w:tc>
      </w:tr>
    </w:tbl>
    <w:p w:rsidR="00E771CF" w:rsidRDefault="00E771CF" w:rsidP="00E771CF"/>
    <w:p w:rsidR="00E771CF" w:rsidRPr="006A6DF7" w:rsidRDefault="00E771CF" w:rsidP="00E771CF">
      <w:pPr>
        <w:jc w:val="center"/>
        <w:rPr>
          <w:rFonts w:ascii="Times New Roman" w:hAnsi="Times New Roman" w:cs="Times New Roman"/>
          <w:b/>
          <w:sz w:val="24"/>
          <w:szCs w:val="24"/>
        </w:rPr>
      </w:pPr>
      <w:r w:rsidRPr="006A6DF7">
        <w:rPr>
          <w:rFonts w:ascii="Times New Roman" w:hAnsi="Times New Roman" w:cs="Times New Roman"/>
          <w:b/>
          <w:sz w:val="24"/>
          <w:szCs w:val="24"/>
        </w:rPr>
        <w:t>Figure -2: LOCF Matrix for GE</w:t>
      </w:r>
      <w:r>
        <w:rPr>
          <w:rFonts w:ascii="Times New Roman" w:hAnsi="Times New Roman" w:cs="Times New Roman"/>
          <w:b/>
          <w:sz w:val="24"/>
          <w:szCs w:val="24"/>
        </w:rPr>
        <w:t>, SEC</w:t>
      </w:r>
      <w:r w:rsidRPr="006A6DF7">
        <w:rPr>
          <w:rFonts w:ascii="Times New Roman" w:hAnsi="Times New Roman" w:cs="Times New Roman"/>
          <w:b/>
          <w:sz w:val="24"/>
          <w:szCs w:val="24"/>
        </w:rPr>
        <w:t xml:space="preserve"> &amp; DSE Courses</w:t>
      </w:r>
    </w:p>
    <w:tbl>
      <w:tblPr>
        <w:tblStyle w:val="TableGrid"/>
        <w:tblW w:w="0" w:type="auto"/>
        <w:tblLook w:val="04A0"/>
      </w:tblPr>
      <w:tblGrid>
        <w:gridCol w:w="3290"/>
        <w:gridCol w:w="546"/>
        <w:gridCol w:w="546"/>
        <w:gridCol w:w="546"/>
        <w:gridCol w:w="620"/>
        <w:gridCol w:w="546"/>
        <w:gridCol w:w="620"/>
        <w:gridCol w:w="632"/>
        <w:gridCol w:w="632"/>
        <w:gridCol w:w="632"/>
        <w:gridCol w:w="632"/>
      </w:tblGrid>
      <w:tr w:rsidR="00E771CF" w:rsidRPr="00EE7BB8" w:rsidTr="00574A2D">
        <w:tc>
          <w:tcPr>
            <w:tcW w:w="0" w:type="auto"/>
          </w:tcPr>
          <w:p w:rsidR="00E771CF" w:rsidRPr="00EE7BB8" w:rsidRDefault="00E771CF" w:rsidP="00574A2D">
            <w:pPr>
              <w:rPr>
                <w:rFonts w:ascii="Times New Roman" w:hAnsi="Times New Roman" w:cs="Times New Roman"/>
                <w:b/>
                <w:bCs/>
              </w:rPr>
            </w:pPr>
            <w:r w:rsidRPr="00EE7BB8">
              <w:rPr>
                <w:rFonts w:ascii="Times New Roman" w:hAnsi="Times New Roman" w:cs="Times New Roman"/>
                <w:b/>
                <w:bCs/>
              </w:rPr>
              <w:t xml:space="preserve">Programme Specific Outcomes </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103</w:t>
            </w:r>
          </w:p>
          <w:p w:rsidR="00E771CF" w:rsidRPr="00EE7BB8" w:rsidRDefault="00E771CF" w:rsidP="00574A2D">
            <w:pPr>
              <w:rPr>
                <w:rFonts w:ascii="Times New Roman" w:hAnsi="Times New Roman" w:cs="Times New Roman"/>
              </w:rPr>
            </w:pPr>
            <w:r w:rsidRPr="00EE7BB8">
              <w:rPr>
                <w:rFonts w:ascii="Times New Roman" w:hAnsi="Times New Roman" w:cs="Times New Roman"/>
              </w:rPr>
              <w:t>GE</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203</w:t>
            </w:r>
          </w:p>
          <w:p w:rsidR="00E771CF" w:rsidRPr="00EE7BB8" w:rsidRDefault="00E771CF" w:rsidP="00574A2D">
            <w:pPr>
              <w:rPr>
                <w:rFonts w:ascii="Times New Roman" w:hAnsi="Times New Roman" w:cs="Times New Roman"/>
              </w:rPr>
            </w:pPr>
            <w:r w:rsidRPr="00EE7BB8">
              <w:rPr>
                <w:rFonts w:ascii="Times New Roman" w:hAnsi="Times New Roman" w:cs="Times New Roman"/>
              </w:rPr>
              <w:t>GE</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304</w:t>
            </w:r>
          </w:p>
          <w:p w:rsidR="00E771CF" w:rsidRPr="00EE7BB8" w:rsidRDefault="00E771CF" w:rsidP="00574A2D">
            <w:pPr>
              <w:rPr>
                <w:rFonts w:ascii="Times New Roman" w:hAnsi="Times New Roman" w:cs="Times New Roman"/>
              </w:rPr>
            </w:pPr>
            <w:r w:rsidRPr="00EE7BB8">
              <w:rPr>
                <w:rFonts w:ascii="Times New Roman" w:hAnsi="Times New Roman" w:cs="Times New Roman"/>
              </w:rPr>
              <w:t>GE</w:t>
            </w:r>
          </w:p>
        </w:tc>
        <w:tc>
          <w:tcPr>
            <w:tcW w:w="0" w:type="auto"/>
          </w:tcPr>
          <w:p w:rsidR="00E771CF" w:rsidRDefault="00E771CF" w:rsidP="00574A2D">
            <w:pPr>
              <w:rPr>
                <w:rFonts w:ascii="Times New Roman" w:hAnsi="Times New Roman" w:cs="Times New Roman"/>
              </w:rPr>
            </w:pPr>
            <w:r>
              <w:rPr>
                <w:rFonts w:ascii="Times New Roman" w:hAnsi="Times New Roman" w:cs="Times New Roman"/>
              </w:rPr>
              <w:t>305</w:t>
            </w:r>
          </w:p>
          <w:p w:rsidR="00E771CF" w:rsidRPr="00EE7BB8" w:rsidRDefault="00E771CF" w:rsidP="00574A2D">
            <w:pPr>
              <w:rPr>
                <w:rFonts w:ascii="Times New Roman" w:hAnsi="Times New Roman" w:cs="Times New Roman"/>
              </w:rPr>
            </w:pPr>
            <w:r>
              <w:rPr>
                <w:rFonts w:ascii="Times New Roman" w:hAnsi="Times New Roman" w:cs="Times New Roman"/>
              </w:rPr>
              <w:t>SEC</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404</w:t>
            </w:r>
          </w:p>
          <w:p w:rsidR="00E771CF" w:rsidRPr="00EE7BB8" w:rsidRDefault="00E771CF" w:rsidP="00574A2D">
            <w:pPr>
              <w:rPr>
                <w:rFonts w:ascii="Times New Roman" w:hAnsi="Times New Roman" w:cs="Times New Roman"/>
              </w:rPr>
            </w:pPr>
            <w:r w:rsidRPr="00EE7BB8">
              <w:rPr>
                <w:rFonts w:ascii="Times New Roman" w:hAnsi="Times New Roman" w:cs="Times New Roman"/>
              </w:rPr>
              <w:t>GE</w:t>
            </w:r>
          </w:p>
        </w:tc>
        <w:tc>
          <w:tcPr>
            <w:tcW w:w="0" w:type="auto"/>
          </w:tcPr>
          <w:p w:rsidR="00E771CF" w:rsidRDefault="00E771CF" w:rsidP="00574A2D">
            <w:pPr>
              <w:rPr>
                <w:rFonts w:ascii="Times New Roman" w:hAnsi="Times New Roman" w:cs="Times New Roman"/>
              </w:rPr>
            </w:pPr>
            <w:r>
              <w:rPr>
                <w:rFonts w:ascii="Times New Roman" w:hAnsi="Times New Roman" w:cs="Times New Roman"/>
              </w:rPr>
              <w:t>405</w:t>
            </w:r>
          </w:p>
          <w:p w:rsidR="00E771CF" w:rsidRPr="00EE7BB8" w:rsidRDefault="00E771CF" w:rsidP="00574A2D">
            <w:pPr>
              <w:rPr>
                <w:rFonts w:ascii="Times New Roman" w:hAnsi="Times New Roman" w:cs="Times New Roman"/>
              </w:rPr>
            </w:pPr>
            <w:r>
              <w:rPr>
                <w:rFonts w:ascii="Times New Roman" w:hAnsi="Times New Roman" w:cs="Times New Roman"/>
              </w:rPr>
              <w:t>SEC</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503</w:t>
            </w:r>
          </w:p>
          <w:p w:rsidR="00E771CF" w:rsidRPr="00EE7BB8" w:rsidRDefault="00E771CF" w:rsidP="00574A2D">
            <w:pPr>
              <w:rPr>
                <w:rFonts w:ascii="Times New Roman" w:hAnsi="Times New Roman" w:cs="Times New Roman"/>
              </w:rPr>
            </w:pPr>
            <w:r w:rsidRPr="00EE7BB8">
              <w:rPr>
                <w:rFonts w:ascii="Times New Roman" w:hAnsi="Times New Roman" w:cs="Times New Roman"/>
              </w:rPr>
              <w:t>DSE</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504</w:t>
            </w:r>
          </w:p>
          <w:p w:rsidR="00E771CF" w:rsidRPr="00EE7BB8" w:rsidRDefault="00E771CF" w:rsidP="00574A2D">
            <w:pPr>
              <w:rPr>
                <w:rFonts w:ascii="Times New Roman" w:hAnsi="Times New Roman" w:cs="Times New Roman"/>
              </w:rPr>
            </w:pPr>
            <w:r w:rsidRPr="00EE7BB8">
              <w:rPr>
                <w:rFonts w:ascii="Times New Roman" w:hAnsi="Times New Roman" w:cs="Times New Roman"/>
              </w:rPr>
              <w:t>DSE</w:t>
            </w:r>
          </w:p>
        </w:tc>
        <w:tc>
          <w:tcPr>
            <w:tcW w:w="0" w:type="auto"/>
          </w:tcPr>
          <w:p w:rsidR="00E771CF" w:rsidRDefault="00E771CF" w:rsidP="00574A2D">
            <w:pPr>
              <w:rPr>
                <w:rFonts w:ascii="Times New Roman" w:hAnsi="Times New Roman" w:cs="Times New Roman"/>
              </w:rPr>
            </w:pPr>
            <w:r w:rsidRPr="00EE7BB8">
              <w:rPr>
                <w:rFonts w:ascii="Times New Roman" w:hAnsi="Times New Roman" w:cs="Times New Roman"/>
              </w:rPr>
              <w:t>603</w:t>
            </w:r>
          </w:p>
          <w:p w:rsidR="00E771CF" w:rsidRPr="00EE7BB8" w:rsidRDefault="00E771CF" w:rsidP="00574A2D">
            <w:pPr>
              <w:rPr>
                <w:rFonts w:ascii="Times New Roman" w:hAnsi="Times New Roman" w:cs="Times New Roman"/>
              </w:rPr>
            </w:pPr>
            <w:r>
              <w:rPr>
                <w:rFonts w:ascii="Times New Roman" w:hAnsi="Times New Roman" w:cs="Times New Roman"/>
              </w:rPr>
              <w:t>DSE</w:t>
            </w:r>
          </w:p>
        </w:tc>
        <w:tc>
          <w:tcPr>
            <w:tcW w:w="0" w:type="auto"/>
          </w:tcPr>
          <w:p w:rsidR="00E771CF" w:rsidRDefault="00E771CF" w:rsidP="00574A2D">
            <w:pPr>
              <w:rPr>
                <w:rFonts w:ascii="Times New Roman" w:hAnsi="Times New Roman" w:cs="Times New Roman"/>
              </w:rPr>
            </w:pPr>
            <w:r w:rsidRPr="00EE7BB8">
              <w:rPr>
                <w:rFonts w:ascii="Times New Roman" w:hAnsi="Times New Roman" w:cs="Times New Roman"/>
              </w:rPr>
              <w:t>604</w:t>
            </w:r>
          </w:p>
          <w:p w:rsidR="00E771CF" w:rsidRPr="00EE7BB8" w:rsidRDefault="00E771CF" w:rsidP="00574A2D">
            <w:pPr>
              <w:rPr>
                <w:rFonts w:ascii="Times New Roman" w:hAnsi="Times New Roman" w:cs="Times New Roman"/>
              </w:rPr>
            </w:pPr>
            <w:r>
              <w:rPr>
                <w:rFonts w:ascii="Times New Roman" w:hAnsi="Times New Roman" w:cs="Times New Roman"/>
              </w:rPr>
              <w:t>DSE</w:t>
            </w: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 xml:space="preserve">Basic Concepts </w:t>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Linguistic knowledge &amp; skill</w:t>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Understanding of interdisciplinary knowledge</w:t>
            </w: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Augmentation of reasoning</w:t>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sym w:font="Wingdings" w:char="F0FC"/>
            </w: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Critical &amp; analytical thinking</w:t>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t>Methodological knowledge</w:t>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pPr>
              <w:rPr>
                <w:rFonts w:ascii="Times New Roman" w:hAnsi="Times New Roman" w:cs="Times New Roman"/>
              </w:rPr>
            </w:pPr>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r>
      <w:tr w:rsidR="00E771CF" w:rsidRPr="00EE7BB8" w:rsidTr="00574A2D">
        <w:tc>
          <w:tcPr>
            <w:tcW w:w="0" w:type="auto"/>
          </w:tcPr>
          <w:p w:rsidR="00E771CF" w:rsidRPr="00EE7BB8" w:rsidRDefault="00E771CF" w:rsidP="00574A2D">
            <w:pPr>
              <w:rPr>
                <w:rFonts w:ascii="Times New Roman" w:hAnsi="Times New Roman" w:cs="Times New Roman"/>
              </w:rPr>
            </w:pPr>
            <w:r w:rsidRPr="00EE7BB8">
              <w:rPr>
                <w:rFonts w:asciiTheme="majorBidi" w:hAnsiTheme="majorBidi" w:cstheme="majorBidi"/>
              </w:rPr>
              <w:t>Commitment to the society &amp; culture</w:t>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pPr>
              <w:rPr>
                <w:rFonts w:ascii="Times New Roman" w:hAnsi="Times New Roman" w:cs="Times New Roman"/>
              </w:rPr>
            </w:pPr>
          </w:p>
        </w:tc>
        <w:tc>
          <w:tcPr>
            <w:tcW w:w="0" w:type="auto"/>
          </w:tcPr>
          <w:p w:rsidR="00E771CF" w:rsidRPr="00EE7BB8" w:rsidRDefault="00E771CF" w:rsidP="00574A2D">
            <w:r w:rsidRPr="00EE7BB8">
              <w:rPr>
                <w:rFonts w:ascii="Times New Roman" w:hAnsi="Times New Roman" w:cs="Times New Roman"/>
              </w:rPr>
              <w:sym w:font="Wingdings" w:char="F0FC"/>
            </w:r>
          </w:p>
        </w:tc>
        <w:tc>
          <w:tcPr>
            <w:tcW w:w="0" w:type="auto"/>
          </w:tcPr>
          <w:p w:rsidR="00E771CF" w:rsidRPr="00EE7BB8" w:rsidRDefault="00E771CF" w:rsidP="00574A2D">
            <w:r w:rsidRPr="00EE7BB8">
              <w:rPr>
                <w:rFonts w:ascii="Times New Roman" w:hAnsi="Times New Roman" w:cs="Times New Roman"/>
              </w:rPr>
              <w:sym w:font="Wingdings" w:char="F0FC"/>
            </w:r>
          </w:p>
        </w:tc>
      </w:tr>
    </w:tbl>
    <w:p w:rsidR="00E771CF" w:rsidRDefault="00E771CF" w:rsidP="00E771CF"/>
    <w:p w:rsidR="00E771CF" w:rsidRDefault="00E771CF" w:rsidP="00E771CF">
      <w:pPr>
        <w:spacing w:after="0"/>
        <w:jc w:val="both"/>
        <w:rPr>
          <w:rFonts w:ascii="Times New Roman" w:hAnsi="Times New Roman" w:cs="Times New Roman"/>
          <w:b/>
          <w:sz w:val="24"/>
          <w:szCs w:val="24"/>
        </w:rPr>
      </w:pPr>
    </w:p>
    <w:p w:rsidR="00E771CF" w:rsidRPr="006A1DAC" w:rsidRDefault="00E771CF" w:rsidP="00E771CF">
      <w:pPr>
        <w:jc w:val="both"/>
        <w:rPr>
          <w:rFonts w:ascii="Times New Roman" w:hAnsi="Times New Roman" w:cs="Times New Roman"/>
          <w:b/>
          <w:sz w:val="24"/>
          <w:szCs w:val="24"/>
        </w:rPr>
      </w:pPr>
      <w:r w:rsidRPr="006A1DAC">
        <w:rPr>
          <w:rFonts w:ascii="Times New Roman" w:hAnsi="Times New Roman" w:cs="Times New Roman"/>
          <w:b/>
          <w:sz w:val="24"/>
          <w:szCs w:val="24"/>
        </w:rPr>
        <w:t>1.4 Teaching-learning process</w:t>
      </w:r>
    </w:p>
    <w:p w:rsidR="00E771CF" w:rsidRDefault="00E771CF" w:rsidP="00E771CF">
      <w:pPr>
        <w:spacing w:after="0"/>
        <w:jc w:val="both"/>
        <w:rPr>
          <w:rFonts w:ascii="Times New Roman" w:hAnsi="Times New Roman" w:cs="Times New Roman"/>
          <w:sz w:val="24"/>
          <w:szCs w:val="24"/>
        </w:rPr>
      </w:pPr>
      <w:r w:rsidRPr="006A1DAC">
        <w:rPr>
          <w:rFonts w:ascii="Times New Roman" w:hAnsi="Times New Roman" w:cs="Times New Roman"/>
          <w:sz w:val="24"/>
          <w:szCs w:val="24"/>
        </w:rPr>
        <w:t xml:space="preserve">The </w:t>
      </w:r>
      <w:r>
        <w:rPr>
          <w:rFonts w:ascii="Times New Roman" w:hAnsi="Times New Roman" w:cs="Times New Roman"/>
          <w:sz w:val="24"/>
          <w:szCs w:val="24"/>
        </w:rPr>
        <w:t>department of Arabic, Cotton University</w:t>
      </w:r>
      <w:r w:rsidRPr="006A1DAC">
        <w:rPr>
          <w:rFonts w:ascii="Times New Roman" w:hAnsi="Times New Roman" w:cs="Times New Roman"/>
          <w:sz w:val="24"/>
          <w:szCs w:val="24"/>
        </w:rPr>
        <w:t xml:space="preserve"> has student-centric teaching-learning pedagogies to enhance the learning experiences of the students. All classroom lectures are interactive in nature, allowing the students to have meaningful discussions and question and answer sessions. Apart from the physical classes, lectures are also held in online mode where students can have doubt clearing and discussions with the teachers. </w:t>
      </w:r>
    </w:p>
    <w:p w:rsidR="00E771CF" w:rsidRPr="006A1DAC" w:rsidRDefault="00E771CF" w:rsidP="00E771CF">
      <w:pPr>
        <w:spacing w:after="0"/>
        <w:jc w:val="both"/>
        <w:rPr>
          <w:rFonts w:ascii="Times New Roman" w:hAnsi="Times New Roman" w:cs="Times New Roman"/>
          <w:sz w:val="24"/>
          <w:szCs w:val="24"/>
        </w:rPr>
      </w:pPr>
      <w:r>
        <w:rPr>
          <w:rFonts w:ascii="Times New Roman" w:hAnsi="Times New Roman" w:cs="Times New Roman"/>
          <w:sz w:val="24"/>
          <w:szCs w:val="24"/>
        </w:rPr>
        <w:t>The</w:t>
      </w:r>
      <w:r w:rsidRPr="006A1DAC">
        <w:rPr>
          <w:rFonts w:ascii="Times New Roman" w:hAnsi="Times New Roman" w:cs="Times New Roman"/>
          <w:sz w:val="24"/>
          <w:szCs w:val="24"/>
        </w:rPr>
        <w:t xml:space="preserve"> Department</w:t>
      </w:r>
      <w:r>
        <w:rPr>
          <w:rFonts w:ascii="Times New Roman" w:hAnsi="Times New Roman" w:cs="Times New Roman"/>
          <w:sz w:val="24"/>
          <w:szCs w:val="24"/>
        </w:rPr>
        <w:t xml:space="preserve"> has </w:t>
      </w:r>
      <w:r w:rsidRPr="006A1DAC">
        <w:rPr>
          <w:rFonts w:ascii="Times New Roman" w:hAnsi="Times New Roman" w:cs="Times New Roman"/>
          <w:sz w:val="24"/>
          <w:szCs w:val="24"/>
        </w:rPr>
        <w:t xml:space="preserve">adopted participative teaching-learning practices, which includes seminars, presentations and group discussions. These participative teaching-learning practices are included in the curricula of almost all the </w:t>
      </w:r>
      <w:r>
        <w:rPr>
          <w:rFonts w:ascii="Times New Roman" w:hAnsi="Times New Roman" w:cs="Times New Roman"/>
          <w:sz w:val="24"/>
          <w:szCs w:val="24"/>
        </w:rPr>
        <w:t>courses.</w:t>
      </w:r>
      <w:r w:rsidRPr="006A1DAC">
        <w:rPr>
          <w:rFonts w:ascii="Times New Roman" w:hAnsi="Times New Roman" w:cs="Times New Roman"/>
          <w:sz w:val="24"/>
          <w:szCs w:val="24"/>
        </w:rPr>
        <w:t xml:space="preserve"> Apart from these, exposure visits, special lectures by invited experts, workshops, and National/International seminars are held to augment knowledge, encourage innovative ideas and expose the students to global academic and research advancement.</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r w:rsidRPr="006A1DAC">
        <w:rPr>
          <w:rFonts w:ascii="Times New Roman" w:hAnsi="Times New Roman" w:cs="Times New Roman"/>
          <w:sz w:val="24"/>
          <w:szCs w:val="24"/>
        </w:rPr>
        <w:t xml:space="preserve">The short-term projects, research projects, assignments and field works, which are the integral components of all the courses, enable the students to solve practical problems. Students are also being engaged in sample surveys, data collection and analysis works of the in-house </w:t>
      </w:r>
      <w:r>
        <w:rPr>
          <w:rFonts w:ascii="Times New Roman" w:hAnsi="Times New Roman" w:cs="Times New Roman"/>
          <w:sz w:val="24"/>
          <w:szCs w:val="24"/>
        </w:rPr>
        <w:t xml:space="preserve">and external </w:t>
      </w:r>
      <w:r w:rsidRPr="006A1DAC">
        <w:rPr>
          <w:rFonts w:ascii="Times New Roman" w:hAnsi="Times New Roman" w:cs="Times New Roman"/>
          <w:sz w:val="24"/>
          <w:szCs w:val="24"/>
        </w:rPr>
        <w:t xml:space="preserve">research projects for acquiring experiential learning. </w:t>
      </w:r>
      <w:r>
        <w:rPr>
          <w:rFonts w:ascii="Times New Roman" w:hAnsi="Times New Roman" w:cs="Times New Roman"/>
          <w:sz w:val="24"/>
          <w:szCs w:val="24"/>
        </w:rPr>
        <w:t xml:space="preserve">The </w:t>
      </w:r>
      <w:r w:rsidRPr="006A1DAC">
        <w:rPr>
          <w:rFonts w:ascii="Times New Roman" w:hAnsi="Times New Roman" w:cs="Times New Roman"/>
          <w:sz w:val="24"/>
          <w:szCs w:val="24"/>
        </w:rPr>
        <w:t xml:space="preserve">laboratories of the </w:t>
      </w:r>
      <w:r>
        <w:rPr>
          <w:rFonts w:ascii="Times New Roman" w:hAnsi="Times New Roman" w:cs="Times New Roman"/>
          <w:sz w:val="24"/>
          <w:szCs w:val="24"/>
        </w:rPr>
        <w:t>department</w:t>
      </w:r>
      <w:r w:rsidRPr="006A1DAC">
        <w:rPr>
          <w:rFonts w:ascii="Times New Roman" w:hAnsi="Times New Roman" w:cs="Times New Roman"/>
          <w:sz w:val="24"/>
          <w:szCs w:val="24"/>
        </w:rPr>
        <w:t xml:space="preserve"> offer hands-on learning experiences to the students.</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b/>
          <w:sz w:val="24"/>
          <w:szCs w:val="24"/>
        </w:rPr>
      </w:pPr>
    </w:p>
    <w:p w:rsidR="00E771CF" w:rsidRPr="006A1DAC" w:rsidRDefault="00E771CF" w:rsidP="00E771CF">
      <w:pPr>
        <w:spacing w:after="0"/>
        <w:jc w:val="both"/>
        <w:rPr>
          <w:rFonts w:ascii="Times New Roman" w:hAnsi="Times New Roman" w:cs="Times New Roman"/>
          <w:b/>
          <w:sz w:val="24"/>
          <w:szCs w:val="24"/>
        </w:rPr>
      </w:pPr>
      <w:r w:rsidRPr="006A1DAC">
        <w:rPr>
          <w:rFonts w:ascii="Times New Roman" w:hAnsi="Times New Roman" w:cs="Times New Roman"/>
          <w:b/>
          <w:sz w:val="24"/>
          <w:szCs w:val="24"/>
        </w:rPr>
        <w:t>1.5 Assessment methods</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r w:rsidRPr="006A1DAC">
        <w:rPr>
          <w:rFonts w:ascii="Times New Roman" w:hAnsi="Times New Roman" w:cs="Times New Roman"/>
          <w:sz w:val="24"/>
          <w:szCs w:val="24"/>
        </w:rPr>
        <w:t xml:space="preserve">A variety of assessment methods that are appropriate to </w:t>
      </w:r>
      <w:r>
        <w:rPr>
          <w:rFonts w:ascii="Times New Roman" w:hAnsi="Times New Roman" w:cs="Times New Roman"/>
          <w:sz w:val="24"/>
          <w:szCs w:val="24"/>
        </w:rPr>
        <w:t xml:space="preserve">the discipline are </w:t>
      </w:r>
      <w:r w:rsidRPr="006A1DAC">
        <w:rPr>
          <w:rFonts w:ascii="Times New Roman" w:hAnsi="Times New Roman" w:cs="Times New Roman"/>
          <w:sz w:val="24"/>
          <w:szCs w:val="24"/>
        </w:rPr>
        <w:t xml:space="preserve">used to assess progress towards the course/programme learning outcomes. Priority </w:t>
      </w:r>
      <w:r>
        <w:rPr>
          <w:rFonts w:ascii="Times New Roman" w:hAnsi="Times New Roman" w:cs="Times New Roman"/>
          <w:sz w:val="24"/>
          <w:szCs w:val="24"/>
        </w:rPr>
        <w:t xml:space="preserve">is </w:t>
      </w:r>
      <w:r w:rsidRPr="006A1DAC">
        <w:rPr>
          <w:rFonts w:ascii="Times New Roman" w:hAnsi="Times New Roman" w:cs="Times New Roman"/>
          <w:sz w:val="24"/>
          <w:szCs w:val="24"/>
        </w:rPr>
        <w:t xml:space="preserve">accorded to formative assessment. Progress towards achievement of learning outcomes </w:t>
      </w:r>
      <w:r>
        <w:rPr>
          <w:rFonts w:ascii="Times New Roman" w:hAnsi="Times New Roman" w:cs="Times New Roman"/>
          <w:sz w:val="24"/>
          <w:szCs w:val="24"/>
        </w:rPr>
        <w:t xml:space="preserve">is </w:t>
      </w:r>
      <w:r w:rsidRPr="006A1DAC">
        <w:rPr>
          <w:rFonts w:ascii="Times New Roman" w:hAnsi="Times New Roman" w:cs="Times New Roman"/>
          <w:sz w:val="24"/>
          <w:szCs w:val="24"/>
        </w:rPr>
        <w:t xml:space="preserve">assessed using the following: closed-book </w:t>
      </w:r>
      <w:r>
        <w:rPr>
          <w:rFonts w:ascii="Times New Roman" w:hAnsi="Times New Roman" w:cs="Times New Roman"/>
          <w:sz w:val="24"/>
          <w:szCs w:val="24"/>
        </w:rPr>
        <w:t>examinations</w:t>
      </w:r>
      <w:r w:rsidRPr="006A1DAC">
        <w:rPr>
          <w:rFonts w:ascii="Times New Roman" w:hAnsi="Times New Roman" w:cs="Times New Roman"/>
          <w:sz w:val="24"/>
          <w:szCs w:val="24"/>
        </w:rPr>
        <w:t>; problem based assignments; practical assignment</w:t>
      </w:r>
      <w:r>
        <w:rPr>
          <w:rFonts w:ascii="Times New Roman" w:hAnsi="Times New Roman" w:cs="Times New Roman"/>
          <w:sz w:val="24"/>
          <w:szCs w:val="24"/>
        </w:rPr>
        <w:t>;</w:t>
      </w:r>
      <w:r w:rsidRPr="006A1DAC">
        <w:rPr>
          <w:rFonts w:ascii="Times New Roman" w:hAnsi="Times New Roman" w:cs="Times New Roman"/>
          <w:sz w:val="24"/>
          <w:szCs w:val="24"/>
        </w:rPr>
        <w:t xml:space="preserve"> laboratory reports; individual project reports (case-study reports); team project reports; oral presentations, including seminar presentation; viva voce interviews; computerised testing and any other pedagogic approaches as per the context</w:t>
      </w:r>
      <w:r>
        <w:rPr>
          <w:rFonts w:ascii="Times New Roman" w:hAnsi="Times New Roman" w:cs="Times New Roman"/>
          <w:sz w:val="24"/>
          <w:szCs w:val="24"/>
        </w:rPr>
        <w:t>.</w:t>
      </w:r>
    </w:p>
    <w:p w:rsidR="00E771CF" w:rsidRDefault="00E771CF" w:rsidP="00E771CF">
      <w:pPr>
        <w:rPr>
          <w:rFonts w:ascii="Times New Roman" w:hAnsi="Times New Roman" w:cs="Times New Roman"/>
          <w:sz w:val="24"/>
          <w:szCs w:val="24"/>
        </w:rPr>
      </w:pPr>
      <w:r>
        <w:rPr>
          <w:rFonts w:ascii="Times New Roman" w:hAnsi="Times New Roman" w:cs="Times New Roman"/>
          <w:sz w:val="24"/>
          <w:szCs w:val="24"/>
        </w:rPr>
        <w:br w:type="page"/>
      </w:r>
    </w:p>
    <w:p w:rsidR="00E771CF" w:rsidRDefault="00E771CF" w:rsidP="00E771CF">
      <w:pPr>
        <w:spacing w:after="0"/>
        <w:jc w:val="center"/>
        <w:rPr>
          <w:rFonts w:ascii="Times New Roman" w:hAnsi="Times New Roman" w:cs="Times New Roman"/>
          <w:b/>
          <w:sz w:val="24"/>
          <w:szCs w:val="24"/>
        </w:rPr>
      </w:pPr>
      <w:r w:rsidRPr="000755E7">
        <w:rPr>
          <w:rFonts w:ascii="Times New Roman" w:hAnsi="Times New Roman" w:cs="Times New Roman"/>
          <w:b/>
          <w:sz w:val="24"/>
          <w:szCs w:val="24"/>
        </w:rPr>
        <w:t>PART II</w:t>
      </w:r>
    </w:p>
    <w:p w:rsidR="00E771CF" w:rsidRPr="000755E7" w:rsidRDefault="00E771CF" w:rsidP="00E771CF">
      <w:pPr>
        <w:spacing w:after="0"/>
        <w:jc w:val="center"/>
        <w:rPr>
          <w:rFonts w:ascii="Times New Roman" w:hAnsi="Times New Roman" w:cs="Times New Roman"/>
          <w:b/>
          <w:sz w:val="24"/>
          <w:szCs w:val="24"/>
        </w:rPr>
      </w:pPr>
      <w:r w:rsidRPr="000755E7">
        <w:rPr>
          <w:rFonts w:ascii="Times New Roman" w:hAnsi="Times New Roman" w:cs="Times New Roman"/>
          <w:b/>
          <w:sz w:val="24"/>
          <w:szCs w:val="24"/>
        </w:rPr>
        <w:t>Structure of Under</w:t>
      </w:r>
      <w:r>
        <w:rPr>
          <w:rFonts w:ascii="Times New Roman" w:hAnsi="Times New Roman" w:cs="Times New Roman"/>
          <w:b/>
          <w:sz w:val="24"/>
          <w:szCs w:val="24"/>
        </w:rPr>
        <w:t>-Graduate programme in Arabic</w:t>
      </w:r>
    </w:p>
    <w:p w:rsidR="00E771CF" w:rsidRDefault="00E771CF" w:rsidP="00E771CF">
      <w:pPr>
        <w:spacing w:after="0"/>
        <w:rPr>
          <w:rFonts w:ascii="Times New Roman" w:hAnsi="Times New Roman" w:cs="Times New Roman"/>
          <w:sz w:val="24"/>
          <w:szCs w:val="24"/>
        </w:rPr>
      </w:pPr>
    </w:p>
    <w:p w:rsidR="00E771CF" w:rsidRDefault="00E771CF" w:rsidP="00E771CF">
      <w:pPr>
        <w:spacing w:after="0"/>
        <w:rPr>
          <w:rFonts w:ascii="Times New Roman" w:hAnsi="Times New Roman" w:cs="Times New Roman"/>
          <w:sz w:val="24"/>
          <w:szCs w:val="24"/>
        </w:rPr>
      </w:pPr>
    </w:p>
    <w:p w:rsidR="00E771CF" w:rsidRPr="000755E7" w:rsidRDefault="00E771CF" w:rsidP="00E771CF">
      <w:pPr>
        <w:spacing w:after="0"/>
        <w:rPr>
          <w:rFonts w:ascii="Times New Roman" w:hAnsi="Times New Roman" w:cs="Times New Roman"/>
          <w:b/>
          <w:sz w:val="24"/>
          <w:szCs w:val="24"/>
        </w:rPr>
      </w:pPr>
      <w:r w:rsidRPr="000755E7">
        <w:rPr>
          <w:rFonts w:ascii="Times New Roman" w:hAnsi="Times New Roman" w:cs="Times New Roman"/>
          <w:b/>
          <w:sz w:val="24"/>
          <w:szCs w:val="24"/>
        </w:rPr>
        <w:t>Outline of the courses under Choice Based Credit System:</w:t>
      </w:r>
    </w:p>
    <w:p w:rsidR="00E771CF" w:rsidRPr="000755E7" w:rsidRDefault="00E771CF" w:rsidP="00E771CF">
      <w:pPr>
        <w:spacing w:after="0"/>
        <w:rPr>
          <w:rFonts w:ascii="Times New Roman" w:hAnsi="Times New Roman" w:cs="Times New Roman"/>
          <w:sz w:val="24"/>
          <w:szCs w:val="24"/>
        </w:rPr>
      </w:pPr>
    </w:p>
    <w:p w:rsidR="00E771CF" w:rsidRPr="000755E7" w:rsidRDefault="00E771CF" w:rsidP="00E771CF">
      <w:pPr>
        <w:spacing w:after="0"/>
        <w:jc w:val="both"/>
        <w:rPr>
          <w:rFonts w:ascii="Times New Roman" w:hAnsi="Times New Roman" w:cs="Times New Roman"/>
          <w:sz w:val="24"/>
          <w:szCs w:val="24"/>
        </w:rPr>
      </w:pPr>
      <w:r w:rsidRPr="000755E7">
        <w:rPr>
          <w:rFonts w:ascii="Times New Roman" w:hAnsi="Times New Roman" w:cs="Times New Roman"/>
          <w:sz w:val="24"/>
          <w:szCs w:val="24"/>
        </w:rPr>
        <w:t>Each course of a program will be of one of the following categories-</w:t>
      </w:r>
    </w:p>
    <w:p w:rsidR="00E771CF" w:rsidRPr="000755E7" w:rsidRDefault="00E771CF" w:rsidP="00E771CF">
      <w:pPr>
        <w:spacing w:after="0"/>
        <w:jc w:val="both"/>
        <w:rPr>
          <w:rFonts w:ascii="Times New Roman" w:hAnsi="Times New Roman" w:cs="Times New Roman"/>
          <w:sz w:val="24"/>
          <w:szCs w:val="24"/>
        </w:rPr>
      </w:pPr>
      <w:r w:rsidRPr="000755E7">
        <w:rPr>
          <w:rFonts w:ascii="Times New Roman" w:hAnsi="Times New Roman" w:cs="Times New Roman"/>
          <w:sz w:val="24"/>
          <w:szCs w:val="24"/>
        </w:rPr>
        <w:t>1. Core Course: A course, which should compulsorily be studied by a candidate as a core requirement is termed as a Core course.</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jc w:val="both"/>
        <w:rPr>
          <w:rFonts w:ascii="Times New Roman" w:hAnsi="Times New Roman" w:cs="Times New Roman"/>
          <w:sz w:val="24"/>
          <w:szCs w:val="24"/>
        </w:rPr>
      </w:pPr>
      <w:r w:rsidRPr="000755E7">
        <w:rPr>
          <w:rFonts w:ascii="Times New Roman" w:hAnsi="Times New Roman" w:cs="Times New Roman"/>
          <w:sz w:val="24"/>
          <w:szCs w:val="24"/>
        </w:rPr>
        <w:t>2. Elective Course: Generally a course which can be chosen from a pool of courses and which may be very specific or specialized or advanced or supportive to the discipline/subject of study or which provides an extended scope or which enables an exposure to some other discipline/subject/domain or nurtures the candidate’s proficiency/skill is called an Elective Course.</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2.1 Discipline Specific Elective (DSE) Course: Elective courses may be offered by the main discipline/subject of study is referred to as Discipline Specific Elective. The University may also offer discipline related Elective courses of interdisciplinary nature (to be offered by main discipline/subject of study).</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jc w:val="both"/>
        <w:rPr>
          <w:rFonts w:ascii="Times New Roman" w:hAnsi="Times New Roman" w:cs="Times New Roman"/>
          <w:sz w:val="24"/>
          <w:szCs w:val="24"/>
        </w:rPr>
      </w:pPr>
    </w:p>
    <w:p w:rsidR="00E771CF" w:rsidRDefault="00E771CF" w:rsidP="00E771CF">
      <w:pPr>
        <w:spacing w:after="0"/>
        <w:ind w:left="720"/>
        <w:jc w:val="both"/>
        <w:rPr>
          <w:rFonts w:ascii="Times New Roman" w:hAnsi="Times New Roman" w:cs="Times New Roman"/>
          <w:sz w:val="24"/>
          <w:szCs w:val="24"/>
        </w:rPr>
      </w:pPr>
      <w:r>
        <w:rPr>
          <w:rFonts w:ascii="Times New Roman" w:hAnsi="Times New Roman" w:cs="Times New Roman"/>
          <w:sz w:val="24"/>
          <w:szCs w:val="24"/>
        </w:rPr>
        <w:t>2.2</w:t>
      </w:r>
      <w:r w:rsidRPr="000755E7">
        <w:rPr>
          <w:rFonts w:ascii="Times New Roman" w:hAnsi="Times New Roman" w:cs="Times New Roman"/>
          <w:sz w:val="24"/>
          <w:szCs w:val="24"/>
        </w:rPr>
        <w:t xml:space="preserve"> Generic Elective (GE) Course: An elective course chosen generally from an unrelated discipline/subject, with an intention to seek exposure is called a Generic Elective.</w:t>
      </w:r>
    </w:p>
    <w:p w:rsidR="00E771CF" w:rsidRPr="000755E7" w:rsidRDefault="00E771CF" w:rsidP="00E771CF">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A core course offered in a discipline/subject may be treated as an elective by other discipline/subject and vice versa and such electives may also be referred to as Generic Elective.</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jc w:val="both"/>
        <w:rPr>
          <w:rFonts w:ascii="Times New Roman" w:hAnsi="Times New Roman" w:cs="Times New Roman"/>
          <w:sz w:val="24"/>
          <w:szCs w:val="24"/>
        </w:rPr>
      </w:pPr>
      <w:r w:rsidRPr="000755E7">
        <w:rPr>
          <w:rFonts w:ascii="Times New Roman" w:hAnsi="Times New Roman" w:cs="Times New Roman"/>
          <w:sz w:val="24"/>
          <w:szCs w:val="24"/>
        </w:rPr>
        <w:t>3. Ability Enhancement Courses (AEC): The Ability Enhancement (AE) Courses may be of two kinds: Ability Enhancement Compulsory Courses (AECC) and Skill Enhancement Courses (SEC). “AECC” courses are the courses based upon the content that leads to Knowledge enhancement. These are mandatory for all disciplines. SEC courses are value-based and/or skill-based and are aimed at providing hands-on-training, competencies, skills, etc.</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3.1 Ability Enhancement Compulsory Courses (AECC): Environmental Science, English Communication/MIL Communication.</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3.2 Skill Enhancement Courses (SEC): These courses may be chosen from a pool of courses designed to provide value-based and/or skill-based knowledge.</w:t>
      </w:r>
    </w:p>
    <w:p w:rsidR="00E771CF" w:rsidRPr="000755E7"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jc w:val="both"/>
        <w:rPr>
          <w:rFonts w:ascii="Times New Roman" w:hAnsi="Times New Roman" w:cs="Times New Roman"/>
          <w:b/>
          <w:sz w:val="24"/>
          <w:szCs w:val="24"/>
        </w:rPr>
      </w:pPr>
    </w:p>
    <w:p w:rsidR="00E771CF" w:rsidRDefault="00E771CF" w:rsidP="00E771CF">
      <w:pPr>
        <w:spacing w:after="0"/>
        <w:jc w:val="both"/>
        <w:rPr>
          <w:rFonts w:ascii="Times New Roman" w:hAnsi="Times New Roman" w:cs="Times New Roman"/>
          <w:b/>
          <w:sz w:val="24"/>
          <w:szCs w:val="24"/>
        </w:rPr>
      </w:pPr>
    </w:p>
    <w:p w:rsidR="00E771CF" w:rsidRDefault="00E771CF" w:rsidP="00E771CF">
      <w:pPr>
        <w:spacing w:after="0"/>
        <w:jc w:val="both"/>
        <w:rPr>
          <w:rFonts w:ascii="Times New Roman" w:hAnsi="Times New Roman" w:cs="Times New Roman"/>
          <w:b/>
          <w:sz w:val="24"/>
          <w:szCs w:val="24"/>
        </w:rPr>
      </w:pPr>
    </w:p>
    <w:p w:rsidR="00E771CF" w:rsidRPr="00B60B2E" w:rsidRDefault="00E771CF" w:rsidP="00E771CF">
      <w:pPr>
        <w:spacing w:after="0"/>
        <w:jc w:val="both"/>
        <w:rPr>
          <w:rFonts w:ascii="Times New Roman" w:hAnsi="Times New Roman" w:cs="Times New Roman"/>
          <w:b/>
          <w:sz w:val="24"/>
          <w:szCs w:val="24"/>
        </w:rPr>
      </w:pPr>
      <w:r w:rsidRPr="00B60B2E">
        <w:rPr>
          <w:rFonts w:ascii="Times New Roman" w:hAnsi="Times New Roman" w:cs="Times New Roman"/>
          <w:b/>
          <w:sz w:val="24"/>
          <w:szCs w:val="24"/>
        </w:rPr>
        <w:t>Details of courses and corresponding Credits under Undergraduate (Honours):</w:t>
      </w:r>
    </w:p>
    <w:p w:rsidR="00E771CF" w:rsidRPr="000755E7" w:rsidRDefault="00E771CF" w:rsidP="00E771CF">
      <w:pPr>
        <w:spacing w:after="0"/>
        <w:jc w:val="both"/>
        <w:rPr>
          <w:rFonts w:ascii="Times New Roman" w:hAnsi="Times New Roman" w:cs="Times New Roman"/>
          <w:sz w:val="24"/>
          <w:szCs w:val="24"/>
        </w:rPr>
      </w:pPr>
    </w:p>
    <w:p w:rsidR="00E771CF" w:rsidRPr="000755E7" w:rsidRDefault="00E771CF" w:rsidP="00E771CF">
      <w:pPr>
        <w:spacing w:after="0"/>
        <w:jc w:val="both"/>
        <w:rPr>
          <w:rFonts w:ascii="Times New Roman" w:hAnsi="Times New Roman" w:cs="Times New Roman"/>
          <w:sz w:val="24"/>
          <w:szCs w:val="24"/>
        </w:rPr>
      </w:pPr>
      <w:r w:rsidRPr="000755E7">
        <w:rPr>
          <w:rFonts w:ascii="Times New Roman" w:hAnsi="Times New Roman" w:cs="Times New Roman"/>
          <w:sz w:val="24"/>
          <w:szCs w:val="24"/>
        </w:rPr>
        <w:t>Minimum credits required for the complete programme are:</w:t>
      </w:r>
    </w:p>
    <w:p w:rsidR="00E771CF" w:rsidRDefault="00E771CF" w:rsidP="00E771CF">
      <w:pPr>
        <w:spacing w:after="0"/>
        <w:jc w:val="both"/>
        <w:rPr>
          <w:rFonts w:ascii="Times New Roman" w:hAnsi="Times New Roman" w:cs="Times New Roman"/>
          <w:i/>
          <w:szCs w:val="24"/>
        </w:rPr>
      </w:pPr>
      <w:r w:rsidRPr="000755E7">
        <w:rPr>
          <w:rFonts w:ascii="Times New Roman" w:hAnsi="Times New Roman" w:cs="Times New Roman"/>
          <w:i/>
          <w:szCs w:val="24"/>
        </w:rPr>
        <w:t>(14 Core papers × 6 credit each) +(4GE papers × 6credit each)+ (2 AECC papers × 2 credit each) + (2 SEC papers × 2 credit each) + (4 DSE papers × 6 credits each) = 140 Credits</w:t>
      </w:r>
    </w:p>
    <w:p w:rsidR="00E771CF" w:rsidRDefault="00E771CF" w:rsidP="00E771CF">
      <w:pPr>
        <w:spacing w:after="0"/>
        <w:jc w:val="both"/>
        <w:rPr>
          <w:rFonts w:ascii="Times New Roman" w:hAnsi="Times New Roman" w:cs="Times New Roman"/>
          <w:i/>
          <w:szCs w:val="24"/>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tblPr>
      <w:tblGrid>
        <w:gridCol w:w="1789"/>
        <w:gridCol w:w="2734"/>
        <w:gridCol w:w="809"/>
        <w:gridCol w:w="1823"/>
        <w:gridCol w:w="1953"/>
      </w:tblGrid>
      <w:tr w:rsidR="00E771CF" w:rsidRPr="000755E7" w:rsidTr="00574A2D">
        <w:tc>
          <w:tcPr>
            <w:tcW w:w="2483" w:type="pct"/>
            <w:gridSpan w:val="2"/>
            <w:vMerge w:val="restart"/>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pStyle w:val="TableContents"/>
              <w:jc w:val="center"/>
              <w:rPr>
                <w:rFonts w:ascii="Times New Roman" w:hAnsi="Times New Roman" w:cs="Times New Roman"/>
                <w:b/>
                <w:bCs/>
                <w:sz w:val="22"/>
                <w:szCs w:val="22"/>
              </w:rPr>
            </w:pPr>
            <w:r w:rsidRPr="000755E7">
              <w:rPr>
                <w:rFonts w:ascii="Times New Roman" w:hAnsi="Times New Roman" w:cs="Times New Roman"/>
                <w:b/>
                <w:bCs/>
                <w:sz w:val="22"/>
                <w:szCs w:val="22"/>
              </w:rPr>
              <w:t>Course</w:t>
            </w:r>
          </w:p>
        </w:tc>
        <w:tc>
          <w:tcPr>
            <w:tcW w:w="444" w:type="pct"/>
            <w:vMerge w:val="restart"/>
            <w:tcBorders>
              <w:top w:val="single" w:sz="2" w:space="0" w:color="000001"/>
              <w:left w:val="single" w:sz="2" w:space="0" w:color="000001"/>
              <w:bottom w:val="single" w:sz="2" w:space="0" w:color="000001"/>
              <w:right w:val="single" w:sz="4" w:space="0" w:color="00000A"/>
            </w:tcBorders>
            <w:shd w:val="clear" w:color="auto" w:fill="auto"/>
            <w:tcMar>
              <w:left w:w="29" w:type="dxa"/>
            </w:tcMar>
          </w:tcPr>
          <w:p w:rsidR="00E771CF" w:rsidRPr="000755E7" w:rsidRDefault="00E771CF" w:rsidP="00574A2D">
            <w:pPr>
              <w:pStyle w:val="TableContents"/>
              <w:jc w:val="center"/>
              <w:rPr>
                <w:rFonts w:ascii="Times New Roman" w:hAnsi="Times New Roman" w:cs="Times New Roman"/>
                <w:b/>
                <w:bCs/>
                <w:sz w:val="22"/>
                <w:szCs w:val="22"/>
              </w:rPr>
            </w:pPr>
            <w:r w:rsidRPr="000755E7">
              <w:rPr>
                <w:rFonts w:ascii="Times New Roman" w:hAnsi="Times New Roman" w:cs="Times New Roman"/>
                <w:b/>
                <w:bCs/>
                <w:sz w:val="22"/>
                <w:szCs w:val="22"/>
              </w:rPr>
              <w:t>No of Papers</w:t>
            </w:r>
          </w:p>
        </w:tc>
        <w:tc>
          <w:tcPr>
            <w:tcW w:w="2073" w:type="pct"/>
            <w:gridSpan w:val="2"/>
            <w:tcBorders>
              <w:top w:val="single" w:sz="2" w:space="0" w:color="000001"/>
              <w:left w:val="single" w:sz="4" w:space="0" w:color="00000A"/>
              <w:bottom w:val="single" w:sz="2" w:space="0" w:color="000001"/>
              <w:right w:val="single" w:sz="2" w:space="0" w:color="000001"/>
            </w:tcBorders>
            <w:shd w:val="clear" w:color="auto" w:fill="auto"/>
            <w:tcMar>
              <w:left w:w="23" w:type="dxa"/>
            </w:tcMar>
          </w:tcPr>
          <w:p w:rsidR="00E771CF" w:rsidRPr="000755E7" w:rsidRDefault="00E771CF" w:rsidP="00574A2D">
            <w:pPr>
              <w:pStyle w:val="TableContents"/>
              <w:jc w:val="center"/>
              <w:rPr>
                <w:rFonts w:ascii="Times New Roman" w:hAnsi="Times New Roman" w:cs="Times New Roman"/>
                <w:b/>
                <w:bCs/>
                <w:sz w:val="22"/>
                <w:szCs w:val="22"/>
              </w:rPr>
            </w:pPr>
            <w:r w:rsidRPr="000755E7">
              <w:rPr>
                <w:rFonts w:ascii="Times New Roman" w:hAnsi="Times New Roman" w:cs="Times New Roman"/>
                <w:b/>
                <w:bCs/>
                <w:sz w:val="22"/>
                <w:szCs w:val="22"/>
              </w:rPr>
              <w:t>Credits</w:t>
            </w:r>
          </w:p>
        </w:tc>
      </w:tr>
      <w:tr w:rsidR="00E771CF" w:rsidRPr="000755E7" w:rsidTr="00574A2D">
        <w:tc>
          <w:tcPr>
            <w:tcW w:w="2483" w:type="pct"/>
            <w:gridSpan w:val="2"/>
            <w:vMerge/>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b/>
                <w:bCs/>
              </w:rPr>
            </w:pPr>
          </w:p>
        </w:tc>
        <w:tc>
          <w:tcPr>
            <w:tcW w:w="444" w:type="pct"/>
            <w:vMerge/>
            <w:tcBorders>
              <w:top w:val="single" w:sz="2" w:space="0" w:color="000001"/>
              <w:left w:val="single" w:sz="2" w:space="0" w:color="000001"/>
              <w:bottom w:val="single" w:sz="2" w:space="0" w:color="000001"/>
              <w:right w:val="single" w:sz="4" w:space="0" w:color="00000A"/>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b/>
                <w:bCs/>
              </w:rPr>
            </w:pPr>
          </w:p>
        </w:tc>
        <w:tc>
          <w:tcPr>
            <w:tcW w:w="1001" w:type="pct"/>
            <w:tcBorders>
              <w:top w:val="single" w:sz="2" w:space="0" w:color="000001"/>
              <w:left w:val="single" w:sz="4" w:space="0" w:color="00000A"/>
              <w:bottom w:val="single" w:sz="2" w:space="0" w:color="000001"/>
            </w:tcBorders>
            <w:shd w:val="clear" w:color="auto" w:fill="auto"/>
            <w:tcMar>
              <w:left w:w="23" w:type="dxa"/>
            </w:tcMar>
          </w:tcPr>
          <w:p w:rsidR="00E771CF" w:rsidRPr="000755E7" w:rsidRDefault="00E771CF" w:rsidP="00574A2D">
            <w:pPr>
              <w:spacing w:after="0" w:line="240" w:lineRule="auto"/>
              <w:jc w:val="center"/>
              <w:rPr>
                <w:rFonts w:ascii="Times New Roman" w:hAnsi="Times New Roman" w:cs="Times New Roman"/>
                <w:b/>
                <w:bCs/>
              </w:rPr>
            </w:pPr>
            <w:r w:rsidRPr="000755E7">
              <w:rPr>
                <w:rFonts w:ascii="Times New Roman" w:hAnsi="Times New Roman" w:cs="Times New Roman"/>
                <w:b/>
                <w:bCs/>
              </w:rPr>
              <w:t>Theory+ Practical</w:t>
            </w:r>
          </w:p>
        </w:tc>
        <w:tc>
          <w:tcPr>
            <w:tcW w:w="1072"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b/>
                <w:bCs/>
              </w:rPr>
            </w:pPr>
            <w:r w:rsidRPr="000755E7">
              <w:rPr>
                <w:rFonts w:ascii="Times New Roman" w:hAnsi="Times New Roman" w:cs="Times New Roman"/>
                <w:b/>
                <w:bCs/>
              </w:rPr>
              <w:t>Theory + Tutorial</w:t>
            </w:r>
          </w:p>
        </w:tc>
      </w:tr>
      <w:tr w:rsidR="00E771CF" w:rsidRPr="000755E7" w:rsidTr="00574A2D">
        <w:trPr>
          <w:trHeight w:val="359"/>
        </w:trPr>
        <w:tc>
          <w:tcPr>
            <w:tcW w:w="982" w:type="pct"/>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I. Core Course</w:t>
            </w:r>
          </w:p>
        </w:tc>
        <w:tc>
          <w:tcPr>
            <w:tcW w:w="1501"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p>
        </w:tc>
        <w:tc>
          <w:tcPr>
            <w:tcW w:w="444" w:type="pct"/>
            <w:tcBorders>
              <w:top w:val="single" w:sz="2" w:space="0" w:color="000001"/>
              <w:left w:val="single" w:sz="2" w:space="0" w:color="000001"/>
              <w:bottom w:val="single" w:sz="4" w:space="0" w:color="00000A"/>
              <w:right w:val="single" w:sz="4" w:space="0" w:color="00000A"/>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rPr>
            </w:pPr>
            <w:r w:rsidRPr="000755E7">
              <w:rPr>
                <w:rFonts w:ascii="Times New Roman" w:hAnsi="Times New Roman" w:cs="Times New Roman"/>
              </w:rPr>
              <w:t>14</w:t>
            </w:r>
          </w:p>
        </w:tc>
        <w:tc>
          <w:tcPr>
            <w:tcW w:w="1001" w:type="pct"/>
            <w:tcBorders>
              <w:top w:val="single" w:sz="2" w:space="0" w:color="000001"/>
              <w:left w:val="single" w:sz="4" w:space="0" w:color="00000A"/>
              <w:bottom w:val="single" w:sz="2" w:space="0" w:color="000001"/>
            </w:tcBorders>
            <w:shd w:val="clear" w:color="auto" w:fill="auto"/>
            <w:tcMar>
              <w:left w:w="23" w:type="dxa"/>
            </w:tcMar>
          </w:tcPr>
          <w:p w:rsidR="00E771CF" w:rsidRPr="000755E7" w:rsidRDefault="00E771CF" w:rsidP="00574A2D">
            <w:pPr>
              <w:spacing w:after="0" w:line="240" w:lineRule="auto"/>
              <w:rPr>
                <w:rFonts w:ascii="Times New Roman" w:hAnsi="Times New Roman" w:cs="Times New Roman"/>
              </w:rPr>
            </w:pPr>
            <w:r>
              <w:rPr>
                <w:rFonts w:ascii="Times New Roman" w:hAnsi="Times New Roman" w:cs="Times New Roman"/>
              </w:rPr>
              <w:t>14×</w:t>
            </w:r>
            <w:r w:rsidRPr="000755E7">
              <w:rPr>
                <w:rFonts w:ascii="Times New Roman" w:hAnsi="Times New Roman" w:cs="Times New Roman"/>
              </w:rPr>
              <w:t>(4+2) = 84</w:t>
            </w:r>
          </w:p>
        </w:tc>
        <w:tc>
          <w:tcPr>
            <w:tcW w:w="1072"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14</w:t>
            </w:r>
            <w:r>
              <w:rPr>
                <w:rFonts w:ascii="Times New Roman" w:hAnsi="Times New Roman" w:cs="Times New Roman"/>
              </w:rPr>
              <w:t>×</w:t>
            </w:r>
            <w:r w:rsidRPr="000755E7">
              <w:rPr>
                <w:rFonts w:ascii="Times New Roman" w:hAnsi="Times New Roman" w:cs="Times New Roman"/>
              </w:rPr>
              <w:t>(5+1) = 84</w:t>
            </w:r>
          </w:p>
        </w:tc>
      </w:tr>
      <w:tr w:rsidR="00E771CF" w:rsidRPr="000755E7" w:rsidTr="00574A2D">
        <w:trPr>
          <w:trHeight w:val="309"/>
        </w:trPr>
        <w:tc>
          <w:tcPr>
            <w:tcW w:w="982" w:type="pct"/>
            <w:vMerge w:val="restart"/>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II. Elective Course</w:t>
            </w:r>
          </w:p>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Total : 8 Papers</w:t>
            </w:r>
          </w:p>
        </w:tc>
        <w:tc>
          <w:tcPr>
            <w:tcW w:w="1501"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b/>
                <w:bCs/>
              </w:rPr>
              <w:t>A. Discipline Specific Elective</w:t>
            </w:r>
          </w:p>
        </w:tc>
        <w:tc>
          <w:tcPr>
            <w:tcW w:w="444"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rPr>
            </w:pPr>
            <w:r w:rsidRPr="000755E7">
              <w:rPr>
                <w:rFonts w:ascii="Times New Roman" w:hAnsi="Times New Roman" w:cs="Times New Roman"/>
              </w:rPr>
              <w:t>4</w:t>
            </w:r>
          </w:p>
        </w:tc>
        <w:tc>
          <w:tcPr>
            <w:tcW w:w="1001" w:type="pct"/>
            <w:tcBorders>
              <w:top w:val="single" w:sz="2" w:space="0" w:color="000001"/>
              <w:left w:val="single" w:sz="2" w:space="0" w:color="000001"/>
              <w:bottom w:val="single" w:sz="4" w:space="0" w:color="00000A"/>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 xml:space="preserve">(4+2) = 24 </w:t>
            </w:r>
          </w:p>
        </w:tc>
        <w:tc>
          <w:tcPr>
            <w:tcW w:w="1072"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(5+1) =24</w:t>
            </w:r>
          </w:p>
        </w:tc>
      </w:tr>
      <w:tr w:rsidR="00E771CF" w:rsidRPr="000755E7" w:rsidTr="00574A2D">
        <w:trPr>
          <w:trHeight w:val="503"/>
        </w:trPr>
        <w:tc>
          <w:tcPr>
            <w:tcW w:w="982" w:type="pct"/>
            <w:vMerge/>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p>
        </w:tc>
        <w:tc>
          <w:tcPr>
            <w:tcW w:w="1501"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B. Generic Elective</w:t>
            </w:r>
          </w:p>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b/>
                <w:bCs/>
              </w:rPr>
              <w:t>(Interdisciplinary)</w:t>
            </w:r>
          </w:p>
        </w:tc>
        <w:tc>
          <w:tcPr>
            <w:tcW w:w="444"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rPr>
            </w:pPr>
            <w:r w:rsidRPr="000755E7">
              <w:rPr>
                <w:rFonts w:ascii="Times New Roman" w:hAnsi="Times New Roman" w:cs="Times New Roman"/>
              </w:rPr>
              <w:t>4</w:t>
            </w:r>
          </w:p>
        </w:tc>
        <w:tc>
          <w:tcPr>
            <w:tcW w:w="1001" w:type="pct"/>
            <w:tcBorders>
              <w:top w:val="single" w:sz="4" w:space="0" w:color="00000A"/>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 xml:space="preserve">(4+2) = 24 </w:t>
            </w:r>
          </w:p>
        </w:tc>
        <w:tc>
          <w:tcPr>
            <w:tcW w:w="1072"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(5+1) =24</w:t>
            </w:r>
          </w:p>
        </w:tc>
      </w:tr>
      <w:tr w:rsidR="00E771CF" w:rsidRPr="000755E7" w:rsidTr="00574A2D">
        <w:trPr>
          <w:trHeight w:val="537"/>
        </w:trPr>
        <w:tc>
          <w:tcPr>
            <w:tcW w:w="982" w:type="pct"/>
            <w:vMerge w:val="restart"/>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III. Ability Enhancement Courses</w:t>
            </w:r>
          </w:p>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rPr>
              <w:t>(Min 2, Max. 4)</w:t>
            </w:r>
          </w:p>
        </w:tc>
        <w:tc>
          <w:tcPr>
            <w:tcW w:w="1501"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A. Ability Enhancement Compulsory Courses (AECC)</w:t>
            </w:r>
          </w:p>
        </w:tc>
        <w:tc>
          <w:tcPr>
            <w:tcW w:w="444"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rPr>
            </w:pPr>
            <w:r w:rsidRPr="000755E7">
              <w:rPr>
                <w:rFonts w:ascii="Times New Roman" w:hAnsi="Times New Roman" w:cs="Times New Roman"/>
              </w:rPr>
              <w:t>2</w:t>
            </w:r>
          </w:p>
        </w:tc>
        <w:tc>
          <w:tcPr>
            <w:tcW w:w="1001" w:type="pct"/>
            <w:tcBorders>
              <w:top w:val="single" w:sz="2" w:space="0" w:color="000001"/>
              <w:left w:val="single" w:sz="2" w:space="0" w:color="000001"/>
              <w:bottom w:val="single" w:sz="4" w:space="0" w:color="00000A"/>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 =4</w:t>
            </w:r>
          </w:p>
        </w:tc>
        <w:tc>
          <w:tcPr>
            <w:tcW w:w="1072"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 =4</w:t>
            </w:r>
          </w:p>
        </w:tc>
      </w:tr>
      <w:tr w:rsidR="00E771CF" w:rsidRPr="000755E7" w:rsidTr="00574A2D">
        <w:trPr>
          <w:trHeight w:val="584"/>
        </w:trPr>
        <w:tc>
          <w:tcPr>
            <w:tcW w:w="982" w:type="pct"/>
            <w:vMerge/>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p>
        </w:tc>
        <w:tc>
          <w:tcPr>
            <w:tcW w:w="1501"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B. Skill Enhancement Courses (SEC)</w:t>
            </w:r>
          </w:p>
        </w:tc>
        <w:tc>
          <w:tcPr>
            <w:tcW w:w="444"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rPr>
            </w:pPr>
            <w:r w:rsidRPr="000755E7">
              <w:rPr>
                <w:rFonts w:ascii="Times New Roman" w:hAnsi="Times New Roman" w:cs="Times New Roman"/>
              </w:rPr>
              <w:t>2</w:t>
            </w:r>
          </w:p>
        </w:tc>
        <w:tc>
          <w:tcPr>
            <w:tcW w:w="1001" w:type="pct"/>
            <w:tcBorders>
              <w:top w:val="single" w:sz="4" w:space="0" w:color="00000A"/>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(2+0)=4</w:t>
            </w:r>
          </w:p>
        </w:tc>
        <w:tc>
          <w:tcPr>
            <w:tcW w:w="1072"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(2+0)=4</w:t>
            </w:r>
          </w:p>
        </w:tc>
      </w:tr>
      <w:tr w:rsidR="00E771CF" w:rsidRPr="000755E7" w:rsidTr="00574A2D">
        <w:tc>
          <w:tcPr>
            <w:tcW w:w="982" w:type="pct"/>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p>
        </w:tc>
        <w:tc>
          <w:tcPr>
            <w:tcW w:w="1501"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rPr>
            </w:pPr>
          </w:p>
        </w:tc>
        <w:tc>
          <w:tcPr>
            <w:tcW w:w="444"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jc w:val="center"/>
              <w:rPr>
                <w:rFonts w:ascii="Times New Roman" w:hAnsi="Times New Roman" w:cs="Times New Roman"/>
              </w:rPr>
            </w:pPr>
            <w:r w:rsidRPr="000755E7">
              <w:rPr>
                <w:rFonts w:ascii="Times New Roman" w:hAnsi="Times New Roman" w:cs="Times New Roman"/>
              </w:rPr>
              <w:t>26</w:t>
            </w:r>
          </w:p>
        </w:tc>
        <w:tc>
          <w:tcPr>
            <w:tcW w:w="1001" w:type="pct"/>
            <w:tcBorders>
              <w:top w:val="single" w:sz="2" w:space="0" w:color="000001"/>
              <w:left w:val="single" w:sz="2" w:space="0" w:color="000001"/>
              <w:bottom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Total credit= 140</w:t>
            </w:r>
          </w:p>
        </w:tc>
        <w:tc>
          <w:tcPr>
            <w:tcW w:w="1072"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771CF" w:rsidRPr="000755E7" w:rsidRDefault="00E771CF" w:rsidP="00574A2D">
            <w:pPr>
              <w:spacing w:after="0" w:line="240" w:lineRule="auto"/>
              <w:rPr>
                <w:rFonts w:ascii="Times New Roman" w:hAnsi="Times New Roman" w:cs="Times New Roman"/>
                <w:b/>
                <w:bCs/>
              </w:rPr>
            </w:pPr>
            <w:r w:rsidRPr="000755E7">
              <w:rPr>
                <w:rFonts w:ascii="Times New Roman" w:hAnsi="Times New Roman" w:cs="Times New Roman"/>
                <w:b/>
                <w:bCs/>
              </w:rPr>
              <w:t>Total credit= 140</w:t>
            </w:r>
          </w:p>
        </w:tc>
      </w:tr>
    </w:tbl>
    <w:p w:rsidR="00E771CF" w:rsidRPr="00B60B2E" w:rsidRDefault="00E771CF" w:rsidP="00E771CF">
      <w:pPr>
        <w:spacing w:after="0"/>
        <w:jc w:val="both"/>
        <w:rPr>
          <w:rFonts w:ascii="Times New Roman" w:hAnsi="Times New Roman" w:cs="Times New Roman"/>
          <w:szCs w:val="24"/>
        </w:rPr>
      </w:pPr>
      <w:r w:rsidRPr="00B60B2E">
        <w:rPr>
          <w:rFonts w:ascii="Times New Roman" w:hAnsi="Times New Roman" w:cs="Times New Roman"/>
          <w:szCs w:val="24"/>
        </w:rPr>
        <w:t>*Wherever there is a practical there will be no tutorial and vice-versa.</w:t>
      </w:r>
    </w:p>
    <w:p w:rsidR="00E771CF" w:rsidRDefault="00E771CF" w:rsidP="00E771CF">
      <w:pPr>
        <w:spacing w:after="0"/>
        <w:jc w:val="both"/>
        <w:rPr>
          <w:rFonts w:ascii="Times New Roman" w:hAnsi="Times New Roman" w:cs="Times New Roman"/>
          <w:szCs w:val="24"/>
        </w:rPr>
      </w:pPr>
      <w:r w:rsidRPr="00B60B2E">
        <w:rPr>
          <w:rFonts w:ascii="Times New Roman" w:hAnsi="Times New Roman" w:cs="Times New Roman"/>
          <w:szCs w:val="24"/>
        </w:rPr>
        <w:t>* Figures in the parenthesis indicate the credits</w:t>
      </w:r>
    </w:p>
    <w:p w:rsidR="00E771CF" w:rsidRDefault="00E771CF" w:rsidP="00E771CF">
      <w:pPr>
        <w:spacing w:after="0"/>
        <w:jc w:val="both"/>
        <w:rPr>
          <w:rFonts w:ascii="Times New Roman" w:hAnsi="Times New Roman" w:cs="Times New Roman"/>
          <w:szCs w:val="24"/>
        </w:rPr>
      </w:pPr>
    </w:p>
    <w:p w:rsidR="00E771CF" w:rsidRPr="00B60B2E" w:rsidRDefault="00E771CF" w:rsidP="00E771CF">
      <w:pPr>
        <w:spacing w:after="0"/>
        <w:jc w:val="both"/>
        <w:rPr>
          <w:rFonts w:ascii="Times New Roman" w:hAnsi="Times New Roman" w:cs="Times New Roman"/>
          <w:b/>
          <w:sz w:val="24"/>
          <w:szCs w:val="24"/>
        </w:rPr>
      </w:pPr>
      <w:r w:rsidRPr="00B60B2E">
        <w:rPr>
          <w:rFonts w:ascii="Times New Roman" w:hAnsi="Times New Roman" w:cs="Times New Roman"/>
          <w:b/>
          <w:sz w:val="24"/>
          <w:szCs w:val="24"/>
        </w:rPr>
        <w:t>Semester wise Course and Credit Distribution:</w:t>
      </w:r>
    </w:p>
    <w:p w:rsidR="00E771CF" w:rsidRPr="00B60B2E" w:rsidRDefault="00E771CF" w:rsidP="00E771CF">
      <w:pPr>
        <w:spacing w:after="0"/>
        <w:jc w:val="both"/>
        <w:rPr>
          <w:rFonts w:ascii="Times New Roman" w:hAnsi="Times New Roman" w:cs="Times New Roman"/>
          <w:sz w:val="24"/>
          <w:szCs w:val="24"/>
        </w:rPr>
      </w:pPr>
    </w:p>
    <w:p w:rsidR="00E771CF" w:rsidRPr="00B60B2E" w:rsidRDefault="00E771CF" w:rsidP="00E771CF">
      <w:pPr>
        <w:spacing w:after="0"/>
        <w:jc w:val="both"/>
        <w:rPr>
          <w:rFonts w:ascii="Times New Roman" w:hAnsi="Times New Roman" w:cs="Times New Roman"/>
          <w:sz w:val="24"/>
          <w:szCs w:val="24"/>
        </w:rPr>
      </w:pPr>
      <w:r w:rsidRPr="00B60B2E">
        <w:rPr>
          <w:rFonts w:ascii="Times New Roman" w:hAnsi="Times New Roman" w:cs="Times New Roman"/>
          <w:sz w:val="24"/>
          <w:szCs w:val="24"/>
        </w:rPr>
        <w:t>Course: Undergraduate (Honours)</w:t>
      </w:r>
    </w:p>
    <w:p w:rsidR="00E771CF" w:rsidRPr="00B60B2E" w:rsidRDefault="00E771CF" w:rsidP="00E771CF">
      <w:pPr>
        <w:spacing w:after="0"/>
        <w:jc w:val="both"/>
        <w:rPr>
          <w:rFonts w:ascii="Times New Roman" w:hAnsi="Times New Roman" w:cs="Times New Roman"/>
          <w:sz w:val="24"/>
          <w:szCs w:val="24"/>
        </w:rPr>
      </w:pPr>
    </w:p>
    <w:p w:rsidR="00E771CF" w:rsidRPr="00B60B2E" w:rsidRDefault="00E771CF" w:rsidP="00E771CF">
      <w:pPr>
        <w:spacing w:after="0"/>
        <w:jc w:val="both"/>
        <w:rPr>
          <w:rFonts w:ascii="Times New Roman" w:hAnsi="Times New Roman" w:cs="Times New Roman"/>
          <w:sz w:val="24"/>
          <w:szCs w:val="24"/>
        </w:rPr>
      </w:pPr>
      <w:r w:rsidRPr="00B60B2E">
        <w:rPr>
          <w:rFonts w:ascii="Times New Roman" w:hAnsi="Times New Roman" w:cs="Times New Roman"/>
          <w:sz w:val="24"/>
          <w:szCs w:val="24"/>
        </w:rPr>
        <w:t>Minimum credits required for the complete programme are:</w:t>
      </w:r>
    </w:p>
    <w:p w:rsidR="00E771CF" w:rsidRPr="00B60B2E" w:rsidRDefault="00E771CF" w:rsidP="00E771CF">
      <w:pPr>
        <w:spacing w:after="0"/>
        <w:jc w:val="both"/>
        <w:rPr>
          <w:rFonts w:ascii="Times New Roman" w:hAnsi="Times New Roman" w:cs="Times New Roman"/>
          <w:i/>
          <w:szCs w:val="24"/>
        </w:rPr>
      </w:pPr>
      <w:r w:rsidRPr="00B60B2E">
        <w:rPr>
          <w:rFonts w:ascii="Times New Roman" w:hAnsi="Times New Roman" w:cs="Times New Roman"/>
          <w:i/>
          <w:szCs w:val="24"/>
        </w:rPr>
        <w:t xml:space="preserve">(14 Core papers × 6 credit each) +(4GE papers × 6credit each)+ (2 AECC papers × 2 credit each) + (2 SEC papers × 2 credit each) + (4 DSE papers × 6 credits each) = 140 Credits </w:t>
      </w:r>
    </w:p>
    <w:p w:rsidR="00E771CF" w:rsidRDefault="00E771CF" w:rsidP="00E771CF">
      <w:pPr>
        <w:spacing w:after="0"/>
        <w:jc w:val="both"/>
        <w:rPr>
          <w:rFonts w:ascii="Times New Roman" w:hAnsi="Times New Roman" w:cs="Times New Roman"/>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tblPr>
      <w:tblGrid>
        <w:gridCol w:w="1076"/>
        <w:gridCol w:w="1193"/>
        <w:gridCol w:w="2275"/>
        <w:gridCol w:w="1704"/>
        <w:gridCol w:w="1420"/>
        <w:gridCol w:w="1368"/>
      </w:tblGrid>
      <w:tr w:rsidR="00E771CF" w:rsidRPr="00B60B2E" w:rsidTr="00574A2D">
        <w:trPr>
          <w:trHeight w:val="1125"/>
        </w:trPr>
        <w:tc>
          <w:tcPr>
            <w:tcW w:w="595"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right="284"/>
              <w:rPr>
                <w:b/>
                <w:bCs/>
                <w:sz w:val="20"/>
              </w:rPr>
            </w:pPr>
            <w:r w:rsidRPr="00B60B2E">
              <w:rPr>
                <w:b/>
                <w:bCs/>
                <w:sz w:val="20"/>
              </w:rPr>
              <w:t>Semester</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right="136"/>
              <w:rPr>
                <w:b/>
                <w:sz w:val="20"/>
              </w:rPr>
            </w:pPr>
            <w:r w:rsidRPr="00B60B2E">
              <w:rPr>
                <w:b/>
                <w:sz w:val="20"/>
              </w:rPr>
              <w:t xml:space="preserve">CORE COURSE     </w:t>
            </w:r>
            <w:r w:rsidRPr="00B60B2E">
              <w:rPr>
                <w:b/>
                <w:i/>
                <w:iCs/>
                <w:sz w:val="20"/>
              </w:rPr>
              <w:t>No of Paper -14</w:t>
            </w:r>
          </w:p>
        </w:tc>
        <w:tc>
          <w:tcPr>
            <w:tcW w:w="125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right="158"/>
              <w:rPr>
                <w:b/>
                <w:sz w:val="20"/>
              </w:rPr>
            </w:pPr>
            <w:r w:rsidRPr="00B60B2E">
              <w:rPr>
                <w:b/>
                <w:sz w:val="20"/>
              </w:rPr>
              <w:t xml:space="preserve">Ability Enhancement Compulsory Course (AECC) </w:t>
            </w:r>
          </w:p>
          <w:p w:rsidR="00E771CF" w:rsidRPr="00B60B2E" w:rsidRDefault="00E771CF" w:rsidP="00574A2D">
            <w:pPr>
              <w:pStyle w:val="TableParagraph"/>
              <w:ind w:right="158"/>
              <w:rPr>
                <w:b/>
                <w:i/>
                <w:iCs/>
                <w:sz w:val="20"/>
              </w:rPr>
            </w:pPr>
            <w:r w:rsidRPr="00B60B2E">
              <w:rPr>
                <w:b/>
                <w:i/>
                <w:iCs/>
                <w:sz w:val="20"/>
              </w:rPr>
              <w:t>No of Paper – 2</w:t>
            </w:r>
          </w:p>
        </w:tc>
        <w:tc>
          <w:tcPr>
            <w:tcW w:w="943"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tabs>
                <w:tab w:val="left" w:pos="887"/>
              </w:tabs>
              <w:ind w:right="96"/>
              <w:rPr>
                <w:b/>
                <w:sz w:val="20"/>
              </w:rPr>
            </w:pPr>
            <w:r w:rsidRPr="00B60B2E">
              <w:rPr>
                <w:b/>
                <w:sz w:val="20"/>
              </w:rPr>
              <w:t xml:space="preserve">Skill </w:t>
            </w:r>
            <w:r w:rsidRPr="00B60B2E">
              <w:rPr>
                <w:b/>
                <w:spacing w:val="-1"/>
                <w:sz w:val="20"/>
              </w:rPr>
              <w:t xml:space="preserve">Enhancement </w:t>
            </w:r>
            <w:r w:rsidRPr="00B60B2E">
              <w:rPr>
                <w:b/>
                <w:sz w:val="20"/>
              </w:rPr>
              <w:t>Course (SEC)</w:t>
            </w:r>
            <w:r w:rsidRPr="00B60B2E">
              <w:rPr>
                <w:b/>
                <w:i/>
                <w:iCs/>
                <w:sz w:val="20"/>
              </w:rPr>
              <w:t>No of Paper - 2</w:t>
            </w: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right="182"/>
              <w:rPr>
                <w:b/>
                <w:sz w:val="20"/>
              </w:rPr>
            </w:pPr>
            <w:r w:rsidRPr="00B60B2E">
              <w:rPr>
                <w:b/>
                <w:sz w:val="20"/>
              </w:rPr>
              <w:t xml:space="preserve">Elective: Discipline Specific DSE </w:t>
            </w:r>
            <w:r w:rsidRPr="00B60B2E">
              <w:rPr>
                <w:b/>
                <w:i/>
                <w:iCs/>
                <w:sz w:val="20"/>
              </w:rPr>
              <w:t>No of Paper – 4</w:t>
            </w:r>
          </w:p>
        </w:tc>
        <w:tc>
          <w:tcPr>
            <w:tcW w:w="75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right="81"/>
              <w:rPr>
                <w:b/>
                <w:sz w:val="20"/>
              </w:rPr>
            </w:pPr>
            <w:r w:rsidRPr="00B60B2E">
              <w:rPr>
                <w:b/>
                <w:sz w:val="20"/>
              </w:rPr>
              <w:t xml:space="preserve">Elective: Generic (GE) </w:t>
            </w:r>
          </w:p>
          <w:p w:rsidR="00E771CF" w:rsidRPr="00B60B2E" w:rsidRDefault="00E771CF" w:rsidP="00574A2D">
            <w:pPr>
              <w:pStyle w:val="TableParagraph"/>
              <w:ind w:right="81"/>
              <w:rPr>
                <w:b/>
                <w:sz w:val="20"/>
              </w:rPr>
            </w:pPr>
            <w:r w:rsidRPr="00B60B2E">
              <w:rPr>
                <w:b/>
                <w:i/>
                <w:iCs/>
                <w:sz w:val="20"/>
              </w:rPr>
              <w:t>No of Paper – 4</w:t>
            </w:r>
          </w:p>
        </w:tc>
      </w:tr>
      <w:tr w:rsidR="00E771CF" w:rsidRPr="00B60B2E" w:rsidTr="00574A2D">
        <w:trPr>
          <w:trHeight w:val="841"/>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1</w:t>
            </w:r>
          </w:p>
          <w:p w:rsidR="00E771CF" w:rsidRPr="00B60B2E" w:rsidRDefault="00E771CF"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tabs>
                <w:tab w:val="left" w:pos="734"/>
              </w:tabs>
              <w:ind w:right="96"/>
            </w:pPr>
            <w:r>
              <w:t xml:space="preserve">*English Communication/ </w:t>
            </w:r>
            <w:r w:rsidRPr="00B60B2E">
              <w:t>MIL for BA Course **</w:t>
            </w:r>
            <w:r w:rsidRPr="00B60B2E">
              <w:rPr>
                <w:spacing w:val="-3"/>
              </w:rPr>
              <w:t xml:space="preserve">Environmental </w:t>
            </w:r>
            <w:r w:rsidRPr="00B60B2E">
              <w:t>Science for BSc Course</w:t>
            </w:r>
          </w:p>
          <w:p w:rsidR="00E771CF" w:rsidRPr="00B60B2E" w:rsidRDefault="00E771CF" w:rsidP="00574A2D">
            <w:pPr>
              <w:pStyle w:val="TableParagraph"/>
            </w:pPr>
            <w:r w:rsidRPr="00B60B2E">
              <w:t>Credit- 2</w:t>
            </w: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GE-1</w:t>
            </w:r>
          </w:p>
          <w:p w:rsidR="00E771CF" w:rsidRPr="00B60B2E" w:rsidRDefault="00E771CF" w:rsidP="00574A2D">
            <w:pPr>
              <w:pStyle w:val="TableParagraph"/>
            </w:pPr>
            <w:r w:rsidRPr="00B60B2E">
              <w:t>Credit- 6</w:t>
            </w:r>
          </w:p>
          <w:p w:rsidR="00E771CF" w:rsidRPr="00B60B2E" w:rsidRDefault="00E771CF" w:rsidP="00574A2D">
            <w:pPr>
              <w:pStyle w:val="TableParagraph"/>
            </w:pPr>
          </w:p>
        </w:tc>
      </w:tr>
      <w:tr w:rsidR="00E771CF" w:rsidRPr="00B60B2E" w:rsidTr="00574A2D">
        <w:trPr>
          <w:trHeight w:val="102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2</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516"/>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II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3</w:t>
            </w:r>
          </w:p>
          <w:p w:rsidR="00E771CF" w:rsidRPr="00B60B2E" w:rsidRDefault="00E771CF"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right="144"/>
            </w:pPr>
            <w:r>
              <w:t>*English Communication/</w:t>
            </w:r>
            <w:r w:rsidRPr="00B60B2E">
              <w:t>MIL for BSc Course **</w:t>
            </w:r>
            <w:r w:rsidRPr="00B60B2E">
              <w:rPr>
                <w:spacing w:val="-3"/>
              </w:rPr>
              <w:t xml:space="preserve">Environmental </w:t>
            </w:r>
            <w:r w:rsidRPr="00B60B2E">
              <w:t>Science for BA Course</w:t>
            </w:r>
          </w:p>
          <w:p w:rsidR="00E771CF" w:rsidRPr="00B60B2E" w:rsidRDefault="00E771CF" w:rsidP="00574A2D">
            <w:pPr>
              <w:pStyle w:val="TableParagraph"/>
            </w:pPr>
            <w:r w:rsidRPr="00B60B2E">
              <w:t>Credit- 2</w:t>
            </w: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GE-2</w:t>
            </w:r>
          </w:p>
          <w:p w:rsidR="00E771CF" w:rsidRPr="00B60B2E" w:rsidRDefault="00E771CF" w:rsidP="00574A2D">
            <w:pPr>
              <w:pStyle w:val="TableParagraph"/>
            </w:pPr>
            <w:r w:rsidRPr="00B60B2E">
              <w:t>Credit- 6</w:t>
            </w:r>
          </w:p>
          <w:p w:rsidR="00E771CF" w:rsidRPr="00B60B2E" w:rsidRDefault="00E771CF" w:rsidP="00574A2D">
            <w:pPr>
              <w:pStyle w:val="TableParagraph"/>
            </w:pPr>
          </w:p>
        </w:tc>
      </w:tr>
      <w:tr w:rsidR="00E771CF" w:rsidRPr="00B60B2E" w:rsidTr="00574A2D">
        <w:trPr>
          <w:trHeight w:val="75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4</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517"/>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III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5</w:t>
            </w:r>
          </w:p>
          <w:p w:rsidR="00E771CF" w:rsidRPr="00B60B2E" w:rsidRDefault="00E771CF"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rPr>
                <w:color w:val="212121"/>
              </w:rPr>
            </w:pPr>
            <w:r w:rsidRPr="00B60B2E">
              <w:rPr>
                <w:color w:val="212121"/>
              </w:rPr>
              <w:t>SEC -1</w:t>
            </w:r>
          </w:p>
          <w:p w:rsidR="00E771CF" w:rsidRPr="00B60B2E" w:rsidRDefault="00E771CF" w:rsidP="00574A2D">
            <w:pPr>
              <w:pStyle w:val="TableParagraph"/>
            </w:pPr>
            <w:r w:rsidRPr="00B60B2E">
              <w:t>Credit- 2</w:t>
            </w:r>
          </w:p>
          <w:p w:rsidR="00E771CF" w:rsidRPr="00B60B2E" w:rsidRDefault="00E771CF" w:rsidP="00574A2D">
            <w:pPr>
              <w:pStyle w:val="TableParagraph"/>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GE- 3</w:t>
            </w:r>
          </w:p>
          <w:p w:rsidR="00E771CF" w:rsidRPr="00B60B2E" w:rsidRDefault="00E771CF" w:rsidP="00574A2D">
            <w:pPr>
              <w:pStyle w:val="TableParagraph"/>
            </w:pPr>
            <w:r w:rsidRPr="00B60B2E">
              <w:t>Credit- 6</w:t>
            </w:r>
          </w:p>
          <w:p w:rsidR="00E771CF" w:rsidRPr="00B60B2E" w:rsidRDefault="00E771CF" w:rsidP="00574A2D">
            <w:pPr>
              <w:pStyle w:val="TableParagraph"/>
            </w:pPr>
          </w:p>
        </w:tc>
      </w:tr>
      <w:tr w:rsidR="00E771CF" w:rsidRPr="00B60B2E" w:rsidTr="00574A2D">
        <w:trPr>
          <w:trHeight w:val="51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6</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517"/>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7</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516"/>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IV</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8</w:t>
            </w:r>
          </w:p>
          <w:p w:rsidR="00E771CF" w:rsidRPr="00B60B2E" w:rsidRDefault="00E771CF"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rPr>
                <w:color w:val="212121"/>
              </w:rPr>
              <w:t xml:space="preserve">SEC </w:t>
            </w:r>
            <w:r w:rsidRPr="00B60B2E">
              <w:t>-2</w:t>
            </w:r>
          </w:p>
          <w:p w:rsidR="00E771CF" w:rsidRPr="00B60B2E" w:rsidRDefault="00E771CF" w:rsidP="00574A2D">
            <w:pPr>
              <w:pStyle w:val="TableParagraph"/>
            </w:pPr>
            <w:r w:rsidRPr="00B60B2E">
              <w:t>Credit- 2</w:t>
            </w:r>
          </w:p>
          <w:p w:rsidR="00E771CF" w:rsidRPr="00B60B2E" w:rsidRDefault="00E771CF" w:rsidP="00574A2D">
            <w:pPr>
              <w:pStyle w:val="TableParagraph"/>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GE-4</w:t>
            </w:r>
          </w:p>
          <w:p w:rsidR="00E771CF" w:rsidRPr="00B60B2E" w:rsidRDefault="00E771CF" w:rsidP="00574A2D">
            <w:pPr>
              <w:pStyle w:val="TableParagraph"/>
            </w:pPr>
            <w:r w:rsidRPr="00B60B2E">
              <w:t>Credit- 6</w:t>
            </w:r>
          </w:p>
          <w:p w:rsidR="00E771CF" w:rsidRPr="00B60B2E" w:rsidRDefault="00E771CF" w:rsidP="00574A2D">
            <w:pPr>
              <w:pStyle w:val="TableParagraph"/>
            </w:pPr>
          </w:p>
        </w:tc>
      </w:tr>
      <w:tr w:rsidR="00E771CF" w:rsidRPr="00B60B2E" w:rsidTr="00574A2D">
        <w:trPr>
          <w:trHeight w:val="518"/>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9</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51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10</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613"/>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V</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11</w:t>
            </w:r>
          </w:p>
          <w:p w:rsidR="00E771CF" w:rsidRPr="00B60B2E" w:rsidRDefault="00E771CF"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DSE-1</w:t>
            </w:r>
          </w:p>
          <w:p w:rsidR="00E771CF" w:rsidRPr="00B60B2E" w:rsidRDefault="00E771CF" w:rsidP="00574A2D">
            <w:pPr>
              <w:pStyle w:val="TableParagraph"/>
            </w:pPr>
            <w:r w:rsidRPr="00B60B2E">
              <w:t>Credit- 6</w:t>
            </w: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r>
      <w:tr w:rsidR="00E771CF" w:rsidRPr="00B60B2E" w:rsidTr="00574A2D">
        <w:trPr>
          <w:trHeight w:val="517"/>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12</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DSE -2</w:t>
            </w:r>
          </w:p>
          <w:p w:rsidR="00E771CF" w:rsidRPr="00B60B2E" w:rsidRDefault="00E771CF" w:rsidP="00574A2D">
            <w:pPr>
              <w:pStyle w:val="TableParagraph"/>
            </w:pPr>
            <w:r w:rsidRPr="00B60B2E">
              <w:t>Credit- 6</w:t>
            </w: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r w:rsidR="00E771CF" w:rsidRPr="00B60B2E" w:rsidTr="00574A2D">
        <w:trPr>
          <w:trHeight w:val="614"/>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VI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13</w:t>
            </w:r>
          </w:p>
          <w:p w:rsidR="00E771CF" w:rsidRPr="00B60B2E" w:rsidRDefault="00E771CF"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DSE -3</w:t>
            </w:r>
          </w:p>
          <w:p w:rsidR="00E771CF" w:rsidRPr="00B60B2E" w:rsidRDefault="00E771CF" w:rsidP="00574A2D">
            <w:pPr>
              <w:pStyle w:val="TableParagraph"/>
            </w:pPr>
            <w:r w:rsidRPr="00B60B2E">
              <w:t>Credit- 6</w:t>
            </w: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ind w:left="0"/>
            </w:pPr>
          </w:p>
        </w:tc>
      </w:tr>
      <w:tr w:rsidR="00E771CF" w:rsidRPr="00B60B2E" w:rsidTr="00574A2D">
        <w:trPr>
          <w:trHeight w:val="51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C 14</w:t>
            </w:r>
          </w:p>
          <w:p w:rsidR="00E771CF" w:rsidRPr="00B60B2E" w:rsidRDefault="00E771CF"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pStyle w:val="TableParagraph"/>
            </w:pPr>
            <w:r w:rsidRPr="00B60B2E">
              <w:t>DSE -4</w:t>
            </w:r>
          </w:p>
          <w:p w:rsidR="00E771CF" w:rsidRPr="00B60B2E" w:rsidRDefault="00E771CF" w:rsidP="00574A2D">
            <w:pPr>
              <w:pStyle w:val="TableParagraph"/>
            </w:pPr>
            <w:r w:rsidRPr="00B60B2E">
              <w:t>Credit- 6</w:t>
            </w: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71CF" w:rsidRPr="00B60B2E" w:rsidRDefault="00E771CF" w:rsidP="00574A2D">
            <w:pPr>
              <w:spacing w:after="0" w:line="240" w:lineRule="auto"/>
              <w:rPr>
                <w:rFonts w:ascii="Times New Roman" w:hAnsi="Times New Roman" w:cs="Times New Roman"/>
              </w:rPr>
            </w:pPr>
          </w:p>
        </w:tc>
      </w:tr>
    </w:tbl>
    <w:p w:rsidR="00E771CF"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b/>
          <w:sz w:val="24"/>
          <w:szCs w:val="24"/>
        </w:rPr>
      </w:pPr>
      <w:r w:rsidRPr="00DF1F1C">
        <w:rPr>
          <w:rFonts w:ascii="Times New Roman" w:hAnsi="Times New Roman" w:cs="Times New Roman"/>
          <w:b/>
          <w:sz w:val="24"/>
          <w:szCs w:val="24"/>
        </w:rPr>
        <w:t xml:space="preserve">Choice of Ability Enhancement Compulsory Course (AECC): </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Pr>
          <w:rFonts w:ascii="Times New Roman" w:hAnsi="Times New Roman" w:cs="Times New Roman"/>
          <w:sz w:val="24"/>
          <w:szCs w:val="24"/>
        </w:rPr>
        <w:t>1. Students of BA</w:t>
      </w:r>
      <w:r w:rsidRPr="00DF1F1C">
        <w:rPr>
          <w:rFonts w:ascii="Times New Roman" w:hAnsi="Times New Roman" w:cs="Times New Roman"/>
          <w:sz w:val="24"/>
          <w:szCs w:val="24"/>
        </w:rPr>
        <w:t xml:space="preserve"> (Honours): </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For First Semester-</w:t>
      </w: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*It is mandatory to take Environmental Science by all students.</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For Second Semester-</w:t>
      </w:r>
    </w:p>
    <w:p w:rsidR="00E771CF" w:rsidRPr="00DF1F1C" w:rsidRDefault="00E771CF" w:rsidP="00E771CF">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having </w:t>
      </w:r>
      <w:r w:rsidRPr="00DF1F1C">
        <w:rPr>
          <w:rFonts w:ascii="Times New Roman" w:hAnsi="Times New Roman" w:cs="Times New Roman"/>
          <w:sz w:val="24"/>
          <w:szCs w:val="24"/>
        </w:rPr>
        <w:t>an MIL course in the qualifying examination will have to take the same MIL as an AECC course otherwise they will take English Communication as an AECC course.</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Pr>
          <w:rFonts w:ascii="Times New Roman" w:hAnsi="Times New Roman" w:cs="Times New Roman"/>
          <w:sz w:val="24"/>
          <w:szCs w:val="24"/>
        </w:rPr>
        <w:t>2.</w:t>
      </w:r>
      <w:r w:rsidRPr="00DF1F1C">
        <w:rPr>
          <w:rFonts w:ascii="Times New Roman" w:hAnsi="Times New Roman" w:cs="Times New Roman"/>
          <w:sz w:val="24"/>
          <w:szCs w:val="24"/>
        </w:rPr>
        <w:t xml:space="preserve"> Students of BA (Honours):</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For First Semester-</w:t>
      </w:r>
    </w:p>
    <w:p w:rsidR="00E771CF" w:rsidRPr="00DF1F1C" w:rsidRDefault="00E771CF" w:rsidP="00E771CF">
      <w:pPr>
        <w:spacing w:after="0"/>
        <w:jc w:val="both"/>
        <w:rPr>
          <w:rFonts w:ascii="Times New Roman" w:hAnsi="Times New Roman" w:cs="Times New Roman"/>
          <w:sz w:val="24"/>
          <w:szCs w:val="24"/>
        </w:rPr>
      </w:pPr>
      <w:r>
        <w:rPr>
          <w:rFonts w:ascii="Times New Roman" w:hAnsi="Times New Roman" w:cs="Times New Roman"/>
          <w:sz w:val="24"/>
          <w:szCs w:val="24"/>
        </w:rPr>
        <w:t>(a)</w:t>
      </w:r>
      <w:r w:rsidRPr="00DF1F1C">
        <w:rPr>
          <w:rFonts w:ascii="Times New Roman" w:hAnsi="Times New Roman" w:cs="Times New Roman"/>
          <w:sz w:val="24"/>
          <w:szCs w:val="24"/>
        </w:rPr>
        <w:t>Students with an MIL as their core subject: This category of students will take English Communication as their AECC course.</w:t>
      </w: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w:t>
      </w: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(b) Students with English as their core subject: They will take a MIL as their AECC course if that MIL was a subject for them in the qualifying examination, ot</w:t>
      </w:r>
      <w:r>
        <w:rPr>
          <w:rFonts w:ascii="Times New Roman" w:hAnsi="Times New Roman" w:cs="Times New Roman"/>
          <w:sz w:val="24"/>
          <w:szCs w:val="24"/>
        </w:rPr>
        <w:t xml:space="preserve">herwise they will take English </w:t>
      </w:r>
      <w:r w:rsidRPr="00DF1F1C">
        <w:rPr>
          <w:rFonts w:ascii="Times New Roman" w:hAnsi="Times New Roman" w:cs="Times New Roman"/>
          <w:sz w:val="24"/>
          <w:szCs w:val="24"/>
        </w:rPr>
        <w:t xml:space="preserve">Communication as AECC course. </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Pr>
          <w:rFonts w:ascii="Times New Roman" w:hAnsi="Times New Roman" w:cs="Times New Roman"/>
          <w:sz w:val="24"/>
          <w:szCs w:val="24"/>
        </w:rPr>
        <w:t>(c)</w:t>
      </w:r>
      <w:r w:rsidRPr="00DF1F1C">
        <w:rPr>
          <w:rFonts w:ascii="Times New Roman" w:hAnsi="Times New Roman" w:cs="Times New Roman"/>
          <w:sz w:val="24"/>
          <w:szCs w:val="24"/>
        </w:rPr>
        <w:t>Students with neither an MIL nor English as their core subject: They will take an MIL as their AECC course if that MIL was a subject for them in the qualifying examination, otherwise they will take English Communication AECC course.</w:t>
      </w:r>
    </w:p>
    <w:p w:rsidR="00E771CF" w:rsidRPr="00DF1F1C" w:rsidRDefault="00E771CF" w:rsidP="00E771CF">
      <w:pPr>
        <w:spacing w:after="0"/>
        <w:jc w:val="both"/>
        <w:rPr>
          <w:rFonts w:ascii="Times New Roman" w:hAnsi="Times New Roman" w:cs="Times New Roman"/>
          <w:sz w:val="24"/>
          <w:szCs w:val="24"/>
        </w:rPr>
      </w:pPr>
    </w:p>
    <w:p w:rsidR="00E771CF" w:rsidRPr="00DF1F1C"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For Second Semester-</w:t>
      </w:r>
    </w:p>
    <w:p w:rsidR="00E771CF" w:rsidRDefault="00E771CF" w:rsidP="00E771CF">
      <w:pPr>
        <w:spacing w:after="0"/>
        <w:jc w:val="both"/>
        <w:rPr>
          <w:rFonts w:ascii="Times New Roman" w:hAnsi="Times New Roman" w:cs="Times New Roman"/>
          <w:sz w:val="24"/>
          <w:szCs w:val="24"/>
        </w:rPr>
      </w:pPr>
      <w:r w:rsidRPr="00DF1F1C">
        <w:rPr>
          <w:rFonts w:ascii="Times New Roman" w:hAnsi="Times New Roman" w:cs="Times New Roman"/>
          <w:sz w:val="24"/>
          <w:szCs w:val="24"/>
        </w:rPr>
        <w:t>*It is mandatory to take Environmental Science by all students.</w:t>
      </w:r>
    </w:p>
    <w:p w:rsidR="00E771CF" w:rsidRDefault="00E771CF" w:rsidP="00E771CF">
      <w:pPr>
        <w:spacing w:after="0"/>
        <w:jc w:val="both"/>
        <w:rPr>
          <w:rFonts w:ascii="Times New Roman" w:hAnsi="Times New Roman" w:cs="Times New Roman"/>
          <w:sz w:val="24"/>
          <w:szCs w:val="24"/>
        </w:rPr>
      </w:pPr>
    </w:p>
    <w:p w:rsidR="00E771CF" w:rsidRDefault="00E771CF" w:rsidP="00E771CF">
      <w:pPr>
        <w:spacing w:after="0" w:line="240" w:lineRule="auto"/>
        <w:jc w:val="center"/>
        <w:rPr>
          <w:rFonts w:ascii="Times New Roman" w:hAnsi="Times New Roman" w:cs="Times New Roman"/>
          <w:b/>
          <w:sz w:val="20"/>
          <w:szCs w:val="20"/>
        </w:rPr>
      </w:pPr>
    </w:p>
    <w:p w:rsidR="00E771CF" w:rsidRDefault="00E771CF" w:rsidP="00E771CF">
      <w:pPr>
        <w:spacing w:after="0" w:line="240" w:lineRule="auto"/>
        <w:jc w:val="center"/>
        <w:rPr>
          <w:rFonts w:ascii="Times New Roman" w:hAnsi="Times New Roman" w:cs="Times New Roman"/>
          <w:b/>
          <w:sz w:val="20"/>
          <w:szCs w:val="20"/>
        </w:rPr>
      </w:pPr>
    </w:p>
    <w:p w:rsidR="00E771CF" w:rsidRDefault="00E771CF" w:rsidP="00E771CF">
      <w:pPr>
        <w:spacing w:after="0" w:line="240" w:lineRule="auto"/>
        <w:jc w:val="center"/>
        <w:rPr>
          <w:rFonts w:ascii="Times New Roman" w:hAnsi="Times New Roman" w:cs="Times New Roman"/>
          <w:b/>
          <w:sz w:val="26"/>
          <w:szCs w:val="26"/>
        </w:rPr>
      </w:pPr>
      <w:r>
        <w:rPr>
          <w:rFonts w:ascii="Times New Roman" w:hAnsi="Times New Roman" w:cs="Times New Roman"/>
          <w:b/>
          <w:sz w:val="24"/>
          <w:szCs w:val="20"/>
        </w:rPr>
        <w:t>COURSE STRUCTURE OF ARABIC</w:t>
      </w:r>
      <w:r w:rsidRPr="00DF1F1C">
        <w:rPr>
          <w:rFonts w:ascii="Times New Roman" w:hAnsi="Times New Roman" w:cs="Times New Roman"/>
          <w:b/>
          <w:sz w:val="24"/>
          <w:szCs w:val="20"/>
        </w:rPr>
        <w:t xml:space="preserve"> (UNDERGRAGUATE PROGRAMME</w:t>
      </w:r>
      <w:r w:rsidRPr="00953B5A">
        <w:rPr>
          <w:rFonts w:ascii="Times New Roman" w:hAnsi="Times New Roman" w:cs="Times New Roman"/>
          <w:b/>
          <w:sz w:val="20"/>
          <w:szCs w:val="20"/>
        </w:rPr>
        <w:t>)</w:t>
      </w:r>
    </w:p>
    <w:p w:rsidR="00E771CF" w:rsidRDefault="00E771CF" w:rsidP="00E771CF">
      <w:pPr>
        <w:spacing w:after="0"/>
        <w:rPr>
          <w:rFonts w:ascii="Times New Roman" w:hAnsi="Times New Roman" w:cs="Times New Roman"/>
          <w:sz w:val="20"/>
          <w:szCs w:val="20"/>
        </w:rPr>
      </w:pPr>
    </w:p>
    <w:p w:rsidR="00E771CF" w:rsidRDefault="00E771CF" w:rsidP="00AF7D6F">
      <w:pPr>
        <w:pStyle w:val="ListParagraph"/>
        <w:numPr>
          <w:ilvl w:val="0"/>
          <w:numId w:val="79"/>
        </w:numPr>
        <w:spacing w:line="240" w:lineRule="auto"/>
        <w:rPr>
          <w:rFonts w:ascii="Times New Roman" w:hAnsi="Times New Roman" w:cs="Times New Roman"/>
          <w:sz w:val="24"/>
          <w:szCs w:val="24"/>
        </w:rPr>
      </w:pPr>
      <w:r w:rsidRPr="00953B5A">
        <w:rPr>
          <w:rFonts w:ascii="Times New Roman" w:hAnsi="Times New Roman" w:cs="Times New Roman"/>
          <w:sz w:val="24"/>
          <w:szCs w:val="24"/>
        </w:rPr>
        <w:t>1 credit = 1 theory period of 1 hour duration per week (L)</w:t>
      </w:r>
    </w:p>
    <w:p w:rsidR="00E771CF" w:rsidRDefault="00E771CF" w:rsidP="00AF7D6F">
      <w:pPr>
        <w:pStyle w:val="ListParagraph"/>
        <w:numPr>
          <w:ilvl w:val="0"/>
          <w:numId w:val="79"/>
        </w:numPr>
        <w:spacing w:line="240" w:lineRule="auto"/>
        <w:rPr>
          <w:rFonts w:ascii="Times New Roman" w:hAnsi="Times New Roman" w:cs="Times New Roman"/>
          <w:sz w:val="24"/>
          <w:szCs w:val="24"/>
        </w:rPr>
      </w:pPr>
      <w:r w:rsidRPr="00953B5A">
        <w:rPr>
          <w:rFonts w:ascii="Times New Roman" w:hAnsi="Times New Roman" w:cs="Times New Roman"/>
          <w:sz w:val="24"/>
          <w:szCs w:val="24"/>
        </w:rPr>
        <w:t xml:space="preserve">1 credit = 1 </w:t>
      </w:r>
      <w:r>
        <w:rPr>
          <w:rFonts w:ascii="Times New Roman" w:hAnsi="Times New Roman" w:cs="Times New Roman"/>
          <w:sz w:val="24"/>
          <w:szCs w:val="24"/>
        </w:rPr>
        <w:t>tutorial</w:t>
      </w:r>
      <w:r w:rsidRPr="00953B5A">
        <w:rPr>
          <w:rFonts w:ascii="Times New Roman" w:hAnsi="Times New Roman" w:cs="Times New Roman"/>
          <w:sz w:val="24"/>
          <w:szCs w:val="24"/>
        </w:rPr>
        <w:t xml:space="preserve"> perio</w:t>
      </w:r>
      <w:r>
        <w:rPr>
          <w:rFonts w:ascii="Times New Roman" w:hAnsi="Times New Roman" w:cs="Times New Roman"/>
          <w:sz w:val="24"/>
          <w:szCs w:val="24"/>
        </w:rPr>
        <w:t>d of 1 hour duration per week (T</w:t>
      </w:r>
      <w:r w:rsidRPr="00953B5A">
        <w:rPr>
          <w:rFonts w:ascii="Times New Roman" w:hAnsi="Times New Roman" w:cs="Times New Roman"/>
          <w:sz w:val="24"/>
          <w:szCs w:val="24"/>
        </w:rPr>
        <w:t>)</w:t>
      </w:r>
    </w:p>
    <w:p w:rsidR="00E771CF" w:rsidRDefault="00E771CF" w:rsidP="00AF7D6F">
      <w:pPr>
        <w:pStyle w:val="ListParagraph"/>
        <w:numPr>
          <w:ilvl w:val="0"/>
          <w:numId w:val="79"/>
        </w:numPr>
        <w:spacing w:line="240" w:lineRule="auto"/>
        <w:rPr>
          <w:rFonts w:ascii="Times New Roman" w:hAnsi="Times New Roman" w:cs="Times New Roman"/>
          <w:sz w:val="24"/>
          <w:szCs w:val="24"/>
        </w:rPr>
      </w:pPr>
      <w:r w:rsidRPr="00953B5A">
        <w:rPr>
          <w:rFonts w:ascii="Times New Roman" w:hAnsi="Times New Roman" w:cs="Times New Roman"/>
          <w:sz w:val="24"/>
          <w:szCs w:val="24"/>
        </w:rPr>
        <w:t xml:space="preserve">1 credit = 1 </w:t>
      </w:r>
      <w:r>
        <w:rPr>
          <w:rFonts w:ascii="Times New Roman" w:hAnsi="Times New Roman" w:cs="Times New Roman"/>
          <w:sz w:val="24"/>
          <w:szCs w:val="24"/>
        </w:rPr>
        <w:t>tutorial</w:t>
      </w:r>
      <w:r w:rsidRPr="00953B5A">
        <w:rPr>
          <w:rFonts w:ascii="Times New Roman" w:hAnsi="Times New Roman" w:cs="Times New Roman"/>
          <w:sz w:val="24"/>
          <w:szCs w:val="24"/>
        </w:rPr>
        <w:t xml:space="preserve"> perio</w:t>
      </w:r>
      <w:r>
        <w:rPr>
          <w:rFonts w:ascii="Times New Roman" w:hAnsi="Times New Roman" w:cs="Times New Roman"/>
          <w:sz w:val="24"/>
          <w:szCs w:val="24"/>
        </w:rPr>
        <w:t>d of 2 hour duration per week (P</w:t>
      </w:r>
      <w:r w:rsidRPr="00953B5A">
        <w:rPr>
          <w:rFonts w:ascii="Times New Roman" w:hAnsi="Times New Roman" w:cs="Times New Roman"/>
          <w:sz w:val="24"/>
          <w:szCs w:val="24"/>
        </w:rPr>
        <w:t>)</w:t>
      </w:r>
    </w:p>
    <w:p w:rsidR="00E771CF" w:rsidRDefault="00E771CF" w:rsidP="00E771CF">
      <w:pPr>
        <w:pStyle w:val="ListParagraph"/>
        <w:spacing w:line="240" w:lineRule="auto"/>
        <w:ind w:left="360"/>
        <w:rPr>
          <w:rFonts w:ascii="Times New Roman" w:hAnsi="Times New Roman" w:cs="Times New Roman"/>
          <w:sz w:val="24"/>
          <w:szCs w:val="24"/>
        </w:rPr>
      </w:pPr>
    </w:p>
    <w:p w:rsidR="00E771CF" w:rsidRDefault="00E771CF" w:rsidP="00E771CF">
      <w:pPr>
        <w:rPr>
          <w:rFonts w:ascii="Times New Roman" w:hAnsi="Times New Roman" w:cs="Times New Roman"/>
          <w:b/>
          <w:sz w:val="24"/>
          <w:szCs w:val="24"/>
        </w:rPr>
      </w:pPr>
      <w:r w:rsidRPr="008F1042">
        <w:rPr>
          <w:rFonts w:ascii="Times New Roman" w:hAnsi="Times New Roman" w:cs="Times New Roman"/>
          <w:b/>
          <w:sz w:val="24"/>
          <w:szCs w:val="24"/>
        </w:rPr>
        <w:t>There will be total 15 weeks class in one semester</w:t>
      </w:r>
    </w:p>
    <w:p w:rsidR="00E771CF" w:rsidRDefault="00E771CF" w:rsidP="00E771CF">
      <w:pPr>
        <w:pStyle w:val="ListParagraph"/>
        <w:spacing w:line="360" w:lineRule="auto"/>
        <w:ind w:left="0"/>
        <w:jc w:val="center"/>
        <w:rPr>
          <w:rFonts w:asciiTheme="majorBidi" w:hAnsiTheme="majorBidi" w:cstheme="majorBidi"/>
          <w:b/>
          <w:bCs/>
          <w:sz w:val="28"/>
          <w:szCs w:val="28"/>
        </w:rPr>
      </w:pPr>
    </w:p>
    <w:p w:rsidR="00E771CF" w:rsidRPr="00CA6921" w:rsidRDefault="00E771CF" w:rsidP="00E771CF">
      <w:pPr>
        <w:pStyle w:val="NoSpacing"/>
        <w:jc w:val="center"/>
        <w:rPr>
          <w:rFonts w:ascii="Times New Roman" w:hAnsi="Times New Roman" w:cs="Times New Roman"/>
          <w:b/>
          <w:bCs/>
        </w:rPr>
      </w:pPr>
      <w:r w:rsidRPr="00CA6921">
        <w:rPr>
          <w:rFonts w:ascii="Times New Roman" w:hAnsi="Times New Roman" w:cs="Times New Roman"/>
          <w:b/>
          <w:bCs/>
        </w:rPr>
        <w:t>Semester-wise List of Papers of CBCS Curriculum</w:t>
      </w:r>
    </w:p>
    <w:p w:rsidR="00E771CF" w:rsidRPr="00CA6921" w:rsidRDefault="00E771CF" w:rsidP="00E771CF">
      <w:pPr>
        <w:pStyle w:val="NoSpacing"/>
        <w:jc w:val="center"/>
        <w:rPr>
          <w:rFonts w:ascii="Times New Roman" w:hAnsi="Times New Roman" w:cs="Times New Roman"/>
          <w:b/>
          <w:bCs/>
        </w:rPr>
      </w:pPr>
    </w:p>
    <w:p w:rsidR="00E771CF" w:rsidRPr="00CA6921" w:rsidRDefault="00E771CF" w:rsidP="00E771CF">
      <w:pPr>
        <w:pStyle w:val="NoSpacing"/>
        <w:spacing w:after="120"/>
        <w:rPr>
          <w:rFonts w:ascii="Times New Roman" w:hAnsi="Times New Roman" w:cs="Times New Roman"/>
          <w:b/>
          <w:bCs/>
        </w:rPr>
      </w:pPr>
      <w:r w:rsidRPr="00CA6921">
        <w:rPr>
          <w:rFonts w:ascii="Times New Roman" w:hAnsi="Times New Roman" w:cs="Times New Roman"/>
          <w:b/>
          <w:bCs/>
        </w:rPr>
        <w:t>Semester – I</w:t>
      </w:r>
      <w:r w:rsidRPr="00CA6921">
        <w:rPr>
          <w:rFonts w:ascii="Times New Roman" w:hAnsi="Times New Roman" w:cs="Times New Roman"/>
          <w:b/>
          <w:bCs/>
        </w:rPr>
        <w:tab/>
      </w:r>
      <w:r>
        <w:rPr>
          <w:rFonts w:ascii="Times New Roman" w:hAnsi="Times New Roman" w:cs="Times New Roman"/>
          <w:b/>
          <w:bCs/>
        </w:rPr>
        <w:t xml:space="preserve">Paper Title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L+T+P</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ARA101C</w:t>
      </w:r>
      <w:r w:rsidRPr="00CA6921">
        <w:rPr>
          <w:rFonts w:ascii="Times New Roman" w:hAnsi="Times New Roman" w:cs="Times New Roman"/>
        </w:rPr>
        <w:tab/>
        <w:t>Arabic Text: Reading &amp; Writing</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ARA102C</w:t>
      </w:r>
      <w:r w:rsidRPr="00CA6921">
        <w:rPr>
          <w:rFonts w:ascii="Times New Roman" w:hAnsi="Times New Roman" w:cs="Times New Roman"/>
        </w:rPr>
        <w:tab/>
        <w:t>Elementary Grammar (Morphology &amp; Syntax) and Translation</w:t>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b/>
          <w:bCs/>
        </w:rPr>
      </w:pPr>
      <w:r w:rsidRPr="00CA6921">
        <w:rPr>
          <w:rFonts w:ascii="Times New Roman" w:hAnsi="Times New Roman" w:cs="Times New Roman"/>
          <w:b/>
          <w:bCs/>
        </w:rPr>
        <w:t>Semester – II</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ARA201C</w:t>
      </w:r>
      <w:r w:rsidRPr="00CA6921">
        <w:rPr>
          <w:rFonts w:ascii="Times New Roman" w:hAnsi="Times New Roman" w:cs="Times New Roman"/>
        </w:rPr>
        <w:tab/>
        <w:t>Advanced Arabic Text: Reading &amp; Writing</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ARA202C</w:t>
      </w:r>
      <w:r w:rsidRPr="00CA6921">
        <w:rPr>
          <w:rFonts w:ascii="Times New Roman" w:hAnsi="Times New Roman" w:cs="Times New Roman"/>
        </w:rPr>
        <w:tab/>
        <w:t>Intermediate Grammar (Morphology &amp; Syntax) and Translation</w:t>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b/>
          <w:bCs/>
        </w:rPr>
      </w:pPr>
      <w:r w:rsidRPr="00CA6921">
        <w:rPr>
          <w:rFonts w:ascii="Times New Roman" w:hAnsi="Times New Roman" w:cs="Times New Roman"/>
          <w:b/>
          <w:bCs/>
        </w:rPr>
        <w:t>Semester – III</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ARA301C</w:t>
      </w:r>
      <w:r w:rsidRPr="00CA6921">
        <w:rPr>
          <w:rFonts w:ascii="Times New Roman" w:hAnsi="Times New Roman" w:cs="Times New Roman"/>
        </w:rPr>
        <w:tab/>
        <w:t>Modern Arabic Poetry</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r w:rsidRPr="00CA6921">
        <w:rPr>
          <w:rFonts w:ascii="Times New Roman" w:hAnsi="Times New Roman" w:cs="Times New Roman"/>
        </w:rPr>
        <w:t xml:space="preserve"> </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ARA302C</w:t>
      </w:r>
      <w:r w:rsidRPr="00CA6921">
        <w:rPr>
          <w:rFonts w:ascii="Times New Roman" w:hAnsi="Times New Roman" w:cs="Times New Roman"/>
        </w:rPr>
        <w:tab/>
        <w:t>Modern Arabic Prose</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ARA303C</w:t>
      </w:r>
      <w:r w:rsidRPr="00CA6921">
        <w:rPr>
          <w:rFonts w:ascii="Times New Roman" w:hAnsi="Times New Roman" w:cs="Times New Roman"/>
        </w:rPr>
        <w:tab/>
        <w:t>Political History of the Arabs (Pre-Islamic to Khulafa-e--Rashideen)</w:t>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jc w:val="both"/>
        <w:rPr>
          <w:rFonts w:ascii="Times New Roman" w:hAnsi="Times New Roman" w:cs="Times New Roman"/>
        </w:rPr>
      </w:pPr>
      <w:r w:rsidRPr="00CA6921">
        <w:rPr>
          <w:rFonts w:ascii="Times New Roman" w:hAnsi="Times New Roman" w:cs="Times New Roman"/>
          <w:b/>
          <w:bCs/>
        </w:rPr>
        <w:t>Semester – IV</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ARA401C</w:t>
      </w:r>
      <w:r w:rsidRPr="00CA6921">
        <w:rPr>
          <w:rFonts w:ascii="Times New Roman" w:hAnsi="Times New Roman" w:cs="Times New Roman"/>
        </w:rPr>
        <w:tab/>
        <w:t>Modern Arabic Prose &amp; Poetry (Post World War)</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ARA402C</w:t>
      </w:r>
      <w:r w:rsidRPr="00CA6921">
        <w:rPr>
          <w:rFonts w:ascii="Times New Roman" w:hAnsi="Times New Roman" w:cs="Times New Roman"/>
        </w:rPr>
        <w:tab/>
        <w:t>Political History of the Arabs (Umayyad &amp; Abbasid Period)</w:t>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ARA403C</w:t>
      </w:r>
      <w:r w:rsidRPr="00CA6921">
        <w:rPr>
          <w:rFonts w:ascii="Times New Roman" w:hAnsi="Times New Roman" w:cs="Times New Roman"/>
        </w:rPr>
        <w:tab/>
        <w:t>Applied Arabic Grammar &amp; Composition</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b/>
          <w:bCs/>
        </w:rPr>
      </w:pPr>
      <w:r w:rsidRPr="00CA6921">
        <w:rPr>
          <w:rFonts w:ascii="Times New Roman" w:hAnsi="Times New Roman" w:cs="Times New Roman"/>
          <w:b/>
          <w:bCs/>
        </w:rPr>
        <w:t>Semester – V</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ARA501C</w:t>
      </w:r>
      <w:r w:rsidRPr="00CA6921">
        <w:rPr>
          <w:rFonts w:ascii="Times New Roman" w:hAnsi="Times New Roman" w:cs="Times New Roman"/>
        </w:rPr>
        <w:tab/>
        <w:t>: Classical Arabic Prose &amp; Poetry –I</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ARA502C</w:t>
      </w:r>
      <w:r w:rsidRPr="00CA6921">
        <w:rPr>
          <w:rFonts w:ascii="Times New Roman" w:hAnsi="Times New Roman" w:cs="Times New Roman"/>
        </w:rPr>
        <w:tab/>
        <w:t>: History of Arabic Literature (500 – 1258 AD)</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 503 DSE: Arabic Rapid Reader</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 504 DSE: Rhetoric &amp; Philology</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 505 DSE: Indian Arabic Writers &amp; poets</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b/>
          <w:bCs/>
        </w:rPr>
      </w:pPr>
      <w:r w:rsidRPr="00CA6921">
        <w:rPr>
          <w:rFonts w:ascii="Times New Roman" w:hAnsi="Times New Roman" w:cs="Times New Roman"/>
          <w:b/>
          <w:bCs/>
        </w:rPr>
        <w:t>Semester – VI</w:t>
      </w:r>
    </w:p>
    <w:p w:rsidR="00E771CF" w:rsidRPr="00CA6921" w:rsidRDefault="00E771CF" w:rsidP="00E771CF">
      <w:pPr>
        <w:pStyle w:val="NoSpacing"/>
        <w:spacing w:after="120"/>
        <w:rPr>
          <w:rFonts w:ascii="Times New Roman" w:hAnsi="Times New Roman" w:cs="Times New Roman"/>
          <w:b/>
          <w:bCs/>
        </w:rPr>
      </w:pPr>
      <w:r w:rsidRPr="00CA6921">
        <w:rPr>
          <w:rFonts w:ascii="Times New Roman" w:hAnsi="Times New Roman" w:cs="Times New Roman"/>
        </w:rPr>
        <w:t>ARA601C</w:t>
      </w:r>
      <w:r w:rsidRPr="00CA6921">
        <w:rPr>
          <w:rFonts w:ascii="Times New Roman" w:hAnsi="Times New Roman" w:cs="Times New Roman"/>
        </w:rPr>
        <w:tab/>
        <w:t xml:space="preserve">: Classical Arabic Prose &amp; Poetry -II </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ARA602C</w:t>
      </w:r>
      <w:r w:rsidRPr="00CA6921">
        <w:rPr>
          <w:rFonts w:ascii="Times New Roman" w:hAnsi="Times New Roman" w:cs="Times New Roman"/>
        </w:rPr>
        <w:tab/>
        <w:t xml:space="preserve">: History of Modern Arabic Literature </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 603 DSE: Functional Arabic &amp; Composition</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5+1+0</w:t>
      </w:r>
    </w:p>
    <w:p w:rsidR="00E771CF" w:rsidRPr="00CA6921" w:rsidRDefault="00E771CF" w:rsidP="00E771CF">
      <w:pPr>
        <w:pStyle w:val="NoSpacing"/>
        <w:spacing w:after="120"/>
        <w:rPr>
          <w:rFonts w:ascii="Times New Roman" w:hAnsi="Times New Roman" w:cs="Times New Roman"/>
        </w:rPr>
      </w:pPr>
      <w:r w:rsidRPr="00CA6921">
        <w:rPr>
          <w:rFonts w:ascii="Times New Roman" w:hAnsi="Times New Roman" w:cs="Times New Roman"/>
        </w:rPr>
        <w:t>ARA 604 DSE: Translation: Arabic – English; English – Arabic</w:t>
      </w:r>
      <w:r w:rsidRPr="00CA6921">
        <w:rPr>
          <w:rFonts w:ascii="Times New Roman" w:hAnsi="Times New Roman" w:cs="Times New Roman"/>
        </w:rPr>
        <w:tab/>
      </w:r>
      <w:r w:rsidRPr="00CA6921">
        <w:rPr>
          <w:rFonts w:ascii="Times New Roman" w:hAnsi="Times New Roman" w:cs="Times New Roman"/>
        </w:rPr>
        <w:tab/>
      </w:r>
      <w:r w:rsidRPr="00CA6921">
        <w:rPr>
          <w:rFonts w:ascii="Times New Roman" w:hAnsi="Times New Roman" w:cs="Times New Roman"/>
        </w:rPr>
        <w:tab/>
      </w:r>
      <w:r>
        <w:rPr>
          <w:rFonts w:ascii="Times New Roman" w:hAnsi="Times New Roman" w:cs="Times New Roman"/>
        </w:rPr>
        <w:tab/>
        <w:t>5+1+0</w:t>
      </w:r>
    </w:p>
    <w:p w:rsidR="00E771CF" w:rsidRPr="00CA6921" w:rsidRDefault="00E771CF" w:rsidP="00E771CF">
      <w:pPr>
        <w:pStyle w:val="NoSpacing"/>
        <w:spacing w:after="120"/>
        <w:jc w:val="center"/>
        <w:rPr>
          <w:rFonts w:ascii="Times New Roman" w:hAnsi="Times New Roman" w:cs="Times New Roman"/>
        </w:rPr>
      </w:pPr>
      <w:r w:rsidRPr="00CA6921">
        <w:rPr>
          <w:rFonts w:ascii="Times New Roman" w:hAnsi="Times New Roman" w:cs="Times New Roman"/>
        </w:rPr>
        <w:t>Or</w:t>
      </w:r>
    </w:p>
    <w:p w:rsidR="00E771CF" w:rsidRPr="00CA6921" w:rsidRDefault="00E771CF" w:rsidP="00E771CF">
      <w:pPr>
        <w:pStyle w:val="NoSpacing"/>
        <w:spacing w:after="120"/>
        <w:ind w:left="720" w:firstLine="720"/>
        <w:rPr>
          <w:rFonts w:ascii="Times New Roman" w:hAnsi="Times New Roman" w:cs="Times New Roman"/>
        </w:rPr>
      </w:pPr>
      <w:r w:rsidRPr="00CA6921">
        <w:rPr>
          <w:rFonts w:ascii="Times New Roman" w:hAnsi="Times New Roman" w:cs="Times New Roman"/>
        </w:rPr>
        <w:t xml:space="preserve"> Vocabulary &amp; Terminology</w:t>
      </w:r>
    </w:p>
    <w:p w:rsidR="00E771CF" w:rsidRDefault="00E771CF" w:rsidP="00E771CF">
      <w:pPr>
        <w:pStyle w:val="NoSpacing"/>
        <w:spacing w:after="120"/>
        <w:rPr>
          <w:rFonts w:ascii="Times New Roman" w:hAnsi="Times New Roman" w:cs="Times New Roman"/>
          <w:sz w:val="24"/>
          <w:szCs w:val="24"/>
        </w:rPr>
      </w:pPr>
    </w:p>
    <w:p w:rsidR="00E771CF" w:rsidRDefault="00E771CF" w:rsidP="00E771CF">
      <w:pPr>
        <w:autoSpaceDE w:val="0"/>
        <w:autoSpaceDN w:val="0"/>
        <w:adjustRightInd w:val="0"/>
        <w:spacing w:after="0" w:line="240" w:lineRule="auto"/>
        <w:rPr>
          <w:rFonts w:ascii="Times New Roman" w:hAnsi="Times New Roman" w:cs="Times New Roman"/>
          <w:b/>
          <w:sz w:val="24"/>
          <w:szCs w:val="24"/>
        </w:rPr>
      </w:pPr>
    </w:p>
    <w:p w:rsidR="00E771CF" w:rsidRDefault="00E771CF" w:rsidP="00E771CF">
      <w:pPr>
        <w:autoSpaceDE w:val="0"/>
        <w:autoSpaceDN w:val="0"/>
        <w:adjustRightInd w:val="0"/>
        <w:spacing w:after="0" w:line="240" w:lineRule="auto"/>
        <w:rPr>
          <w:rFonts w:ascii="Times New Roman" w:hAnsi="Times New Roman" w:cs="Times New Roman"/>
          <w:b/>
          <w:sz w:val="24"/>
          <w:szCs w:val="24"/>
        </w:rPr>
      </w:pPr>
    </w:p>
    <w:p w:rsidR="00E771CF" w:rsidRPr="00814A2E" w:rsidRDefault="00E771CF" w:rsidP="00E771CF">
      <w:pPr>
        <w:autoSpaceDE w:val="0"/>
        <w:autoSpaceDN w:val="0"/>
        <w:adjustRightInd w:val="0"/>
        <w:spacing w:after="0" w:line="240" w:lineRule="auto"/>
        <w:rPr>
          <w:rFonts w:ascii="Times New Roman" w:hAnsi="Times New Roman" w:cs="Times New Roman"/>
          <w:b/>
          <w:sz w:val="24"/>
          <w:szCs w:val="24"/>
        </w:rPr>
      </w:pPr>
      <w:r w:rsidRPr="00814A2E">
        <w:rPr>
          <w:rFonts w:ascii="Times New Roman" w:hAnsi="Times New Roman" w:cs="Times New Roman"/>
          <w:b/>
          <w:sz w:val="24"/>
          <w:szCs w:val="24"/>
        </w:rPr>
        <w:t>Skill Enhancement Course</w:t>
      </w:r>
    </w:p>
    <w:p w:rsidR="00E771CF" w:rsidRDefault="00E771CF" w:rsidP="00E771CF">
      <w:pPr>
        <w:autoSpaceDE w:val="0"/>
        <w:autoSpaceDN w:val="0"/>
        <w:adjustRightInd w:val="0"/>
        <w:spacing w:after="0" w:line="240" w:lineRule="auto"/>
        <w:rPr>
          <w:rFonts w:ascii="Times New Roman" w:hAnsi="Times New Roman" w:cs="Times New Roman"/>
          <w:bCs/>
          <w:sz w:val="24"/>
          <w:szCs w:val="24"/>
        </w:rPr>
      </w:pPr>
    </w:p>
    <w:p w:rsidR="00E771CF" w:rsidRPr="006A0029" w:rsidRDefault="00E771CF" w:rsidP="00E771CF">
      <w:pPr>
        <w:autoSpaceDE w:val="0"/>
        <w:autoSpaceDN w:val="0"/>
        <w:adjustRightInd w:val="0"/>
        <w:spacing w:after="0" w:line="240" w:lineRule="auto"/>
        <w:rPr>
          <w:rFonts w:ascii="Times New Roman" w:hAnsi="Times New Roman" w:cs="Times New Roman"/>
          <w:b/>
          <w:bCs/>
          <w:sz w:val="24"/>
          <w:szCs w:val="24"/>
        </w:rPr>
      </w:pPr>
      <w:r w:rsidRPr="006A0029">
        <w:rPr>
          <w:rFonts w:ascii="Times New Roman" w:hAnsi="Times New Roman" w:cs="Times New Roman"/>
          <w:b/>
          <w:bCs/>
          <w:sz w:val="24"/>
          <w:szCs w:val="24"/>
        </w:rPr>
        <w:t>Semester II</w:t>
      </w:r>
    </w:p>
    <w:p w:rsidR="00E771CF" w:rsidRPr="006A0029" w:rsidRDefault="00E771CF" w:rsidP="00E771CF">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ARA SEC 1               </w:t>
      </w:r>
      <w:r>
        <w:rPr>
          <w:rFonts w:ascii="Times New Roman" w:hAnsi="Times New Roman" w:cs="Times New Roman"/>
          <w:color w:val="222222"/>
          <w:sz w:val="24"/>
          <w:szCs w:val="24"/>
          <w:shd w:val="clear" w:color="auto" w:fill="FFFFFF"/>
        </w:rPr>
        <w:tab/>
        <w:t>Communication Skill in Arabic-I</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6A0029">
        <w:rPr>
          <w:rFonts w:ascii="Times New Roman" w:hAnsi="Times New Roman" w:cs="Times New Roman"/>
          <w:color w:val="222222"/>
          <w:sz w:val="24"/>
          <w:szCs w:val="24"/>
          <w:shd w:val="clear" w:color="auto" w:fill="FFFFFF"/>
        </w:rPr>
        <w:t>1+0+1</w:t>
      </w:r>
    </w:p>
    <w:p w:rsidR="00E771CF" w:rsidRDefault="00E771CF" w:rsidP="00E771CF">
      <w:pPr>
        <w:spacing w:after="0"/>
        <w:rPr>
          <w:rFonts w:ascii="Times New Roman" w:hAnsi="Times New Roman" w:cs="Times New Roman"/>
          <w:b/>
          <w:bCs/>
          <w:sz w:val="24"/>
          <w:szCs w:val="24"/>
        </w:rPr>
      </w:pPr>
    </w:p>
    <w:p w:rsidR="00E771CF" w:rsidRPr="00AA26C0" w:rsidRDefault="00E771CF" w:rsidP="00E771CF">
      <w:pPr>
        <w:spacing w:after="0"/>
        <w:rPr>
          <w:rFonts w:ascii="Times New Roman" w:hAnsi="Times New Roman" w:cs="Times New Roman"/>
          <w:b/>
          <w:bCs/>
          <w:sz w:val="24"/>
          <w:szCs w:val="24"/>
        </w:rPr>
      </w:pPr>
      <w:r w:rsidRPr="00AA26C0">
        <w:rPr>
          <w:rFonts w:ascii="Times New Roman" w:hAnsi="Times New Roman" w:cs="Times New Roman"/>
          <w:b/>
          <w:bCs/>
          <w:sz w:val="24"/>
          <w:szCs w:val="24"/>
        </w:rPr>
        <w:t xml:space="preserve">Semester IV </w:t>
      </w:r>
    </w:p>
    <w:p w:rsidR="00E771CF" w:rsidRPr="00B51ACD" w:rsidRDefault="00E771CF" w:rsidP="00E771CF">
      <w:pPr>
        <w:spacing w:after="0"/>
        <w:rPr>
          <w:rFonts w:ascii="Times New Roman" w:hAnsi="Times New Roman" w:cs="Times New Roman"/>
          <w:sz w:val="24"/>
          <w:szCs w:val="24"/>
          <w:lang w:val="en-US"/>
        </w:rPr>
      </w:pPr>
      <w:r>
        <w:rPr>
          <w:rFonts w:ascii="Times New Roman" w:hAnsi="Times New Roman" w:cs="Times New Roman"/>
          <w:sz w:val="24"/>
          <w:szCs w:val="24"/>
        </w:rPr>
        <w:t xml:space="preserve">ARA SEC </w:t>
      </w:r>
      <w:r w:rsidRPr="00B51ACD">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222222"/>
          <w:sz w:val="24"/>
          <w:szCs w:val="24"/>
          <w:shd w:val="clear" w:color="auto" w:fill="FFFFFF"/>
        </w:rPr>
        <w:t>Communication Skill in Arabic-II</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1+0+1</w:t>
      </w:r>
    </w:p>
    <w:p w:rsidR="00E771CF" w:rsidRPr="003233FF" w:rsidRDefault="00E771CF" w:rsidP="00E771CF">
      <w:pPr>
        <w:spacing w:after="0"/>
        <w:rPr>
          <w:rFonts w:ascii="Times New Roman" w:hAnsi="Times New Roman" w:cs="Times New Roman"/>
          <w:sz w:val="24"/>
          <w:szCs w:val="24"/>
        </w:rPr>
      </w:pPr>
    </w:p>
    <w:p w:rsidR="00E771CF" w:rsidRDefault="00E771CF" w:rsidP="00E771CF">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Generic Electives</w:t>
      </w:r>
    </w:p>
    <w:p w:rsidR="00E771CF" w:rsidRDefault="00E771CF" w:rsidP="00E771CF">
      <w:pPr>
        <w:spacing w:after="0" w:line="240" w:lineRule="auto"/>
        <w:rPr>
          <w:rFonts w:ascii="Times New Roman" w:hAnsi="Times New Roman" w:cs="Times New Roman"/>
          <w:b/>
          <w:bCs/>
          <w:sz w:val="24"/>
          <w:szCs w:val="24"/>
          <w:lang w:val="en-US"/>
        </w:rPr>
      </w:pPr>
    </w:p>
    <w:p w:rsidR="00E771CF" w:rsidRDefault="00E771CF" w:rsidP="00E771CF">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Semester I</w:t>
      </w:r>
    </w:p>
    <w:p w:rsidR="00E771CF" w:rsidRPr="001E7641" w:rsidRDefault="00E771CF" w:rsidP="00E771CF">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ARA</w:t>
      </w:r>
      <w:r w:rsidRPr="001E7641">
        <w:rPr>
          <w:rFonts w:ascii="Times New Roman" w:hAnsi="Times New Roman" w:cs="Times New Roman"/>
          <w:bCs/>
          <w:sz w:val="24"/>
          <w:szCs w:val="24"/>
          <w:lang w:val="en-US"/>
        </w:rPr>
        <w:t xml:space="preserve"> 103E            </w:t>
      </w:r>
      <w:r>
        <w:rPr>
          <w:rFonts w:ascii="Times New Roman" w:hAnsi="Times New Roman" w:cs="Times New Roman"/>
          <w:bCs/>
          <w:sz w:val="24"/>
          <w:szCs w:val="24"/>
          <w:lang w:val="en-US"/>
        </w:rPr>
        <w:tab/>
      </w:r>
      <w:r>
        <w:rPr>
          <w:rFonts w:ascii="Times New Roman" w:hAnsi="Times New Roman" w:cs="Times New Roman"/>
          <w:sz w:val="24"/>
          <w:szCs w:val="24"/>
          <w:lang w:val="en-US"/>
        </w:rPr>
        <w:t>Simple Arabic Prose</w:t>
      </w:r>
      <w:r w:rsidRPr="001E7641">
        <w:rPr>
          <w:rFonts w:ascii="Times New Roman" w:hAnsi="Times New Roman" w:cs="Times New Roman"/>
          <w:sz w:val="24"/>
          <w:szCs w:val="24"/>
          <w:lang w:val="en-US"/>
        </w:rPr>
        <w:t xml:space="preserve"> </w:t>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7641">
        <w:rPr>
          <w:rFonts w:ascii="Times New Roman" w:hAnsi="Times New Roman" w:cs="Times New Roman"/>
          <w:sz w:val="24"/>
          <w:szCs w:val="24"/>
        </w:rPr>
        <w:t>5+1+0</w:t>
      </w:r>
    </w:p>
    <w:p w:rsidR="00E771CF" w:rsidRPr="001E7641" w:rsidRDefault="00E771CF" w:rsidP="00E771CF">
      <w:pPr>
        <w:spacing w:after="0"/>
        <w:rPr>
          <w:rFonts w:ascii="Times New Roman" w:hAnsi="Times New Roman" w:cs="Times New Roman"/>
          <w:sz w:val="24"/>
          <w:szCs w:val="24"/>
        </w:rPr>
      </w:pPr>
    </w:p>
    <w:p w:rsidR="00E771CF" w:rsidRPr="006A0029" w:rsidRDefault="00E771CF" w:rsidP="00E771CF">
      <w:pPr>
        <w:spacing w:after="0"/>
        <w:rPr>
          <w:rFonts w:ascii="Times New Roman" w:hAnsi="Times New Roman" w:cs="Times New Roman"/>
          <w:b/>
          <w:sz w:val="24"/>
          <w:szCs w:val="24"/>
        </w:rPr>
      </w:pPr>
      <w:r w:rsidRPr="006A0029">
        <w:rPr>
          <w:rFonts w:ascii="Times New Roman" w:hAnsi="Times New Roman" w:cs="Times New Roman"/>
          <w:b/>
          <w:sz w:val="24"/>
          <w:szCs w:val="24"/>
        </w:rPr>
        <w:t>Semester II</w:t>
      </w:r>
    </w:p>
    <w:p w:rsidR="00E771CF" w:rsidRPr="001E7641" w:rsidRDefault="00E771CF" w:rsidP="00E771CF">
      <w:pPr>
        <w:spacing w:after="0"/>
        <w:rPr>
          <w:rFonts w:ascii="Times New Roman" w:hAnsi="Times New Roman" w:cs="Times New Roman"/>
          <w:sz w:val="24"/>
          <w:szCs w:val="24"/>
        </w:rPr>
      </w:pPr>
      <w:r>
        <w:rPr>
          <w:rFonts w:ascii="Times New Roman" w:hAnsi="Times New Roman" w:cs="Times New Roman"/>
          <w:sz w:val="24"/>
          <w:szCs w:val="24"/>
        </w:rPr>
        <w:t xml:space="preserve">ARA203E </w:t>
      </w:r>
      <w:r>
        <w:rPr>
          <w:rFonts w:ascii="Times New Roman" w:hAnsi="Times New Roman" w:cs="Times New Roman"/>
          <w:sz w:val="24"/>
          <w:szCs w:val="24"/>
        </w:rPr>
        <w:tab/>
      </w:r>
      <w:r>
        <w:rPr>
          <w:rFonts w:ascii="Times New Roman" w:hAnsi="Times New Roman" w:cs="Times New Roman"/>
          <w:sz w:val="24"/>
          <w:szCs w:val="24"/>
        </w:rPr>
        <w:tab/>
        <w:t>Elementary Arabic Grammar (Morphology &amp; Syntax)</w:t>
      </w:r>
      <w:r>
        <w:rPr>
          <w:rFonts w:ascii="Times New Roman" w:hAnsi="Times New Roman" w:cs="Times New Roman"/>
          <w:sz w:val="24"/>
          <w:szCs w:val="24"/>
        </w:rPr>
        <w:tab/>
      </w:r>
      <w:r w:rsidRPr="001E7641">
        <w:rPr>
          <w:rFonts w:ascii="Times New Roman" w:hAnsi="Times New Roman" w:cs="Times New Roman"/>
          <w:sz w:val="24"/>
          <w:szCs w:val="24"/>
        </w:rPr>
        <w:t>5+1+0</w:t>
      </w:r>
    </w:p>
    <w:p w:rsidR="00E771CF" w:rsidRPr="001E7641" w:rsidRDefault="00E771CF" w:rsidP="00E771CF">
      <w:pPr>
        <w:spacing w:after="0"/>
        <w:rPr>
          <w:rFonts w:ascii="Times New Roman" w:hAnsi="Times New Roman" w:cs="Times New Roman"/>
          <w:sz w:val="24"/>
          <w:szCs w:val="24"/>
        </w:rPr>
      </w:pPr>
    </w:p>
    <w:p w:rsidR="00E771CF" w:rsidRPr="006A0029" w:rsidRDefault="00E771CF" w:rsidP="00E771CF">
      <w:pPr>
        <w:spacing w:after="0" w:line="240" w:lineRule="auto"/>
        <w:rPr>
          <w:rFonts w:ascii="Times New Roman" w:hAnsi="Times New Roman" w:cs="Times New Roman"/>
          <w:b/>
          <w:sz w:val="24"/>
          <w:szCs w:val="24"/>
        </w:rPr>
      </w:pPr>
      <w:r w:rsidRPr="006A0029">
        <w:rPr>
          <w:rFonts w:ascii="Times New Roman" w:hAnsi="Times New Roman" w:cs="Times New Roman"/>
          <w:b/>
          <w:sz w:val="24"/>
          <w:szCs w:val="24"/>
        </w:rPr>
        <w:t>Semester III</w:t>
      </w:r>
    </w:p>
    <w:p w:rsidR="00E771CF" w:rsidRPr="001E7641" w:rsidRDefault="00E771CF" w:rsidP="00E771CF">
      <w:pPr>
        <w:spacing w:after="0" w:line="240" w:lineRule="auto"/>
        <w:rPr>
          <w:rFonts w:ascii="Times New Roman" w:hAnsi="Times New Roman" w:cs="Times New Roman"/>
          <w:sz w:val="24"/>
          <w:szCs w:val="24"/>
        </w:rPr>
      </w:pPr>
      <w:r>
        <w:rPr>
          <w:rFonts w:ascii="Times New Roman" w:hAnsi="Times New Roman" w:cs="Times New Roman"/>
          <w:sz w:val="24"/>
          <w:szCs w:val="24"/>
        </w:rPr>
        <w:t>ARA304 E</w:t>
      </w:r>
      <w:r>
        <w:rPr>
          <w:rFonts w:ascii="Times New Roman" w:hAnsi="Times New Roman" w:cs="Times New Roman"/>
          <w:sz w:val="24"/>
          <w:szCs w:val="24"/>
        </w:rPr>
        <w:tab/>
      </w:r>
      <w:r>
        <w:rPr>
          <w:rFonts w:ascii="Times New Roman" w:hAnsi="Times New Roman" w:cs="Times New Roman"/>
          <w:sz w:val="24"/>
          <w:szCs w:val="24"/>
        </w:rPr>
        <w:tab/>
        <w:t>Arabic Prose &amp; Poetry</w:t>
      </w:r>
      <w:r w:rsidRPr="001E7641">
        <w:rPr>
          <w:rFonts w:ascii="Times New Roman" w:hAnsi="Times New Roman" w:cs="Times New Roman"/>
          <w:sz w:val="24"/>
          <w:szCs w:val="24"/>
        </w:rPr>
        <w:t xml:space="preserve"> </w:t>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t>5+1+0</w:t>
      </w:r>
    </w:p>
    <w:p w:rsidR="00E771CF" w:rsidRPr="001E7641" w:rsidRDefault="00E771CF" w:rsidP="00E771CF">
      <w:pPr>
        <w:spacing w:after="0" w:line="240" w:lineRule="auto"/>
        <w:rPr>
          <w:rFonts w:ascii="Times New Roman" w:hAnsi="Times New Roman" w:cs="Times New Roman"/>
          <w:sz w:val="24"/>
          <w:szCs w:val="24"/>
        </w:rPr>
      </w:pPr>
    </w:p>
    <w:p w:rsidR="00E771CF" w:rsidRPr="006A0029" w:rsidRDefault="00E771CF" w:rsidP="00E771CF">
      <w:pPr>
        <w:spacing w:after="0" w:line="240" w:lineRule="auto"/>
        <w:rPr>
          <w:rFonts w:ascii="Times New Roman" w:hAnsi="Times New Roman" w:cs="Times New Roman"/>
          <w:b/>
          <w:bCs/>
          <w:sz w:val="24"/>
          <w:szCs w:val="24"/>
        </w:rPr>
      </w:pPr>
      <w:r w:rsidRPr="006A0029">
        <w:rPr>
          <w:rFonts w:ascii="Times New Roman" w:hAnsi="Times New Roman" w:cs="Times New Roman"/>
          <w:b/>
          <w:bCs/>
          <w:sz w:val="24"/>
          <w:szCs w:val="24"/>
        </w:rPr>
        <w:t>Semester IV</w:t>
      </w:r>
    </w:p>
    <w:p w:rsidR="00E771CF" w:rsidRPr="001E7641" w:rsidRDefault="00E771CF" w:rsidP="00E771CF">
      <w:pPr>
        <w:spacing w:after="0" w:line="240" w:lineRule="auto"/>
        <w:rPr>
          <w:rFonts w:ascii="Times New Roman" w:hAnsi="Times New Roman" w:cs="Times New Roman"/>
          <w:bCs/>
          <w:sz w:val="24"/>
          <w:szCs w:val="24"/>
        </w:rPr>
      </w:pPr>
      <w:r>
        <w:rPr>
          <w:rFonts w:ascii="Times New Roman" w:hAnsi="Times New Roman" w:cs="Times New Roman"/>
          <w:bCs/>
          <w:sz w:val="24"/>
          <w:szCs w:val="24"/>
        </w:rPr>
        <w:t>ARA 404E</w:t>
      </w:r>
      <w:r>
        <w:rPr>
          <w:rFonts w:ascii="Times New Roman" w:hAnsi="Times New Roman" w:cs="Times New Roman"/>
          <w:bCs/>
          <w:sz w:val="24"/>
          <w:szCs w:val="24"/>
        </w:rPr>
        <w:tab/>
      </w:r>
      <w:r>
        <w:rPr>
          <w:rFonts w:ascii="Times New Roman" w:hAnsi="Times New Roman" w:cs="Times New Roman"/>
          <w:bCs/>
          <w:sz w:val="24"/>
          <w:szCs w:val="24"/>
        </w:rPr>
        <w:tab/>
        <w:t>Advance Arabic Prose</w:t>
      </w:r>
      <w:r w:rsidRPr="001E7641">
        <w:rPr>
          <w:rFonts w:ascii="Times New Roman" w:hAnsi="Times New Roman" w:cs="Times New Roman"/>
          <w:bCs/>
          <w:sz w:val="24"/>
          <w:szCs w:val="24"/>
        </w:rPr>
        <w:t xml:space="preserve"> </w:t>
      </w:r>
      <w:r w:rsidRPr="001E7641">
        <w:rPr>
          <w:rFonts w:ascii="Times New Roman" w:hAnsi="Times New Roman" w:cs="Times New Roman"/>
          <w:bCs/>
          <w:sz w:val="24"/>
          <w:szCs w:val="24"/>
        </w:rPr>
        <w:tab/>
      </w:r>
      <w:r w:rsidRPr="001E7641">
        <w:rPr>
          <w:rFonts w:ascii="Times New Roman" w:hAnsi="Times New Roman" w:cs="Times New Roman"/>
          <w:bCs/>
          <w:sz w:val="24"/>
          <w:szCs w:val="24"/>
        </w:rPr>
        <w:tab/>
      </w:r>
      <w:r w:rsidRPr="001E7641">
        <w:rPr>
          <w:rFonts w:ascii="Times New Roman" w:hAnsi="Times New Roman" w:cs="Times New Roman"/>
          <w:bCs/>
          <w:sz w:val="24"/>
          <w:szCs w:val="24"/>
        </w:rPr>
        <w:tab/>
      </w:r>
      <w:r w:rsidRPr="001E7641">
        <w:rPr>
          <w:rFonts w:ascii="Times New Roman" w:hAnsi="Times New Roman" w:cs="Times New Roman"/>
          <w:bCs/>
          <w:sz w:val="24"/>
          <w:szCs w:val="24"/>
        </w:rPr>
        <w:tab/>
      </w:r>
      <w:r>
        <w:rPr>
          <w:rFonts w:ascii="Times New Roman" w:hAnsi="Times New Roman" w:cs="Times New Roman"/>
          <w:bCs/>
          <w:sz w:val="24"/>
          <w:szCs w:val="24"/>
        </w:rPr>
        <w:tab/>
      </w:r>
      <w:r w:rsidRPr="001E7641">
        <w:rPr>
          <w:rFonts w:ascii="Times New Roman" w:hAnsi="Times New Roman" w:cs="Times New Roman"/>
          <w:bCs/>
          <w:sz w:val="24"/>
          <w:szCs w:val="24"/>
        </w:rPr>
        <w:t>5+1+0</w:t>
      </w: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Default="00E771CF" w:rsidP="00E771CF">
      <w:pPr>
        <w:pStyle w:val="NoSpacing"/>
        <w:spacing w:after="120"/>
        <w:jc w:val="center"/>
        <w:rPr>
          <w:rFonts w:ascii="Times New Roman" w:hAnsi="Times New Roman" w:cs="Times New Roman"/>
          <w:b/>
          <w:bCs/>
          <w:sz w:val="28"/>
          <w:szCs w:val="28"/>
        </w:rPr>
      </w:pPr>
    </w:p>
    <w:p w:rsidR="00E771CF" w:rsidRPr="005B7AA1" w:rsidRDefault="00E771CF" w:rsidP="00E771CF">
      <w:pPr>
        <w:pStyle w:val="NoSpacing"/>
        <w:spacing w:after="120"/>
        <w:jc w:val="center"/>
        <w:rPr>
          <w:rFonts w:ascii="Times New Roman" w:hAnsi="Times New Roman" w:cs="Times New Roman"/>
          <w:b/>
          <w:bCs/>
          <w:sz w:val="28"/>
          <w:szCs w:val="28"/>
        </w:rPr>
      </w:pPr>
      <w:r w:rsidRPr="005B7AA1">
        <w:rPr>
          <w:rFonts w:ascii="Times New Roman" w:hAnsi="Times New Roman" w:cs="Times New Roman"/>
          <w:b/>
          <w:bCs/>
          <w:sz w:val="28"/>
          <w:szCs w:val="28"/>
        </w:rPr>
        <w:t>Semester – I</w:t>
      </w:r>
    </w:p>
    <w:p w:rsidR="00E771CF" w:rsidRPr="005B7AA1" w:rsidRDefault="00E771CF" w:rsidP="00E771CF">
      <w:pPr>
        <w:pStyle w:val="NoSpacing"/>
        <w:spacing w:after="120"/>
        <w:jc w:val="center"/>
        <w:rPr>
          <w:rFonts w:ascii="Times New Roman" w:hAnsi="Times New Roman" w:cs="Times New Roman"/>
          <w:b/>
          <w:bCs/>
          <w:sz w:val="24"/>
          <w:szCs w:val="24"/>
        </w:rPr>
      </w:pPr>
      <w:r w:rsidRPr="005B7AA1">
        <w:rPr>
          <w:rFonts w:ascii="Times New Roman" w:hAnsi="Times New Roman" w:cs="Times New Roman"/>
          <w:b/>
          <w:bCs/>
          <w:sz w:val="24"/>
          <w:szCs w:val="24"/>
        </w:rPr>
        <w:t>Paper Code: ARA101C</w:t>
      </w:r>
    </w:p>
    <w:p w:rsidR="00E771CF" w:rsidRPr="005B7AA1" w:rsidRDefault="00E771CF" w:rsidP="00E771CF">
      <w:pPr>
        <w:pStyle w:val="NoSpacing"/>
        <w:spacing w:after="120"/>
        <w:jc w:val="center"/>
        <w:rPr>
          <w:rFonts w:ascii="Times New Roman" w:hAnsi="Times New Roman" w:cs="Times New Roman"/>
          <w:b/>
          <w:bCs/>
          <w:sz w:val="24"/>
          <w:szCs w:val="24"/>
        </w:rPr>
      </w:pPr>
      <w:r w:rsidRPr="005B7AA1">
        <w:rPr>
          <w:rFonts w:ascii="Times New Roman" w:hAnsi="Times New Roman" w:cs="Times New Roman"/>
          <w:b/>
          <w:bCs/>
          <w:sz w:val="24"/>
          <w:szCs w:val="24"/>
        </w:rPr>
        <w:t>Paper Title: Arabic Text: Reading &amp; Writing</w:t>
      </w:r>
    </w:p>
    <w:p w:rsidR="00E771CF" w:rsidRPr="005B7AA1"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r w:rsidRPr="005B7AA1">
        <w:rPr>
          <w:rFonts w:ascii="Times New Roman" w:hAnsi="Times New Roman" w:cs="Times New Roman"/>
          <w:b/>
          <w:bCs/>
          <w:sz w:val="24"/>
          <w:szCs w:val="24"/>
        </w:rPr>
        <w:t xml:space="preserve"> </w:t>
      </w:r>
    </w:p>
    <w:p w:rsidR="00E771CF" w:rsidRPr="005B7AA1" w:rsidRDefault="00E771CF" w:rsidP="00E771CF">
      <w:pPr>
        <w:pStyle w:val="NoSpacing"/>
        <w:spacing w:line="360" w:lineRule="auto"/>
        <w:rPr>
          <w:rFonts w:ascii="Times New Roman" w:hAnsi="Times New Roman" w:cs="Times New Roman"/>
          <w:b/>
          <w:bCs/>
          <w:sz w:val="24"/>
          <w:szCs w:val="24"/>
        </w:rPr>
      </w:pPr>
    </w:p>
    <w:p w:rsidR="00E771CF" w:rsidRPr="005B7AA1" w:rsidRDefault="00E771CF" w:rsidP="00E771CF">
      <w:pPr>
        <w:pStyle w:val="NoSpacing"/>
        <w:spacing w:line="360" w:lineRule="auto"/>
        <w:jc w:val="both"/>
        <w:rPr>
          <w:rFonts w:asciiTheme="majorBidi" w:hAnsiTheme="majorBidi" w:cstheme="majorBidi"/>
          <w:b/>
          <w:bCs/>
          <w:sz w:val="24"/>
          <w:szCs w:val="24"/>
        </w:rPr>
      </w:pPr>
      <w:r w:rsidRPr="005B7AA1">
        <w:rPr>
          <w:rFonts w:asciiTheme="majorBidi" w:hAnsiTheme="majorBidi" w:cstheme="majorBidi"/>
          <w:b/>
          <w:bCs/>
          <w:sz w:val="24"/>
          <w:szCs w:val="24"/>
        </w:rPr>
        <w:t xml:space="preserve">Course Objectives: </w:t>
      </w:r>
    </w:p>
    <w:p w:rsidR="00E771CF" w:rsidRPr="005B7A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 model texts of Modern Arabic literature. This paper is comprised of three units consisting of easy texts of comprehension and thereby learners will be familiar with different aspects of political history of the Arab world, social ethics, trustworthiness, Justice and truthfulness.  Learners will be efficient in language comprehension with a proper fluency.</w:t>
      </w:r>
    </w:p>
    <w:p w:rsidR="00E771CF" w:rsidRPr="005B7AA1"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5B7AA1">
        <w:rPr>
          <w:rFonts w:asciiTheme="majorBidi" w:hAnsiTheme="majorBidi" w:cstheme="majorBidi"/>
          <w:b/>
          <w:bCs/>
          <w:sz w:val="24"/>
          <w:szCs w:val="24"/>
        </w:rPr>
        <w:t>Outcomes</w:t>
      </w:r>
      <w:r>
        <w:rPr>
          <w:rFonts w:asciiTheme="majorBidi" w:hAnsiTheme="majorBidi" w:cstheme="majorBidi"/>
          <w:b/>
          <w:bCs/>
          <w:sz w:val="24"/>
          <w:szCs w:val="24"/>
        </w:rPr>
        <w:t>:</w:t>
      </w:r>
      <w:r w:rsidRPr="005B7AA1">
        <w:rPr>
          <w:rFonts w:asciiTheme="majorBidi" w:hAnsiTheme="majorBidi" w:cstheme="majorBidi"/>
          <w:b/>
          <w:bCs/>
          <w:sz w:val="24"/>
          <w:szCs w:val="24"/>
        </w:rPr>
        <w:t xml:space="preserve"> </w:t>
      </w:r>
    </w:p>
    <w:p w:rsidR="00E771CF" w:rsidRPr="005B7AA1" w:rsidRDefault="00E771CF" w:rsidP="00E771CF">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E771CF" w:rsidRPr="005B7AA1"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w:t>
      </w:r>
      <w:r w:rsidRPr="005B7AA1">
        <w:rPr>
          <w:rFonts w:asciiTheme="majorBidi" w:hAnsiTheme="majorBidi" w:cstheme="majorBidi"/>
          <w:sz w:val="24"/>
          <w:szCs w:val="24"/>
        </w:rPr>
        <w:t>reading</w:t>
      </w:r>
      <w:r>
        <w:rPr>
          <w:rFonts w:asciiTheme="majorBidi" w:hAnsiTheme="majorBidi" w:cstheme="majorBidi"/>
          <w:sz w:val="24"/>
          <w:szCs w:val="24"/>
        </w:rPr>
        <w:t xml:space="preserve"> and writing</w:t>
      </w:r>
      <w:r w:rsidRPr="005B7AA1">
        <w:rPr>
          <w:rFonts w:asciiTheme="majorBidi" w:hAnsiTheme="majorBidi" w:cstheme="majorBidi"/>
          <w:sz w:val="24"/>
          <w:szCs w:val="24"/>
        </w:rPr>
        <w:t xml:space="preserve"> </w:t>
      </w:r>
      <w:r>
        <w:rPr>
          <w:rFonts w:asciiTheme="majorBidi" w:hAnsiTheme="majorBidi" w:cstheme="majorBidi"/>
          <w:sz w:val="24"/>
          <w:szCs w:val="24"/>
        </w:rPr>
        <w:t xml:space="preserve">of </w:t>
      </w:r>
      <w:r w:rsidRPr="005B7AA1">
        <w:rPr>
          <w:rFonts w:asciiTheme="majorBidi" w:hAnsiTheme="majorBidi" w:cstheme="majorBidi"/>
          <w:sz w:val="24"/>
          <w:szCs w:val="24"/>
        </w:rPr>
        <w:t xml:space="preserve">Arabic alphabet.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w:t>
      </w:r>
      <w:r w:rsidRPr="005B7AA1">
        <w:rPr>
          <w:rFonts w:asciiTheme="majorBidi" w:hAnsiTheme="majorBidi" w:cstheme="majorBidi"/>
          <w:sz w:val="24"/>
          <w:szCs w:val="24"/>
        </w:rPr>
        <w:t xml:space="preserve">short and simple sentences in Arabic. </w:t>
      </w:r>
    </w:p>
    <w:p w:rsidR="00E771CF"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the Arabic </w:t>
      </w:r>
      <w:r w:rsidRPr="005B7AA1">
        <w:rPr>
          <w:rFonts w:asciiTheme="majorBidi" w:hAnsiTheme="majorBidi" w:cstheme="majorBidi"/>
          <w:sz w:val="24"/>
          <w:szCs w:val="24"/>
        </w:rPr>
        <w:t xml:space="preserve">vocabulary related to religion, history, moral speech, trustworthiness, justice, truthfulness etc. </w:t>
      </w:r>
    </w:p>
    <w:p w:rsidR="00E771CF"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social aspects for bringing harmony among people.</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Default="00E771CF" w:rsidP="00E771CF">
      <w:pPr>
        <w:pStyle w:val="NoSpacing"/>
        <w:spacing w:line="360" w:lineRule="auto"/>
        <w:ind w:left="720"/>
        <w:jc w:val="both"/>
        <w:rPr>
          <w:rFonts w:asciiTheme="majorBidi" w:hAnsiTheme="majorBidi" w:cstheme="majorBidi"/>
          <w:sz w:val="24"/>
          <w:szCs w:val="24"/>
        </w:rPr>
      </w:pPr>
    </w:p>
    <w:p w:rsidR="00E771CF" w:rsidRPr="005B7AA1" w:rsidRDefault="00E771CF" w:rsidP="00E771CF">
      <w:pPr>
        <w:pStyle w:val="NoSpacing"/>
        <w:spacing w:line="360" w:lineRule="auto"/>
        <w:ind w:left="720"/>
        <w:jc w:val="center"/>
        <w:rPr>
          <w:rFonts w:asciiTheme="majorBidi" w:hAnsiTheme="majorBidi" w:cstheme="majorBidi"/>
          <w:b/>
          <w:bCs/>
          <w:sz w:val="24"/>
          <w:szCs w:val="24"/>
        </w:rPr>
      </w:pPr>
      <w:r w:rsidRPr="005B7AA1">
        <w:rPr>
          <w:rFonts w:asciiTheme="majorBidi" w:hAnsiTheme="majorBidi" w:cstheme="majorBidi"/>
          <w:b/>
          <w:bCs/>
          <w:sz w:val="24"/>
          <w:szCs w:val="24"/>
        </w:rPr>
        <w:t>Unit-I</w:t>
      </w:r>
    </w:p>
    <w:p w:rsidR="00E771CF" w:rsidRPr="00D82A30" w:rsidRDefault="00E771CF" w:rsidP="00E771CF">
      <w:pPr>
        <w:bidi/>
        <w:spacing w:after="120" w:line="240" w:lineRule="auto"/>
        <w:ind w:left="720"/>
        <w:rPr>
          <w:rFonts w:ascii="Traditional Arabic" w:hAnsi="Traditional Arabic" w:cs="Traditional Arabic"/>
          <w:sz w:val="36"/>
          <w:szCs w:val="36"/>
        </w:rPr>
      </w:pPr>
      <w:r w:rsidRPr="00265531">
        <w:rPr>
          <w:rFonts w:ascii="Times New Roman" w:hAnsi="Times New Roman" w:cs="Times New Roman" w:hint="cs"/>
          <w:sz w:val="32"/>
          <w:szCs w:val="32"/>
          <w:rtl/>
        </w:rPr>
        <w:t>1</w:t>
      </w:r>
      <w:r w:rsidRPr="00265531">
        <w:rPr>
          <w:rFonts w:ascii="Traditional Arabic" w:hAnsi="Traditional Arabic" w:cs="Traditional Arabic"/>
          <w:sz w:val="32"/>
          <w:szCs w:val="32"/>
          <w:rtl/>
        </w:rPr>
        <w:t>.</w:t>
      </w:r>
      <w:r w:rsidRPr="00D82A30">
        <w:rPr>
          <w:rFonts w:ascii="Traditional Arabic" w:hAnsi="Traditional Arabic" w:cs="Traditional Arabic"/>
          <w:sz w:val="36"/>
          <w:szCs w:val="36"/>
          <w:rtl/>
        </w:rPr>
        <w:t xml:space="preserve"> الإسلام</w:t>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ab/>
      </w:r>
      <w:r w:rsidRPr="00D82A30">
        <w:rPr>
          <w:rFonts w:ascii="Traditional Arabic" w:hAnsi="Traditional Arabic" w:cs="Traditional Arabic" w:hint="cs"/>
          <w:sz w:val="36"/>
          <w:szCs w:val="36"/>
          <w:rtl/>
        </w:rPr>
        <w:t>:</w:t>
      </w:r>
      <w:r w:rsidRPr="00D82A30">
        <w:rPr>
          <w:rFonts w:ascii="Traditional Arabic" w:hAnsi="Traditional Arabic" w:cs="Traditional Arabic"/>
          <w:sz w:val="36"/>
          <w:szCs w:val="36"/>
          <w:rtl/>
        </w:rPr>
        <w:t xml:space="preserve"> أللؤلؤ المكنون (المنتخبات من النثر والنظم)</w:t>
      </w:r>
    </w:p>
    <w:p w:rsidR="00E771CF" w:rsidRDefault="00E771CF" w:rsidP="00E771CF">
      <w:pPr>
        <w:bidi/>
        <w:spacing w:after="120" w:line="240" w:lineRule="auto"/>
        <w:ind w:left="720"/>
        <w:rPr>
          <w:rFonts w:ascii="Traditional Arabic" w:hAnsi="Traditional Arabic" w:cs="Traditional Arabic"/>
          <w:sz w:val="36"/>
          <w:szCs w:val="36"/>
        </w:rPr>
      </w:pPr>
      <w:r w:rsidRPr="00D82A30">
        <w:rPr>
          <w:rFonts w:ascii="Traditional Arabic" w:hAnsi="Traditional Arabic" w:cs="Traditional Arabic" w:hint="cs"/>
          <w:sz w:val="36"/>
          <w:szCs w:val="36"/>
          <w:rtl/>
        </w:rPr>
        <w:t>2.</w:t>
      </w:r>
      <w:r w:rsidRPr="00D82A30">
        <w:rPr>
          <w:rFonts w:ascii="Traditional Arabic" w:hAnsi="Traditional Arabic" w:cs="Traditional Arabic"/>
          <w:sz w:val="36"/>
          <w:szCs w:val="36"/>
          <w:rtl/>
        </w:rPr>
        <w:t xml:space="preserve"> عمر بن الخطاب (رضي الله عنه) </w:t>
      </w:r>
      <w:r>
        <w:rPr>
          <w:rFonts w:ascii="Traditional Arabic" w:hAnsi="Traditional Arabic" w:cs="Traditional Arabic" w:hint="cs"/>
          <w:sz w:val="36"/>
          <w:szCs w:val="36"/>
          <w:rtl/>
        </w:rPr>
        <w:tab/>
      </w:r>
      <w:r w:rsidRPr="00D82A30">
        <w:rPr>
          <w:rFonts w:ascii="Traditional Arabic" w:hAnsi="Traditional Arabic" w:cs="Traditional Arabic" w:hint="cs"/>
          <w:sz w:val="36"/>
          <w:szCs w:val="36"/>
          <w:rtl/>
        </w:rPr>
        <w:t>:</w:t>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ألل</w:t>
      </w:r>
      <w:r>
        <w:rPr>
          <w:rFonts w:ascii="Traditional Arabic" w:hAnsi="Traditional Arabic" w:cs="Traditional Arabic"/>
          <w:sz w:val="36"/>
          <w:szCs w:val="36"/>
          <w:rtl/>
        </w:rPr>
        <w:t>ؤلؤ المكنون (المنتخبات من النثر</w:t>
      </w:r>
      <w:r>
        <w:rPr>
          <w:rFonts w:ascii="Traditional Arabic" w:hAnsi="Traditional Arabic" w:cs="Traditional Arabic" w:hint="cs"/>
          <w:sz w:val="36"/>
          <w:szCs w:val="36"/>
          <w:rtl/>
        </w:rPr>
        <w:t xml:space="preserve"> </w:t>
      </w:r>
      <w:r w:rsidRPr="00D82A30">
        <w:rPr>
          <w:rFonts w:ascii="Traditional Arabic" w:hAnsi="Traditional Arabic" w:cs="Traditional Arabic"/>
          <w:sz w:val="36"/>
          <w:szCs w:val="36"/>
          <w:rtl/>
        </w:rPr>
        <w:t>والنظم)</w:t>
      </w:r>
    </w:p>
    <w:p w:rsidR="00E771CF" w:rsidRPr="005B7AA1" w:rsidRDefault="00E771CF" w:rsidP="00E771CF">
      <w:pPr>
        <w:spacing w:after="120" w:line="240" w:lineRule="auto"/>
        <w:ind w:left="720"/>
        <w:jc w:val="center"/>
        <w:rPr>
          <w:rFonts w:asciiTheme="majorBidi" w:hAnsiTheme="majorBidi" w:cstheme="majorBidi"/>
          <w:b/>
          <w:bCs/>
          <w:sz w:val="24"/>
          <w:szCs w:val="24"/>
          <w:rtl/>
        </w:rPr>
      </w:pPr>
      <w:r w:rsidRPr="005B7AA1">
        <w:rPr>
          <w:rFonts w:asciiTheme="majorBidi" w:hAnsiTheme="majorBidi" w:cstheme="majorBidi"/>
          <w:b/>
          <w:bCs/>
          <w:sz w:val="24"/>
          <w:szCs w:val="24"/>
        </w:rPr>
        <w:t>Unit-II</w:t>
      </w:r>
    </w:p>
    <w:p w:rsidR="00E771CF" w:rsidRPr="00D82A30" w:rsidRDefault="00E771CF" w:rsidP="00E771CF">
      <w:pPr>
        <w:bidi/>
        <w:spacing w:after="120" w:line="240" w:lineRule="auto"/>
        <w:ind w:left="1440" w:hanging="720"/>
        <w:rPr>
          <w:rFonts w:ascii="Traditional Arabic" w:hAnsi="Traditional Arabic" w:cs="Traditional Arabic"/>
          <w:sz w:val="36"/>
          <w:szCs w:val="36"/>
          <w:rtl/>
        </w:rPr>
      </w:pPr>
      <w:r w:rsidRPr="00D82A30">
        <w:rPr>
          <w:rFonts w:ascii="Traditional Arabic" w:hAnsi="Traditional Arabic" w:cs="Traditional Arabic"/>
          <w:sz w:val="36"/>
          <w:szCs w:val="36"/>
        </w:rPr>
        <w:t>3</w:t>
      </w:r>
      <w:r w:rsidRPr="00D82A30">
        <w:rPr>
          <w:rFonts w:ascii="Traditional Arabic" w:hAnsi="Traditional Arabic" w:cs="Traditional Arabic"/>
          <w:sz w:val="36"/>
          <w:szCs w:val="36"/>
          <w:rtl/>
        </w:rPr>
        <w:t>. من أحاديث النبي (صلعم)</w:t>
      </w:r>
      <w:r w:rsidRPr="00D82A30">
        <w:rPr>
          <w:rFonts w:ascii="Traditional Arabic" w:hAnsi="Traditional Arabic" w:cs="Traditional Arabic"/>
          <w:sz w:val="36"/>
          <w:szCs w:val="36"/>
          <w:rtl/>
        </w:rPr>
        <w:tab/>
      </w:r>
      <w:r>
        <w:rPr>
          <w:rFonts w:ascii="Traditional Arabic" w:hAnsi="Traditional Arabic" w:cs="Traditional Arabic" w:hint="cs"/>
          <w:sz w:val="36"/>
          <w:szCs w:val="36"/>
          <w:rtl/>
        </w:rPr>
        <w:tab/>
        <w:t>:</w:t>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 xml:space="preserve">أللؤلؤ المكنون (المنتخبات من النثر والنظم) </w:t>
      </w:r>
      <w:r w:rsidRPr="00D82A30">
        <w:rPr>
          <w:rFonts w:ascii="Traditional Arabic" w:hAnsi="Traditional Arabic" w:cs="Traditional Arabic"/>
          <w:sz w:val="36"/>
          <w:szCs w:val="36"/>
        </w:rPr>
        <w:t xml:space="preserve">  </w:t>
      </w:r>
    </w:p>
    <w:p w:rsidR="00E771CF" w:rsidRDefault="00E771CF" w:rsidP="00E771CF">
      <w:pPr>
        <w:bidi/>
        <w:spacing w:after="120" w:line="240" w:lineRule="auto"/>
        <w:ind w:left="720"/>
        <w:rPr>
          <w:rFonts w:ascii="Traditional Arabic" w:hAnsi="Traditional Arabic" w:cs="Traditional Arabic"/>
          <w:sz w:val="36"/>
          <w:szCs w:val="36"/>
        </w:rPr>
      </w:pPr>
      <w:r w:rsidRPr="00D82A30">
        <w:rPr>
          <w:rFonts w:ascii="Traditional Arabic" w:hAnsi="Traditional Arabic" w:cs="Traditional Arabic"/>
          <w:sz w:val="36"/>
          <w:szCs w:val="36"/>
        </w:rPr>
        <w:t>4</w:t>
      </w:r>
      <w:r w:rsidRPr="00D82A30">
        <w:rPr>
          <w:rFonts w:ascii="Traditional Arabic" w:hAnsi="Traditional Arabic" w:cs="Traditional Arabic"/>
          <w:sz w:val="36"/>
          <w:szCs w:val="36"/>
          <w:rtl/>
        </w:rPr>
        <w:t>.</w:t>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الأمانة</w:t>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tl/>
        </w:rPr>
        <w:tab/>
      </w:r>
      <w:r>
        <w:rPr>
          <w:rFonts w:ascii="Traditional Arabic" w:hAnsi="Traditional Arabic" w:cs="Traditional Arabic" w:hint="cs"/>
          <w:sz w:val="36"/>
          <w:szCs w:val="36"/>
          <w:rtl/>
        </w:rPr>
        <w:tab/>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 </w:t>
      </w:r>
      <w:r w:rsidRPr="00D82A30">
        <w:rPr>
          <w:rFonts w:ascii="Traditional Arabic" w:hAnsi="Traditional Arabic" w:cs="Traditional Arabic"/>
          <w:sz w:val="36"/>
          <w:szCs w:val="36"/>
          <w:rtl/>
        </w:rPr>
        <w:t>أللؤلؤ المكنون (المنتخبات من النثر والنظم)</w:t>
      </w:r>
    </w:p>
    <w:p w:rsidR="00E771CF" w:rsidRPr="005B7AA1" w:rsidRDefault="00E771CF" w:rsidP="00E771CF">
      <w:pPr>
        <w:spacing w:after="120" w:line="240" w:lineRule="auto"/>
        <w:ind w:left="720"/>
        <w:jc w:val="center"/>
        <w:rPr>
          <w:rFonts w:asciiTheme="majorBidi" w:hAnsiTheme="majorBidi" w:cstheme="majorBidi"/>
          <w:b/>
          <w:bCs/>
          <w:sz w:val="24"/>
          <w:szCs w:val="24"/>
          <w:rtl/>
        </w:rPr>
      </w:pPr>
      <w:r w:rsidRPr="005B7AA1">
        <w:rPr>
          <w:rFonts w:asciiTheme="majorBidi" w:hAnsiTheme="majorBidi" w:cstheme="majorBidi"/>
          <w:b/>
          <w:bCs/>
          <w:sz w:val="24"/>
          <w:szCs w:val="24"/>
        </w:rPr>
        <w:t>Unit-III</w:t>
      </w:r>
    </w:p>
    <w:p w:rsidR="00E771CF" w:rsidRPr="00D82A30" w:rsidRDefault="00E771CF" w:rsidP="00E771CF">
      <w:pPr>
        <w:bidi/>
        <w:spacing w:after="120" w:line="240" w:lineRule="auto"/>
        <w:ind w:left="720"/>
        <w:rPr>
          <w:rFonts w:ascii="Traditional Arabic" w:hAnsi="Traditional Arabic" w:cs="Traditional Arabic"/>
          <w:sz w:val="36"/>
          <w:szCs w:val="36"/>
          <w:rtl/>
        </w:rPr>
      </w:pPr>
      <w:r w:rsidRPr="00D82A30">
        <w:rPr>
          <w:rFonts w:ascii="Traditional Arabic" w:hAnsi="Traditional Arabic" w:cs="Traditional Arabic"/>
          <w:sz w:val="36"/>
          <w:szCs w:val="36"/>
        </w:rPr>
        <w:t>5</w:t>
      </w:r>
      <w:r w:rsidRPr="00D82A30">
        <w:rPr>
          <w:rFonts w:ascii="Traditional Arabic" w:hAnsi="Traditional Arabic" w:cs="Traditional Arabic"/>
          <w:sz w:val="36"/>
          <w:szCs w:val="36"/>
          <w:rtl/>
        </w:rPr>
        <w:t>. القاضي العادل</w:t>
      </w:r>
      <w:r w:rsidRPr="00D82A30">
        <w:rPr>
          <w:rFonts w:ascii="Traditional Arabic" w:hAnsi="Traditional Arabic" w:cs="Traditional Arabic"/>
          <w:sz w:val="36"/>
          <w:szCs w:val="36"/>
          <w:rtl/>
        </w:rPr>
        <w:tab/>
      </w:r>
      <w:r w:rsidRPr="00D82A30">
        <w:rPr>
          <w:rFonts w:ascii="Traditional Arabic" w:hAnsi="Traditional Arabic" w:cs="Traditional Arabic" w:hint="cs"/>
          <w:sz w:val="36"/>
          <w:szCs w:val="36"/>
          <w:rtl/>
        </w:rPr>
        <w:tab/>
      </w:r>
      <w:r w:rsidRPr="00D82A30">
        <w:rPr>
          <w:rFonts w:ascii="Traditional Arabic" w:hAnsi="Traditional Arabic" w:cs="Traditional Arabic"/>
          <w:sz w:val="36"/>
          <w:szCs w:val="36"/>
          <w:rtl/>
        </w:rPr>
        <w:tab/>
        <w:t xml:space="preserve">: </w:t>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أللؤلؤ المكنون (المنتخبات من النثر والنظم)</w:t>
      </w:r>
    </w:p>
    <w:p w:rsidR="00E771CF" w:rsidRPr="00D82A30" w:rsidRDefault="00E771CF" w:rsidP="00E771CF">
      <w:pPr>
        <w:bidi/>
        <w:spacing w:after="120" w:line="240" w:lineRule="auto"/>
        <w:ind w:left="720"/>
        <w:rPr>
          <w:rFonts w:ascii="Traditional Arabic" w:hAnsi="Traditional Arabic" w:cs="Traditional Arabic"/>
          <w:sz w:val="36"/>
          <w:szCs w:val="36"/>
        </w:rPr>
      </w:pPr>
      <w:r w:rsidRPr="00D82A30">
        <w:rPr>
          <w:rFonts w:ascii="Traditional Arabic" w:hAnsi="Traditional Arabic" w:cs="Traditional Arabic"/>
          <w:sz w:val="36"/>
          <w:szCs w:val="36"/>
        </w:rPr>
        <w:t>6</w:t>
      </w:r>
      <w:r w:rsidRPr="00D82A30">
        <w:rPr>
          <w:rFonts w:ascii="Traditional Arabic" w:hAnsi="Traditional Arabic" w:cs="Traditional Arabic"/>
          <w:sz w:val="36"/>
          <w:szCs w:val="36"/>
          <w:rtl/>
        </w:rPr>
        <w:t>. الصداقة</w:t>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tl/>
        </w:rPr>
        <w:tab/>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ab/>
        <w:t xml:space="preserve"> </w:t>
      </w:r>
      <w:r>
        <w:rPr>
          <w:rFonts w:ascii="Traditional Arabic" w:hAnsi="Traditional Arabic" w:cs="Traditional Arabic" w:hint="cs"/>
          <w:sz w:val="36"/>
          <w:szCs w:val="36"/>
          <w:rtl/>
        </w:rPr>
        <w:tab/>
      </w:r>
      <w:r w:rsidRPr="00D82A30">
        <w:rPr>
          <w:rFonts w:ascii="Traditional Arabic" w:hAnsi="Traditional Arabic" w:cs="Traditional Arabic" w:hint="cs"/>
          <w:sz w:val="36"/>
          <w:szCs w:val="36"/>
          <w:rtl/>
        </w:rPr>
        <w:t>:</w:t>
      </w:r>
      <w:r w:rsidRPr="00D82A30">
        <w:rPr>
          <w:rFonts w:ascii="Traditional Arabic" w:hAnsi="Traditional Arabic" w:cs="Traditional Arabic"/>
          <w:sz w:val="36"/>
          <w:szCs w:val="36"/>
        </w:rPr>
        <w:t xml:space="preserve"> </w:t>
      </w:r>
      <w:r w:rsidRPr="00D82A30">
        <w:rPr>
          <w:rFonts w:ascii="Traditional Arabic" w:hAnsi="Traditional Arabic" w:cs="Traditional Arabic"/>
          <w:sz w:val="36"/>
          <w:szCs w:val="36"/>
          <w:rtl/>
        </w:rPr>
        <w:t>أللؤلؤ المكنون (المنتخبات من النثر والنظم)</w:t>
      </w:r>
    </w:p>
    <w:p w:rsidR="00E771CF" w:rsidRPr="005B7AA1" w:rsidRDefault="00E771CF" w:rsidP="00E771CF">
      <w:pPr>
        <w:pStyle w:val="NoSpacing"/>
        <w:spacing w:after="120"/>
        <w:rPr>
          <w:rFonts w:ascii="Times New Roman" w:hAnsi="Times New Roman" w:cs="Times New Roman"/>
          <w:b/>
          <w:bCs/>
          <w:sz w:val="24"/>
          <w:szCs w:val="24"/>
        </w:rPr>
      </w:pPr>
      <w:r w:rsidRPr="005B7AA1">
        <w:rPr>
          <w:rFonts w:ascii="Times New Roman" w:hAnsi="Times New Roman" w:cs="Times New Roman"/>
          <w:b/>
          <w:bCs/>
          <w:sz w:val="24"/>
          <w:szCs w:val="24"/>
        </w:rPr>
        <w:t>Books recommended:</w:t>
      </w:r>
    </w:p>
    <w:p w:rsidR="00E771CF" w:rsidRPr="005B7AA1" w:rsidRDefault="00E771CF" w:rsidP="00E771CF">
      <w:pPr>
        <w:bidi/>
        <w:spacing w:after="120" w:line="240" w:lineRule="auto"/>
        <w:ind w:left="720"/>
        <w:rPr>
          <w:rFonts w:ascii="Traditional Arabic" w:hAnsi="Traditional Arabic" w:cs="Traditional Arabic"/>
          <w:sz w:val="24"/>
          <w:szCs w:val="24"/>
        </w:rPr>
      </w:pPr>
      <w:r w:rsidRPr="005B7AA1">
        <w:rPr>
          <w:rFonts w:ascii="Times New Roman" w:eastAsia="Calibri" w:hAnsi="Times New Roman" w:cs="Times New Roman" w:hint="cs"/>
          <w:sz w:val="24"/>
          <w:szCs w:val="24"/>
          <w:rtl/>
        </w:rPr>
        <w:t>1</w:t>
      </w:r>
      <w:r w:rsidRPr="005B7AA1">
        <w:rPr>
          <w:rFonts w:ascii="Traditional Arabic" w:eastAsia="Calibri" w:hAnsi="Traditional Arabic" w:cs="Traditional Arabic"/>
          <w:sz w:val="24"/>
          <w:szCs w:val="24"/>
          <w:rtl/>
        </w:rPr>
        <w:t>-</w:t>
      </w:r>
      <w:r w:rsidRPr="005B7AA1">
        <w:rPr>
          <w:rFonts w:ascii="Traditional Arabic" w:hAnsi="Traditional Arabic" w:cs="Traditional Arabic"/>
          <w:sz w:val="24"/>
          <w:szCs w:val="24"/>
          <w:rtl/>
        </w:rPr>
        <w:t xml:space="preserve"> أللؤلؤ المكنون (المنتخبات من النثر والنظم) : للثانوية العليا ، السنة الثانية (اللغة الثانوية  العربية) من هيئة الدراسات للثانوية العليا- حيدرآباد ، حكومة ولاية آندرابراديش</w:t>
      </w:r>
      <w:r w:rsidRPr="005B7AA1">
        <w:rPr>
          <w:rFonts w:ascii="Traditional Arabic" w:hAnsi="Traditional Arabic" w:cs="Traditional Arabic" w:hint="cs"/>
          <w:sz w:val="24"/>
          <w:szCs w:val="24"/>
          <w:rtl/>
        </w:rPr>
        <w:t>.</w:t>
      </w:r>
    </w:p>
    <w:p w:rsidR="00E771CF" w:rsidRDefault="00E771CF" w:rsidP="00E771CF">
      <w:pPr>
        <w:pStyle w:val="NoSpacing"/>
        <w:spacing w:after="120"/>
        <w:jc w:val="center"/>
        <w:rPr>
          <w:rFonts w:ascii="Times New Roman" w:hAnsi="Times New Roman" w:cs="Times New Roman"/>
          <w:sz w:val="28"/>
          <w:szCs w:val="28"/>
        </w:rPr>
      </w:pPr>
      <w:r>
        <w:rPr>
          <w:rFonts w:ascii="Times New Roman" w:hAnsi="Times New Roman" w:cs="Times New Roman"/>
          <w:sz w:val="28"/>
          <w:szCs w:val="28"/>
        </w:rPr>
        <w:t>***</w:t>
      </w:r>
    </w:p>
    <w:p w:rsidR="00E771CF" w:rsidRDefault="00E771CF" w:rsidP="00E771CF">
      <w:pPr>
        <w:pStyle w:val="NoSpacing"/>
        <w:spacing w:after="120"/>
        <w:rPr>
          <w:rFonts w:ascii="Times New Roman" w:hAnsi="Times New Roman" w:cs="Times New Roman"/>
          <w:b/>
          <w:bCs/>
          <w:sz w:val="24"/>
          <w:szCs w:val="24"/>
        </w:rPr>
      </w:pPr>
    </w:p>
    <w:p w:rsidR="00E771CF" w:rsidRPr="005B7AA1" w:rsidRDefault="00E771CF" w:rsidP="00E771CF">
      <w:pPr>
        <w:pStyle w:val="NoSpacing"/>
        <w:spacing w:after="120"/>
        <w:jc w:val="center"/>
        <w:rPr>
          <w:rFonts w:ascii="Times New Roman" w:hAnsi="Times New Roman" w:cs="Times New Roman"/>
          <w:b/>
          <w:bCs/>
          <w:sz w:val="24"/>
          <w:szCs w:val="24"/>
        </w:rPr>
      </w:pPr>
      <w:r w:rsidRPr="005B7AA1">
        <w:rPr>
          <w:rFonts w:ascii="Times New Roman" w:hAnsi="Times New Roman" w:cs="Times New Roman"/>
          <w:b/>
          <w:bCs/>
          <w:sz w:val="24"/>
          <w:szCs w:val="24"/>
        </w:rPr>
        <w:t>Paper Code: ARA102C</w:t>
      </w:r>
    </w:p>
    <w:p w:rsidR="00E771CF" w:rsidRPr="005B7AA1" w:rsidRDefault="00E771CF" w:rsidP="00E771CF">
      <w:pPr>
        <w:pStyle w:val="NoSpacing"/>
        <w:spacing w:after="120"/>
        <w:jc w:val="center"/>
        <w:rPr>
          <w:rFonts w:ascii="Times New Roman" w:hAnsi="Times New Roman" w:cs="Times New Roman"/>
          <w:b/>
          <w:bCs/>
          <w:sz w:val="24"/>
          <w:szCs w:val="24"/>
        </w:rPr>
      </w:pPr>
      <w:r w:rsidRPr="005B7AA1">
        <w:rPr>
          <w:rFonts w:ascii="Times New Roman" w:hAnsi="Times New Roman" w:cs="Times New Roman"/>
          <w:b/>
          <w:bCs/>
          <w:sz w:val="24"/>
          <w:szCs w:val="24"/>
        </w:rPr>
        <w:t>Paper Title: Elementary Grammar (Morphology &amp; Syntax) and Translation</w:t>
      </w:r>
    </w:p>
    <w:p w:rsidR="00E771CF" w:rsidRDefault="00E771CF" w:rsidP="00E771CF">
      <w:pPr>
        <w:pStyle w:val="NoSpacing"/>
        <w:spacing w:after="120"/>
        <w:jc w:val="center"/>
        <w:rPr>
          <w:rFonts w:ascii="Times New Roman" w:hAnsi="Times New Roman" w:cs="Times New Roman"/>
          <w:b/>
          <w:bCs/>
          <w:sz w:val="24"/>
          <w:szCs w:val="24"/>
          <w:lang w:val="en-IN"/>
        </w:rPr>
      </w:pPr>
      <w:r>
        <w:rPr>
          <w:rFonts w:ascii="Times New Roman" w:hAnsi="Times New Roman" w:cs="Times New Roman"/>
          <w:b/>
          <w:bCs/>
          <w:sz w:val="24"/>
          <w:szCs w:val="24"/>
        </w:rPr>
        <w:t xml:space="preserve">Credits: </w:t>
      </w:r>
      <w:r>
        <w:rPr>
          <w:rFonts w:ascii="Times New Roman" w:hAnsi="Times New Roman" w:cs="Times New Roman"/>
          <w:b/>
          <w:bCs/>
          <w:sz w:val="24"/>
          <w:szCs w:val="24"/>
          <w:lang w:val="en-IN"/>
        </w:rPr>
        <w:t>(5+1+0)</w:t>
      </w:r>
    </w:p>
    <w:p w:rsidR="00E771CF" w:rsidRDefault="00E771CF" w:rsidP="00E771CF">
      <w:pPr>
        <w:pStyle w:val="NoSpacing"/>
        <w:rPr>
          <w:rFonts w:ascii="Times New Roman" w:hAnsi="Times New Roman" w:cs="Times New Roman"/>
          <w:b/>
          <w:bCs/>
          <w:sz w:val="24"/>
          <w:szCs w:val="24"/>
        </w:rPr>
      </w:pP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Pr="00A4115C" w:rsidRDefault="00E771CF" w:rsidP="00E771CF">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Learners will be acquaint</w:t>
      </w:r>
      <w:r>
        <w:rPr>
          <w:rFonts w:asciiTheme="majorBidi" w:hAnsiTheme="majorBidi" w:cstheme="majorBidi"/>
          <w:sz w:val="24"/>
          <w:szCs w:val="24"/>
        </w:rPr>
        <w:t>ed with Elementary Arabic Grammar through the knowledge of Morphology, Syntax and t</w:t>
      </w:r>
      <w:r w:rsidRPr="0096552C">
        <w:rPr>
          <w:rFonts w:asciiTheme="majorBidi" w:hAnsiTheme="majorBidi" w:cstheme="majorBidi"/>
          <w:sz w:val="24"/>
          <w:szCs w:val="24"/>
        </w:rPr>
        <w:t xml:space="preserve">ranslation </w:t>
      </w:r>
      <w:r>
        <w:rPr>
          <w:rFonts w:asciiTheme="majorBidi" w:hAnsiTheme="majorBidi" w:cstheme="majorBidi"/>
          <w:sz w:val="24"/>
          <w:szCs w:val="24"/>
        </w:rPr>
        <w:t>technique as per grammatical rules. S</w:t>
      </w:r>
      <w:r w:rsidRPr="0096552C">
        <w:rPr>
          <w:rFonts w:asciiTheme="majorBidi" w:hAnsiTheme="majorBidi" w:cstheme="majorBidi"/>
          <w:sz w:val="24"/>
          <w:szCs w:val="24"/>
        </w:rPr>
        <w:t>tudent able to translate Arabic texts, speak Arabic language, reading nominal sentences using two words of Abstract nouns, pronouns, and demonstrative</w:t>
      </w:r>
      <w:r>
        <w:rPr>
          <w:rFonts w:asciiTheme="majorBidi" w:hAnsiTheme="majorBidi" w:cstheme="majorBidi"/>
          <w:sz w:val="24"/>
          <w:szCs w:val="24"/>
        </w:rPr>
        <w:t xml:space="preserve"> </w:t>
      </w:r>
      <w:r w:rsidRPr="0096552C">
        <w:rPr>
          <w:rFonts w:asciiTheme="majorBidi" w:hAnsiTheme="majorBidi" w:cstheme="majorBidi"/>
          <w:sz w:val="24"/>
          <w:szCs w:val="24"/>
        </w:rPr>
        <w:t>nouns as well as usage of definite article (</w:t>
      </w:r>
      <w:r w:rsidRPr="00E02FF3">
        <w:rPr>
          <w:rFonts w:asciiTheme="majorBidi" w:hAnsiTheme="majorBidi" w:cstheme="majorBidi"/>
          <w:i/>
          <w:iCs/>
          <w:sz w:val="24"/>
          <w:szCs w:val="24"/>
        </w:rPr>
        <w:t>mu‛arraf bil-lâm</w:t>
      </w:r>
      <w:r w:rsidRPr="0096552C">
        <w:rPr>
          <w:rFonts w:asciiTheme="majorBidi" w:hAnsiTheme="majorBidi" w:cstheme="majorBidi"/>
          <w:sz w:val="24"/>
          <w:szCs w:val="24"/>
        </w:rPr>
        <w:t xml:space="preserve">). Students will learn how to make sentence in the form of (i) Verb + Doer and (ii) Verb + Doer + Object, (iii) </w:t>
      </w:r>
      <w:r>
        <w:rPr>
          <w:rFonts w:asciiTheme="majorBidi" w:hAnsiTheme="majorBidi" w:cstheme="majorBidi"/>
          <w:sz w:val="24"/>
          <w:szCs w:val="24"/>
        </w:rPr>
        <w:t>u</w:t>
      </w:r>
      <w:r w:rsidRPr="0096552C">
        <w:rPr>
          <w:rFonts w:asciiTheme="majorBidi" w:hAnsiTheme="majorBidi" w:cstheme="majorBidi"/>
          <w:sz w:val="24"/>
          <w:szCs w:val="24"/>
        </w:rPr>
        <w:t xml:space="preserve">sage of simple </w:t>
      </w:r>
      <w:r w:rsidRPr="0096552C">
        <w:rPr>
          <w:rFonts w:asciiTheme="majorBidi" w:hAnsiTheme="majorBidi" w:cstheme="majorBidi" w:hint="cs"/>
          <w:sz w:val="24"/>
          <w:szCs w:val="24"/>
          <w:rtl/>
        </w:rPr>
        <w:t>المركبات الناقصة</w:t>
      </w:r>
      <w:r w:rsidRPr="0096552C">
        <w:rPr>
          <w:rFonts w:asciiTheme="majorBidi" w:hAnsiTheme="majorBidi" w:cstheme="majorBidi"/>
          <w:sz w:val="24"/>
          <w:szCs w:val="24"/>
        </w:rPr>
        <w:t xml:space="preserve"> as subject and predicate both.</w:t>
      </w:r>
      <w:r>
        <w:rPr>
          <w:rFonts w:asciiTheme="majorBidi" w:hAnsiTheme="majorBidi" w:cstheme="majorBidi"/>
          <w:sz w:val="24"/>
          <w:szCs w:val="24"/>
        </w:rPr>
        <w:t xml:space="preserve"> Student will be able to </w:t>
      </w:r>
      <w:r w:rsidRPr="00C2763C">
        <w:rPr>
          <w:rFonts w:asciiTheme="majorBidi" w:hAnsiTheme="majorBidi" w:cstheme="majorBidi"/>
          <w:sz w:val="24"/>
          <w:szCs w:val="24"/>
        </w:rPr>
        <w:t xml:space="preserve">write the language more efficiently. </w:t>
      </w: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Co</w:t>
      </w:r>
      <w:r>
        <w:rPr>
          <w:rFonts w:asciiTheme="majorBidi" w:hAnsiTheme="majorBidi" w:cstheme="majorBidi"/>
          <w:b/>
          <w:bCs/>
          <w:sz w:val="24"/>
          <w:szCs w:val="24"/>
        </w:rPr>
        <w:t xml:space="preserve">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verbal conjugation of the different moods.</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w:t>
      </w:r>
      <w:r w:rsidRPr="00C2763C">
        <w:rPr>
          <w:rFonts w:asciiTheme="majorBidi" w:hAnsiTheme="majorBidi" w:cstheme="majorBidi"/>
          <w:sz w:val="24"/>
          <w:szCs w:val="24"/>
        </w:rPr>
        <w:t>them in their writings an</w:t>
      </w:r>
      <w:r>
        <w:rPr>
          <w:rFonts w:asciiTheme="majorBidi" w:hAnsiTheme="majorBidi" w:cstheme="majorBidi"/>
          <w:sz w:val="24"/>
          <w:szCs w:val="24"/>
        </w:rPr>
        <w:t>d conversation.</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w:t>
      </w:r>
      <w:r w:rsidRPr="00C2763C">
        <w:rPr>
          <w:rFonts w:asciiTheme="majorBidi" w:hAnsiTheme="majorBidi" w:cstheme="majorBidi"/>
          <w:sz w:val="24"/>
          <w:szCs w:val="24"/>
        </w:rPr>
        <w:t xml:space="preserve">elementary </w:t>
      </w:r>
      <w:r>
        <w:rPr>
          <w:rFonts w:asciiTheme="majorBidi" w:hAnsiTheme="majorBidi" w:cstheme="majorBidi"/>
          <w:sz w:val="24"/>
          <w:szCs w:val="24"/>
        </w:rPr>
        <w:t xml:space="preserve">Arabic grammar (morphology and </w:t>
      </w:r>
      <w:r w:rsidRPr="00C2763C">
        <w:rPr>
          <w:rFonts w:asciiTheme="majorBidi" w:hAnsiTheme="majorBidi" w:cstheme="majorBidi"/>
          <w:sz w:val="24"/>
          <w:szCs w:val="24"/>
        </w:rPr>
        <w:t>syntax</w:t>
      </w:r>
      <w:r>
        <w:rPr>
          <w:rFonts w:asciiTheme="majorBidi" w:hAnsiTheme="majorBidi" w:cstheme="majorBidi"/>
          <w:sz w:val="24"/>
          <w:szCs w:val="24"/>
        </w:rPr>
        <w:t>)</w:t>
      </w:r>
      <w:r w:rsidRPr="00C2763C">
        <w:rPr>
          <w:rFonts w:asciiTheme="majorBidi" w:hAnsiTheme="majorBidi" w:cstheme="majorBidi"/>
          <w:sz w:val="24"/>
          <w:szCs w:val="24"/>
        </w:rPr>
        <w:t xml:space="preserve">. </w:t>
      </w:r>
    </w:p>
    <w:p w:rsidR="00E771CF" w:rsidRPr="007E29F2"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simple nominal sentences with different kinds of compound words.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5B7AA1" w:rsidRDefault="00E771CF" w:rsidP="00E771CF">
      <w:pPr>
        <w:pStyle w:val="NoSpacing"/>
        <w:spacing w:after="120"/>
        <w:rPr>
          <w:rFonts w:asciiTheme="majorBidi" w:hAnsiTheme="majorBidi" w:cstheme="majorBidi"/>
          <w:b/>
          <w:bCs/>
          <w:sz w:val="24"/>
          <w:szCs w:val="24"/>
        </w:rPr>
      </w:pPr>
      <w:r w:rsidRPr="005B7AA1">
        <w:rPr>
          <w:rFonts w:asciiTheme="majorBidi" w:hAnsiTheme="majorBidi" w:cstheme="majorBidi"/>
          <w:b/>
          <w:bCs/>
          <w:sz w:val="24"/>
          <w:szCs w:val="24"/>
        </w:rPr>
        <w:t>Unit - I</w:t>
      </w:r>
    </w:p>
    <w:p w:rsidR="00E771CF" w:rsidRPr="005B7AA1" w:rsidRDefault="00E771CF" w:rsidP="00E771CF">
      <w:pPr>
        <w:pStyle w:val="NoSpacing"/>
        <w:spacing w:after="120"/>
        <w:rPr>
          <w:rFonts w:asciiTheme="majorBidi" w:hAnsiTheme="majorBidi" w:cstheme="majorBidi"/>
          <w:b/>
          <w:bCs/>
          <w:sz w:val="24"/>
          <w:szCs w:val="24"/>
        </w:rPr>
      </w:pPr>
      <w:r w:rsidRPr="005B7AA1">
        <w:rPr>
          <w:rFonts w:asciiTheme="majorBidi" w:hAnsiTheme="majorBidi" w:cstheme="majorBidi"/>
          <w:b/>
          <w:bCs/>
          <w:sz w:val="24"/>
          <w:szCs w:val="24"/>
        </w:rPr>
        <w:t>Morphology</w:t>
      </w:r>
    </w:p>
    <w:p w:rsidR="00E771CF" w:rsidRPr="005B7AA1" w:rsidRDefault="00E771CF" w:rsidP="00E771CF">
      <w:pPr>
        <w:pStyle w:val="NoSpacing"/>
        <w:numPr>
          <w:ilvl w:val="0"/>
          <w:numId w:val="65"/>
        </w:numPr>
        <w:spacing w:after="120"/>
        <w:rPr>
          <w:rFonts w:asciiTheme="majorBidi" w:hAnsiTheme="majorBidi" w:cstheme="majorBidi"/>
          <w:sz w:val="24"/>
          <w:szCs w:val="24"/>
        </w:rPr>
      </w:pPr>
      <w:r w:rsidRPr="005B7AA1">
        <w:rPr>
          <w:rFonts w:asciiTheme="majorBidi" w:hAnsiTheme="majorBidi" w:cstheme="majorBidi" w:hint="cs"/>
          <w:sz w:val="24"/>
          <w:szCs w:val="24"/>
          <w:rtl/>
        </w:rPr>
        <w:tab/>
      </w:r>
      <w:r w:rsidRPr="005B7AA1">
        <w:rPr>
          <w:rFonts w:asciiTheme="majorBidi" w:hAnsiTheme="majorBidi" w:cstheme="majorBidi"/>
          <w:sz w:val="24"/>
          <w:szCs w:val="24"/>
        </w:rPr>
        <w:t xml:space="preserve">Conjugation of the following: </w:t>
      </w:r>
    </w:p>
    <w:p w:rsidR="00E771CF" w:rsidRPr="005B7AA1" w:rsidRDefault="00E771CF" w:rsidP="00E771CF">
      <w:pPr>
        <w:pStyle w:val="NoSpacing"/>
        <w:spacing w:after="120"/>
        <w:rPr>
          <w:rFonts w:asciiTheme="majorBidi" w:hAnsiTheme="majorBidi" w:cstheme="majorBidi"/>
          <w:sz w:val="24"/>
          <w:szCs w:val="24"/>
        </w:rPr>
      </w:pPr>
      <w:r w:rsidRPr="005B7AA1">
        <w:rPr>
          <w:rFonts w:asciiTheme="majorBidi" w:hAnsiTheme="majorBidi" w:cstheme="majorBidi" w:hint="cs"/>
          <w:sz w:val="24"/>
          <w:szCs w:val="24"/>
          <w:rtl/>
        </w:rPr>
        <w:tab/>
      </w:r>
      <w:r w:rsidRPr="005B7AA1">
        <w:rPr>
          <w:rFonts w:asciiTheme="majorBidi" w:hAnsiTheme="majorBidi" w:cstheme="majorBidi"/>
          <w:sz w:val="24"/>
          <w:szCs w:val="24"/>
        </w:rPr>
        <w:t>14-mood conjugation of:</w:t>
      </w:r>
    </w:p>
    <w:p w:rsidR="00E771CF" w:rsidRPr="005B7AA1" w:rsidRDefault="00E771CF" w:rsidP="00E771CF">
      <w:pPr>
        <w:pStyle w:val="ListParagraph"/>
        <w:bidi/>
        <w:jc w:val="right"/>
        <w:rPr>
          <w:rFonts w:ascii="Sakkal Majalla" w:hAnsi="Sakkal Majalla" w:cs="Sakkal Majalla"/>
          <w:color w:val="000000" w:themeColor="text1"/>
          <w:sz w:val="24"/>
          <w:szCs w:val="24"/>
        </w:rPr>
      </w:pPr>
      <w:r w:rsidRPr="005B7AA1">
        <w:rPr>
          <w:rFonts w:ascii="Sakkal Majalla" w:hAnsi="Sakkal Majalla" w:cs="Sakkal Majalla"/>
          <w:color w:val="000000" w:themeColor="text1"/>
          <w:sz w:val="24"/>
          <w:szCs w:val="24"/>
          <w:rtl/>
        </w:rPr>
        <w:t>فَعَلَ ، يَفْعَلُ ، فُعِلَ ، يُفْعَلُ ، ما فَعَلَ ، لا يَفْعَلُ ، ما فُعِلَ ، لا يُفْعَلُ</w:t>
      </w:r>
    </w:p>
    <w:p w:rsidR="00E771CF" w:rsidRPr="005B7AA1" w:rsidRDefault="00E771CF" w:rsidP="00E771CF">
      <w:pPr>
        <w:pStyle w:val="ListParagraph"/>
        <w:bidi/>
        <w:jc w:val="right"/>
        <w:rPr>
          <w:rFonts w:asciiTheme="majorBidi" w:hAnsiTheme="majorBidi" w:cstheme="majorBidi"/>
          <w:color w:val="000000" w:themeColor="text1"/>
          <w:sz w:val="24"/>
          <w:szCs w:val="24"/>
          <w:rtl/>
        </w:rPr>
      </w:pPr>
      <w:r w:rsidRPr="005B7AA1">
        <w:rPr>
          <w:rFonts w:asciiTheme="majorBidi" w:hAnsiTheme="majorBidi" w:cstheme="majorBidi"/>
          <w:sz w:val="24"/>
          <w:szCs w:val="24"/>
        </w:rPr>
        <w:t>6-mood conjugation of :</w:t>
      </w:r>
    </w:p>
    <w:p w:rsidR="00E771CF" w:rsidRPr="005B7AA1" w:rsidRDefault="00E771CF" w:rsidP="00E771CF">
      <w:pPr>
        <w:pStyle w:val="ListParagraph"/>
        <w:bidi/>
        <w:ind w:left="360"/>
        <w:jc w:val="right"/>
        <w:rPr>
          <w:rFonts w:ascii="Sakkal Majalla" w:hAnsi="Sakkal Majalla" w:cs="Sakkal Majalla"/>
          <w:color w:val="000000" w:themeColor="text1"/>
          <w:sz w:val="24"/>
          <w:szCs w:val="24"/>
          <w:rtl/>
        </w:rPr>
      </w:pPr>
      <w:r w:rsidRPr="005B7AA1">
        <w:rPr>
          <w:rFonts w:ascii="Sakkal Majalla" w:hAnsi="Sakkal Majalla" w:cs="Sakkal Majalla"/>
          <w:color w:val="000000" w:themeColor="text1"/>
          <w:sz w:val="24"/>
          <w:szCs w:val="24"/>
          <w:rtl/>
        </w:rPr>
        <w:t>إفْعَلْ  ، لا تَفْعَلْ ، فَاعِل ، مَفْعُول</w:t>
      </w:r>
    </w:p>
    <w:p w:rsidR="00E771CF" w:rsidRPr="005B7AA1" w:rsidRDefault="00E771CF" w:rsidP="00E771CF">
      <w:pPr>
        <w:pStyle w:val="ListParagraph"/>
        <w:numPr>
          <w:ilvl w:val="0"/>
          <w:numId w:val="54"/>
        </w:numPr>
        <w:rPr>
          <w:rFonts w:ascii="Traditional Arabic" w:hAnsi="Traditional Arabic" w:cs="Traditional Arabic"/>
          <w:color w:val="000000" w:themeColor="text1"/>
          <w:sz w:val="24"/>
          <w:szCs w:val="24"/>
        </w:rPr>
      </w:pPr>
      <w:r w:rsidRPr="005B7AA1">
        <w:rPr>
          <w:rFonts w:asciiTheme="majorBidi" w:hAnsiTheme="majorBidi" w:cstheme="majorBidi"/>
          <w:color w:val="000000" w:themeColor="text1"/>
          <w:sz w:val="24"/>
          <w:szCs w:val="24"/>
        </w:rPr>
        <w:tab/>
        <w:t>Al-Wajan wa al-Mauzun</w:t>
      </w:r>
      <w:r w:rsidRPr="005B7AA1">
        <w:rPr>
          <w:rFonts w:ascii="Sakkal Majalla" w:hAnsi="Sakkal Majalla" w:cs="Sakkal Majalla"/>
          <w:color w:val="000000" w:themeColor="text1"/>
          <w:sz w:val="24"/>
          <w:szCs w:val="24"/>
        </w:rPr>
        <w:t xml:space="preserve"> </w:t>
      </w:r>
      <w:r w:rsidRPr="005B7AA1">
        <w:rPr>
          <w:rFonts w:ascii="Sakkal Majalla" w:hAnsi="Sakkal Majalla" w:cs="Sakkal Majalla" w:hint="cs"/>
          <w:color w:val="000000" w:themeColor="text1"/>
          <w:sz w:val="24"/>
          <w:szCs w:val="24"/>
          <w:rtl/>
        </w:rPr>
        <w:t xml:space="preserve"> (الوزن و الموزون) </w:t>
      </w:r>
    </w:p>
    <w:p w:rsidR="00E771CF" w:rsidRPr="005B7AA1" w:rsidRDefault="00E771CF" w:rsidP="00E771CF">
      <w:pPr>
        <w:pStyle w:val="ListParagraph"/>
        <w:numPr>
          <w:ilvl w:val="0"/>
          <w:numId w:val="54"/>
        </w:numPr>
        <w:rPr>
          <w:rFonts w:ascii="Traditional Arabic" w:hAnsi="Traditional Arabic" w:cs="Traditional Arabic"/>
          <w:color w:val="000000" w:themeColor="text1"/>
          <w:sz w:val="24"/>
          <w:szCs w:val="24"/>
        </w:rPr>
      </w:pPr>
      <w:r w:rsidRPr="005B7AA1">
        <w:rPr>
          <w:rFonts w:asciiTheme="majorBidi" w:hAnsiTheme="majorBidi" w:cstheme="majorBidi"/>
          <w:color w:val="000000" w:themeColor="text1"/>
          <w:sz w:val="24"/>
          <w:szCs w:val="24"/>
        </w:rPr>
        <w:tab/>
        <w:t>Conjugation of (</w:t>
      </w:r>
      <w:r w:rsidRPr="005B7AA1">
        <w:rPr>
          <w:rFonts w:ascii="Traditional Arabic" w:hAnsi="Traditional Arabic" w:cs="Traditional Arabic"/>
          <w:color w:val="000000" w:themeColor="text1"/>
          <w:sz w:val="24"/>
          <w:szCs w:val="24"/>
          <w:rtl/>
        </w:rPr>
        <w:t>تصريف أبواب الفعل الثلاثي المجرد</w:t>
      </w:r>
      <w:r w:rsidRPr="005B7AA1">
        <w:rPr>
          <w:rFonts w:asciiTheme="majorBidi" w:hAnsiTheme="majorBidi" w:cstheme="majorBidi"/>
          <w:color w:val="000000" w:themeColor="text1"/>
          <w:sz w:val="24"/>
          <w:szCs w:val="24"/>
        </w:rPr>
        <w:t>)</w:t>
      </w:r>
    </w:p>
    <w:p w:rsidR="00E771CF" w:rsidRPr="005B7AA1" w:rsidRDefault="00E771CF" w:rsidP="00E771CF">
      <w:pPr>
        <w:pStyle w:val="ListParagraph"/>
        <w:bidi/>
        <w:ind w:left="360"/>
        <w:rPr>
          <w:rFonts w:asciiTheme="majorBidi" w:hAnsiTheme="majorBidi" w:cstheme="majorBidi"/>
          <w:color w:val="000000" w:themeColor="text1"/>
          <w:sz w:val="24"/>
          <w:szCs w:val="24"/>
          <w:rtl/>
        </w:rPr>
      </w:pPr>
      <w:r w:rsidRPr="005B7AA1">
        <w:rPr>
          <w:rFonts w:asciiTheme="majorBidi" w:hAnsiTheme="majorBidi" w:cstheme="majorBidi" w:hint="cs"/>
          <w:color w:val="000000" w:themeColor="text1"/>
          <w:sz w:val="24"/>
          <w:szCs w:val="24"/>
          <w:rtl/>
        </w:rPr>
        <w:t>فتح - يفتح ، ضرب - يضرب ، نصر - ينصر ، سمع - يسمع ، حسب - يحسب، كرم - يكرم</w:t>
      </w:r>
    </w:p>
    <w:p w:rsidR="00E771CF" w:rsidRPr="005B7AA1" w:rsidRDefault="00E771CF" w:rsidP="00E771CF">
      <w:pPr>
        <w:pStyle w:val="ListParagraph"/>
        <w:ind w:left="360"/>
        <w:rPr>
          <w:rFonts w:asciiTheme="majorBidi" w:hAnsiTheme="majorBidi" w:cstheme="majorBidi"/>
          <w:sz w:val="24"/>
          <w:szCs w:val="24"/>
        </w:rPr>
      </w:pPr>
      <w:r w:rsidRPr="005B7AA1">
        <w:rPr>
          <w:rFonts w:asciiTheme="majorBidi" w:hAnsiTheme="majorBidi" w:cstheme="majorBidi"/>
          <w:sz w:val="24"/>
          <w:szCs w:val="24"/>
        </w:rPr>
        <w:t>Unit-II</w:t>
      </w:r>
    </w:p>
    <w:p w:rsidR="00E771CF" w:rsidRPr="005B7AA1" w:rsidRDefault="00E771CF" w:rsidP="00E771CF">
      <w:pPr>
        <w:pStyle w:val="ListParagraph"/>
        <w:ind w:left="360"/>
        <w:rPr>
          <w:rFonts w:asciiTheme="majorBidi" w:hAnsiTheme="majorBidi" w:cstheme="majorBidi"/>
          <w:sz w:val="24"/>
          <w:szCs w:val="24"/>
        </w:rPr>
      </w:pPr>
      <w:r w:rsidRPr="005B7AA1">
        <w:rPr>
          <w:rFonts w:asciiTheme="majorBidi" w:hAnsiTheme="majorBidi" w:cstheme="majorBidi"/>
          <w:sz w:val="24"/>
          <w:szCs w:val="24"/>
        </w:rPr>
        <w:t xml:space="preserve"> Syntax:</w:t>
      </w:r>
    </w:p>
    <w:p w:rsidR="00E771CF" w:rsidRPr="005B7AA1" w:rsidRDefault="00E771CF" w:rsidP="00E771CF">
      <w:pPr>
        <w:pStyle w:val="ListParagraph"/>
        <w:numPr>
          <w:ilvl w:val="1"/>
          <w:numId w:val="66"/>
        </w:numPr>
        <w:rPr>
          <w:rFonts w:asciiTheme="majorBidi" w:hAnsiTheme="majorBidi" w:cstheme="majorBidi"/>
          <w:sz w:val="24"/>
          <w:szCs w:val="24"/>
        </w:rPr>
      </w:pPr>
      <w:r w:rsidRPr="005B7AA1">
        <w:rPr>
          <w:rFonts w:asciiTheme="majorBidi" w:hAnsiTheme="majorBidi" w:cstheme="majorBidi"/>
          <w:sz w:val="24"/>
          <w:szCs w:val="24"/>
          <w:rtl/>
        </w:rPr>
        <w:t>أداة المعرفة</w:t>
      </w:r>
      <w:r w:rsidRPr="005B7AA1">
        <w:rPr>
          <w:rFonts w:asciiTheme="majorBidi" w:hAnsiTheme="majorBidi" w:cstheme="majorBidi"/>
          <w:sz w:val="24"/>
          <w:szCs w:val="24"/>
        </w:rPr>
        <w:t xml:space="preserve"> and </w:t>
      </w:r>
      <w:r w:rsidRPr="005B7AA1">
        <w:rPr>
          <w:rFonts w:asciiTheme="majorBidi" w:hAnsiTheme="majorBidi" w:cstheme="majorBidi"/>
          <w:sz w:val="24"/>
          <w:szCs w:val="24"/>
          <w:rtl/>
        </w:rPr>
        <w:t>المعرفة , أداة التنكير</w:t>
      </w:r>
      <w:r w:rsidRPr="005B7AA1">
        <w:rPr>
          <w:rFonts w:asciiTheme="majorBidi" w:hAnsiTheme="majorBidi" w:cstheme="majorBidi"/>
          <w:sz w:val="24"/>
          <w:szCs w:val="24"/>
        </w:rPr>
        <w:t xml:space="preserve">and </w:t>
      </w:r>
      <w:r w:rsidRPr="005B7AA1">
        <w:rPr>
          <w:rFonts w:asciiTheme="majorBidi" w:hAnsiTheme="majorBidi" w:cstheme="majorBidi"/>
          <w:sz w:val="24"/>
          <w:szCs w:val="24"/>
          <w:rtl/>
        </w:rPr>
        <w:t>النكرة</w:t>
      </w:r>
      <w:r w:rsidRPr="005B7AA1">
        <w:rPr>
          <w:rFonts w:asciiTheme="majorBidi" w:hAnsiTheme="majorBidi" w:cstheme="majorBidi"/>
          <w:sz w:val="24"/>
          <w:szCs w:val="24"/>
        </w:rPr>
        <w:t xml:space="preserve">   </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Noun: Masculine &amp; Feminine and symbols of feminineness</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Complete Chart of </w:t>
      </w:r>
      <w:r w:rsidRPr="005B7AA1">
        <w:rPr>
          <w:rFonts w:asciiTheme="majorBidi" w:hAnsiTheme="majorBidi" w:cstheme="majorBidi" w:hint="cs"/>
          <w:sz w:val="24"/>
          <w:szCs w:val="24"/>
          <w:rtl/>
        </w:rPr>
        <w:t>اسماء الإشارة</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Complete Chart of </w:t>
      </w:r>
      <w:r w:rsidRPr="005B7AA1">
        <w:rPr>
          <w:rFonts w:asciiTheme="majorBidi" w:hAnsiTheme="majorBidi" w:cstheme="majorBidi" w:hint="cs"/>
          <w:sz w:val="24"/>
          <w:szCs w:val="24"/>
          <w:rtl/>
        </w:rPr>
        <w:t>الضمائر المتصلة</w:t>
      </w:r>
      <w:r w:rsidRPr="005B7AA1">
        <w:rPr>
          <w:rFonts w:asciiTheme="majorBidi" w:hAnsiTheme="majorBidi" w:cstheme="majorBidi"/>
          <w:sz w:val="24"/>
          <w:szCs w:val="24"/>
        </w:rPr>
        <w:t xml:space="preserve"> and </w:t>
      </w:r>
      <w:r w:rsidRPr="005B7AA1">
        <w:rPr>
          <w:rFonts w:asciiTheme="majorBidi" w:hAnsiTheme="majorBidi" w:cstheme="majorBidi" w:hint="cs"/>
          <w:sz w:val="24"/>
          <w:szCs w:val="24"/>
          <w:rtl/>
        </w:rPr>
        <w:t>الضمائر المنفصلة</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Formation of </w:t>
      </w:r>
      <w:r w:rsidRPr="005B7AA1">
        <w:rPr>
          <w:rFonts w:asciiTheme="majorBidi" w:hAnsiTheme="majorBidi" w:cstheme="majorBidi" w:hint="cs"/>
          <w:sz w:val="24"/>
          <w:szCs w:val="24"/>
          <w:rtl/>
        </w:rPr>
        <w:t>المركب الإشاري</w:t>
      </w:r>
      <w:r w:rsidRPr="005B7AA1">
        <w:rPr>
          <w:rFonts w:asciiTheme="majorBidi" w:hAnsiTheme="majorBidi" w:cstheme="majorBidi"/>
          <w:sz w:val="24"/>
          <w:szCs w:val="24"/>
        </w:rPr>
        <w:t xml:space="preserve"> with practice</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Formation of </w:t>
      </w:r>
      <w:r w:rsidRPr="005B7AA1">
        <w:rPr>
          <w:rFonts w:asciiTheme="majorBidi" w:hAnsiTheme="majorBidi" w:cstheme="majorBidi" w:hint="cs"/>
          <w:sz w:val="24"/>
          <w:szCs w:val="24"/>
          <w:rtl/>
        </w:rPr>
        <w:t xml:space="preserve">المركب الإضافي </w:t>
      </w:r>
      <w:r w:rsidRPr="005B7AA1">
        <w:rPr>
          <w:rFonts w:asciiTheme="majorBidi" w:hAnsiTheme="majorBidi" w:cstheme="majorBidi"/>
          <w:sz w:val="24"/>
          <w:szCs w:val="24"/>
        </w:rPr>
        <w:t xml:space="preserve"> with practice</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Formation of </w:t>
      </w:r>
      <w:r w:rsidRPr="005B7AA1">
        <w:rPr>
          <w:rFonts w:asciiTheme="majorBidi" w:hAnsiTheme="majorBidi" w:cstheme="majorBidi" w:hint="cs"/>
          <w:sz w:val="24"/>
          <w:szCs w:val="24"/>
          <w:rtl/>
        </w:rPr>
        <w:t>المركب الوصفي</w:t>
      </w:r>
      <w:r w:rsidRPr="005B7AA1">
        <w:rPr>
          <w:rFonts w:asciiTheme="majorBidi" w:hAnsiTheme="majorBidi" w:cstheme="majorBidi"/>
          <w:sz w:val="24"/>
          <w:szCs w:val="24"/>
        </w:rPr>
        <w:t xml:space="preserve"> with practice</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Frequently used the following six prepositions i.e.</w:t>
      </w:r>
    </w:p>
    <w:p w:rsidR="00E771CF" w:rsidRDefault="00E771CF" w:rsidP="00E771CF">
      <w:pPr>
        <w:pStyle w:val="ListParagraph"/>
        <w:bidi/>
        <w:ind w:left="786"/>
        <w:rPr>
          <w:rFonts w:asciiTheme="majorBidi" w:hAnsiTheme="majorBidi" w:cstheme="majorBidi"/>
          <w:sz w:val="28"/>
          <w:szCs w:val="28"/>
          <w:rtl/>
        </w:rPr>
      </w:pPr>
      <w:r>
        <w:rPr>
          <w:rFonts w:asciiTheme="majorBidi" w:hAnsiTheme="majorBidi" w:cstheme="majorBidi" w:hint="cs"/>
          <w:sz w:val="28"/>
          <w:szCs w:val="28"/>
          <w:rtl/>
        </w:rPr>
        <w:t>من ، في ، إلى ، على ، ل ، ب</w:t>
      </w:r>
    </w:p>
    <w:p w:rsidR="00E771CF" w:rsidRPr="005B7AA1" w:rsidRDefault="00E771CF" w:rsidP="00E771CF">
      <w:pPr>
        <w:pStyle w:val="ListParagraph"/>
        <w:ind w:left="0"/>
        <w:rPr>
          <w:rFonts w:asciiTheme="majorBidi" w:hAnsiTheme="majorBidi" w:cstheme="majorBidi"/>
          <w:sz w:val="24"/>
          <w:szCs w:val="24"/>
          <w:rtl/>
        </w:rPr>
      </w:pPr>
      <w:r w:rsidRPr="005B7AA1">
        <w:rPr>
          <w:rFonts w:asciiTheme="majorBidi" w:hAnsiTheme="majorBidi" w:cstheme="majorBidi"/>
          <w:sz w:val="24"/>
          <w:szCs w:val="24"/>
        </w:rPr>
        <w:t xml:space="preserve">Unit 3 </w:t>
      </w:r>
    </w:p>
    <w:p w:rsidR="00E771CF" w:rsidRPr="005B7AA1" w:rsidRDefault="00E771CF" w:rsidP="00E771CF">
      <w:pPr>
        <w:pStyle w:val="ListParagraph"/>
        <w:ind w:left="0"/>
        <w:rPr>
          <w:rFonts w:asciiTheme="majorBidi" w:hAnsiTheme="majorBidi" w:cstheme="majorBidi"/>
          <w:sz w:val="24"/>
          <w:szCs w:val="24"/>
          <w:rtl/>
        </w:rPr>
      </w:pPr>
      <w:r w:rsidRPr="005B7AA1">
        <w:rPr>
          <w:rFonts w:asciiTheme="majorBidi" w:hAnsiTheme="majorBidi" w:cstheme="majorBidi"/>
          <w:sz w:val="24"/>
          <w:szCs w:val="24"/>
        </w:rPr>
        <w:t xml:space="preserve">Translation:  </w:t>
      </w:r>
    </w:p>
    <w:p w:rsidR="00E771CF" w:rsidRPr="005B7AA1" w:rsidRDefault="00E771CF" w:rsidP="00E771CF">
      <w:pPr>
        <w:pStyle w:val="ListParagraph"/>
        <w:numPr>
          <w:ilvl w:val="0"/>
          <w:numId w:val="55"/>
        </w:numPr>
        <w:spacing w:after="0" w:line="240" w:lineRule="auto"/>
        <w:rPr>
          <w:rFonts w:ascii="Traditional Arabic" w:hAnsi="Traditional Arabic" w:cs="Traditional Arabic"/>
          <w:color w:val="000000" w:themeColor="text1"/>
          <w:sz w:val="24"/>
          <w:szCs w:val="24"/>
          <w:rtl/>
        </w:rPr>
      </w:pPr>
      <w:r w:rsidRPr="005B7AA1">
        <w:rPr>
          <w:rFonts w:asciiTheme="majorBidi" w:hAnsiTheme="majorBidi" w:cstheme="majorBidi"/>
          <w:sz w:val="24"/>
          <w:szCs w:val="24"/>
        </w:rPr>
        <w:t>Practicing two-word nominative sentences using</w:t>
      </w:r>
      <w:r w:rsidRPr="005B7AA1">
        <w:rPr>
          <w:rFonts w:asciiTheme="majorBidi" w:hAnsiTheme="majorBidi" w:cstheme="majorBidi" w:hint="cs"/>
          <w:sz w:val="24"/>
          <w:szCs w:val="24"/>
          <w:rtl/>
        </w:rPr>
        <w:t xml:space="preserve"> </w:t>
      </w:r>
      <w:r w:rsidRPr="005B7AA1">
        <w:rPr>
          <w:rFonts w:ascii="Traditional Arabic" w:hAnsi="Traditional Arabic" w:cs="Traditional Arabic" w:hint="cs"/>
          <w:color w:val="000000" w:themeColor="text1"/>
          <w:sz w:val="24"/>
          <w:szCs w:val="24"/>
          <w:rtl/>
        </w:rPr>
        <w:t>العلم ، اسم الإشارة، الضمير و المبتدأ المعرف بـ ال.</w:t>
      </w:r>
    </w:p>
    <w:p w:rsidR="00E771CF" w:rsidRPr="005B7AA1" w:rsidRDefault="00E771CF" w:rsidP="00E771CF">
      <w:pPr>
        <w:pStyle w:val="ListParagraph"/>
        <w:numPr>
          <w:ilvl w:val="0"/>
          <w:numId w:val="67"/>
        </w:numPr>
        <w:rPr>
          <w:rFonts w:asciiTheme="majorBidi" w:hAnsiTheme="majorBidi" w:cstheme="majorBidi"/>
          <w:color w:val="000000" w:themeColor="text1"/>
          <w:sz w:val="24"/>
          <w:szCs w:val="24"/>
        </w:rPr>
      </w:pPr>
      <w:r w:rsidRPr="005B7AA1">
        <w:rPr>
          <w:rFonts w:asciiTheme="majorBidi" w:hAnsiTheme="majorBidi" w:cstheme="majorBidi"/>
          <w:sz w:val="24"/>
          <w:szCs w:val="24"/>
        </w:rPr>
        <w:t xml:space="preserve"> Practicing </w:t>
      </w:r>
      <w:r w:rsidRPr="005B7AA1">
        <w:rPr>
          <w:rFonts w:asciiTheme="majorBidi" w:hAnsiTheme="majorBidi" w:cstheme="majorBidi" w:hint="cs"/>
          <w:sz w:val="24"/>
          <w:szCs w:val="24"/>
          <w:rtl/>
        </w:rPr>
        <w:t>الحملة الفعلية</w:t>
      </w:r>
      <w:r w:rsidRPr="005B7AA1">
        <w:rPr>
          <w:rFonts w:asciiTheme="majorBidi" w:hAnsiTheme="majorBidi" w:cstheme="majorBidi"/>
          <w:sz w:val="24"/>
          <w:szCs w:val="24"/>
        </w:rPr>
        <w:t xml:space="preserve"> on the following pattern: </w:t>
      </w:r>
    </w:p>
    <w:p w:rsidR="00E771CF" w:rsidRPr="005B7AA1" w:rsidRDefault="00E771CF" w:rsidP="00E771CF">
      <w:pPr>
        <w:pStyle w:val="ListParagraph"/>
        <w:rPr>
          <w:rFonts w:asciiTheme="majorBidi" w:hAnsiTheme="majorBidi" w:cstheme="majorBidi"/>
          <w:color w:val="000000" w:themeColor="text1"/>
          <w:sz w:val="24"/>
          <w:szCs w:val="24"/>
        </w:rPr>
      </w:pPr>
      <w:r w:rsidRPr="005B7AA1">
        <w:rPr>
          <w:rFonts w:asciiTheme="majorBidi" w:hAnsiTheme="majorBidi" w:cstheme="majorBidi"/>
          <w:sz w:val="24"/>
          <w:szCs w:val="24"/>
        </w:rPr>
        <w:t>Verb + Doer</w:t>
      </w:r>
    </w:p>
    <w:p w:rsidR="00E771CF" w:rsidRPr="005B7AA1" w:rsidRDefault="00E771CF" w:rsidP="00E771CF">
      <w:pPr>
        <w:pStyle w:val="ListParagraph"/>
        <w:rPr>
          <w:rFonts w:asciiTheme="majorBidi" w:hAnsiTheme="majorBidi" w:cstheme="majorBidi"/>
          <w:color w:val="000000" w:themeColor="text1"/>
          <w:sz w:val="24"/>
          <w:szCs w:val="24"/>
        </w:rPr>
      </w:pPr>
      <w:r w:rsidRPr="005B7AA1">
        <w:rPr>
          <w:rFonts w:asciiTheme="majorBidi" w:hAnsiTheme="majorBidi" w:cstheme="majorBidi"/>
          <w:sz w:val="24"/>
          <w:szCs w:val="24"/>
        </w:rPr>
        <w:t xml:space="preserve">Verb + Doer + Object </w:t>
      </w:r>
    </w:p>
    <w:p w:rsidR="00E771CF" w:rsidRPr="005B7AA1" w:rsidRDefault="00E771CF" w:rsidP="00E771CF">
      <w:pPr>
        <w:pStyle w:val="ListParagraph"/>
        <w:numPr>
          <w:ilvl w:val="0"/>
          <w:numId w:val="67"/>
        </w:numPr>
        <w:rPr>
          <w:rFonts w:asciiTheme="majorBidi" w:hAnsiTheme="majorBidi" w:cstheme="majorBidi"/>
          <w:color w:val="000000" w:themeColor="text1"/>
          <w:sz w:val="24"/>
          <w:szCs w:val="24"/>
        </w:rPr>
      </w:pPr>
      <w:r w:rsidRPr="005B7AA1">
        <w:rPr>
          <w:rFonts w:asciiTheme="majorBidi" w:hAnsiTheme="majorBidi" w:cstheme="majorBidi"/>
          <w:sz w:val="24"/>
          <w:szCs w:val="24"/>
        </w:rPr>
        <w:t xml:space="preserve">Usage of simple </w:t>
      </w:r>
      <w:r w:rsidRPr="005B7AA1">
        <w:rPr>
          <w:rFonts w:asciiTheme="majorBidi" w:hAnsiTheme="majorBidi" w:cstheme="majorBidi" w:hint="cs"/>
          <w:sz w:val="24"/>
          <w:szCs w:val="24"/>
          <w:rtl/>
        </w:rPr>
        <w:t>المركبات الناقصة</w:t>
      </w:r>
      <w:r w:rsidRPr="005B7AA1">
        <w:rPr>
          <w:rFonts w:asciiTheme="majorBidi" w:hAnsiTheme="majorBidi" w:cstheme="majorBidi"/>
          <w:sz w:val="24"/>
          <w:szCs w:val="24"/>
        </w:rPr>
        <w:t xml:space="preserve"> as subject and predicate both.</w:t>
      </w:r>
    </w:p>
    <w:p w:rsidR="00E771CF" w:rsidRDefault="00E771CF" w:rsidP="00E771CF">
      <w:pPr>
        <w:pStyle w:val="ListParagraph"/>
        <w:bidi/>
        <w:spacing w:after="0" w:line="240" w:lineRule="auto"/>
        <w:ind w:left="1080"/>
        <w:jc w:val="right"/>
        <w:rPr>
          <w:rFonts w:asciiTheme="majorBidi" w:hAnsiTheme="majorBidi" w:cstheme="majorBidi"/>
          <w:b/>
          <w:bCs/>
          <w:color w:val="000000" w:themeColor="text1"/>
          <w:sz w:val="24"/>
          <w:szCs w:val="24"/>
        </w:rPr>
      </w:pPr>
      <w:r w:rsidRPr="005B7AA1">
        <w:rPr>
          <w:rFonts w:asciiTheme="majorBidi" w:hAnsiTheme="majorBidi" w:cstheme="majorBidi"/>
          <w:b/>
          <w:bCs/>
          <w:color w:val="000000" w:themeColor="text1"/>
          <w:sz w:val="24"/>
          <w:szCs w:val="24"/>
        </w:rPr>
        <w:t>Prescribed Book</w:t>
      </w:r>
      <w:r w:rsidRPr="005B7AA1">
        <w:rPr>
          <w:rFonts w:asciiTheme="majorBidi" w:hAnsiTheme="majorBidi" w:cstheme="majorBidi"/>
          <w:color w:val="000000" w:themeColor="text1"/>
          <w:sz w:val="24"/>
          <w:szCs w:val="24"/>
        </w:rPr>
        <w:t xml:space="preserve">: Dr. V. Abdur Rahim, </w:t>
      </w:r>
      <w:r w:rsidRPr="005B7AA1">
        <w:rPr>
          <w:rFonts w:asciiTheme="majorBidi" w:hAnsiTheme="majorBidi" w:cstheme="majorBidi"/>
          <w:b/>
          <w:bCs/>
          <w:color w:val="000000" w:themeColor="text1"/>
          <w:sz w:val="24"/>
          <w:szCs w:val="24"/>
        </w:rPr>
        <w:t>Madina Arabic Reader: Book No. 1</w:t>
      </w:r>
    </w:p>
    <w:p w:rsidR="00E771CF" w:rsidRPr="00026CAA" w:rsidRDefault="00E771CF" w:rsidP="00E771CF">
      <w:pPr>
        <w:bidi/>
        <w:spacing w:after="0" w:line="240" w:lineRule="auto"/>
        <w:rPr>
          <w:rFonts w:asciiTheme="majorBidi" w:hAnsiTheme="majorBidi" w:cstheme="majorBidi"/>
          <w:b/>
          <w:bCs/>
          <w:color w:val="000000" w:themeColor="text1"/>
          <w:sz w:val="24"/>
          <w:szCs w:val="24"/>
          <w:lang w:val="en-US"/>
        </w:rPr>
      </w:pPr>
    </w:p>
    <w:p w:rsidR="00E771CF" w:rsidRPr="005B7AA1" w:rsidRDefault="00E771CF" w:rsidP="00E771CF">
      <w:pPr>
        <w:pStyle w:val="ListParagraph"/>
        <w:bidi/>
        <w:spacing w:after="0" w:line="240" w:lineRule="auto"/>
        <w:ind w:left="1080"/>
        <w:jc w:val="right"/>
        <w:rPr>
          <w:rFonts w:asciiTheme="majorBidi" w:hAnsiTheme="majorBidi" w:cstheme="majorBidi"/>
          <w:b/>
          <w:bCs/>
          <w:color w:val="000000" w:themeColor="text1"/>
          <w:sz w:val="24"/>
          <w:szCs w:val="24"/>
        </w:rPr>
      </w:pPr>
      <w:r w:rsidRPr="005B7AA1">
        <w:rPr>
          <w:rFonts w:asciiTheme="majorBidi" w:hAnsiTheme="majorBidi" w:cstheme="majorBidi"/>
          <w:b/>
          <w:bCs/>
          <w:color w:val="000000" w:themeColor="text1"/>
          <w:sz w:val="24"/>
          <w:szCs w:val="24"/>
        </w:rPr>
        <w:t>Recommended Books:</w:t>
      </w:r>
    </w:p>
    <w:p w:rsidR="00E771CF" w:rsidRPr="005B7AA1" w:rsidRDefault="00E771CF" w:rsidP="00E771CF">
      <w:pPr>
        <w:pStyle w:val="ListParagraph"/>
        <w:numPr>
          <w:ilvl w:val="0"/>
          <w:numId w:val="25"/>
        </w:numPr>
        <w:spacing w:line="240" w:lineRule="auto"/>
        <w:rPr>
          <w:rFonts w:asciiTheme="majorBidi" w:hAnsiTheme="majorBidi" w:cstheme="majorBidi"/>
          <w:b/>
          <w:bCs/>
          <w:color w:val="000000" w:themeColor="text1"/>
          <w:sz w:val="24"/>
          <w:szCs w:val="24"/>
        </w:rPr>
      </w:pPr>
      <w:r w:rsidRPr="005B7AA1">
        <w:rPr>
          <w:rFonts w:asciiTheme="majorBidi" w:hAnsiTheme="majorBidi" w:cstheme="majorBidi"/>
          <w:color w:val="000000" w:themeColor="text1"/>
          <w:sz w:val="24"/>
          <w:szCs w:val="24"/>
        </w:rPr>
        <w:t>Dr. W. A. Nadwi: A Practical Approach to the Arabic Language, Vol. 1</w:t>
      </w:r>
    </w:p>
    <w:p w:rsidR="00E771CF" w:rsidRPr="005B7AA1" w:rsidRDefault="00E771CF" w:rsidP="00E771CF">
      <w:pPr>
        <w:pStyle w:val="ListParagraph"/>
        <w:numPr>
          <w:ilvl w:val="0"/>
          <w:numId w:val="26"/>
        </w:numPr>
        <w:bidi/>
        <w:spacing w:line="240" w:lineRule="auto"/>
        <w:rPr>
          <w:rFonts w:ascii="Traditional Arabic" w:hAnsi="Traditional Arabic" w:cs="Traditional Arabic"/>
          <w:color w:val="000000" w:themeColor="text1"/>
          <w:sz w:val="24"/>
          <w:szCs w:val="24"/>
        </w:rPr>
      </w:pPr>
      <w:r w:rsidRPr="005B7AA1">
        <w:rPr>
          <w:rFonts w:ascii="Traditional Arabic" w:hAnsi="Traditional Arabic" w:cs="Traditional Arabic"/>
          <w:color w:val="000000" w:themeColor="text1"/>
          <w:sz w:val="24"/>
          <w:szCs w:val="24"/>
          <w:rtl/>
        </w:rPr>
        <w:t>عبد القادر فيضي و عبد الله الدارمي : تيسير الصرف</w:t>
      </w:r>
    </w:p>
    <w:p w:rsidR="00E771CF" w:rsidRPr="005B7AA1" w:rsidRDefault="00E771CF" w:rsidP="00E771CF">
      <w:pPr>
        <w:pStyle w:val="ListParagraph"/>
        <w:numPr>
          <w:ilvl w:val="0"/>
          <w:numId w:val="26"/>
        </w:numPr>
        <w:bidi/>
        <w:spacing w:line="240" w:lineRule="auto"/>
        <w:rPr>
          <w:rFonts w:ascii="Traditional Arabic" w:hAnsi="Traditional Arabic" w:cs="Traditional Arabic"/>
          <w:color w:val="000000" w:themeColor="text1"/>
          <w:sz w:val="24"/>
          <w:szCs w:val="24"/>
        </w:rPr>
      </w:pPr>
      <w:r w:rsidRPr="005B7AA1">
        <w:rPr>
          <w:rFonts w:ascii="Traditional Arabic" w:hAnsi="Traditional Arabic" w:cs="Traditional Arabic"/>
          <w:color w:val="000000" w:themeColor="text1"/>
          <w:sz w:val="24"/>
          <w:szCs w:val="24"/>
          <w:rtl/>
        </w:rPr>
        <w:t>د. عبد الهادي الفضلي : مختصر النحو</w:t>
      </w:r>
    </w:p>
    <w:p w:rsidR="00E771CF" w:rsidRPr="00026CAA" w:rsidRDefault="00E771CF" w:rsidP="00E771CF">
      <w:pPr>
        <w:pStyle w:val="ListParagraph"/>
        <w:numPr>
          <w:ilvl w:val="0"/>
          <w:numId w:val="26"/>
        </w:numPr>
        <w:bidi/>
        <w:spacing w:line="240" w:lineRule="auto"/>
        <w:rPr>
          <w:rFonts w:ascii="Traditional Arabic" w:hAnsi="Traditional Arabic" w:cs="Traditional Arabic"/>
          <w:color w:val="000000" w:themeColor="text1"/>
          <w:sz w:val="24"/>
          <w:szCs w:val="24"/>
        </w:rPr>
      </w:pPr>
      <w:r w:rsidRPr="005B7AA1">
        <w:rPr>
          <w:rFonts w:ascii="Traditional Arabic" w:hAnsi="Traditional Arabic" w:cs="Traditional Arabic"/>
          <w:color w:val="000000" w:themeColor="text1"/>
          <w:sz w:val="24"/>
          <w:szCs w:val="24"/>
          <w:rtl/>
        </w:rPr>
        <w:t>عبد الستار خان: عربي كا معلم</w:t>
      </w:r>
      <w:bookmarkStart w:id="0" w:name="_GoBack"/>
      <w:bookmarkEnd w:id="0"/>
    </w:p>
    <w:p w:rsidR="00E771CF" w:rsidRPr="005B7AA1" w:rsidRDefault="00E771CF" w:rsidP="00E771CF">
      <w:pPr>
        <w:pStyle w:val="NoSpacing"/>
        <w:spacing w:after="120"/>
        <w:jc w:val="center"/>
        <w:rPr>
          <w:rFonts w:ascii="Times New Roman" w:hAnsi="Times New Roman" w:cs="Times New Roman"/>
          <w:b/>
          <w:bCs/>
          <w:sz w:val="24"/>
          <w:szCs w:val="24"/>
        </w:rPr>
      </w:pPr>
      <w:r w:rsidRPr="005B7AA1">
        <w:rPr>
          <w:rFonts w:ascii="Times New Roman" w:hAnsi="Times New Roman" w:cs="Times New Roman"/>
          <w:b/>
          <w:bCs/>
          <w:sz w:val="24"/>
          <w:szCs w:val="24"/>
        </w:rPr>
        <w:t>***</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rPr>
          <w:rFonts w:ascii="Times New Roman" w:hAnsi="Times New Roman" w:cs="Times New Roman"/>
          <w:b/>
          <w:bCs/>
          <w:sz w:val="24"/>
          <w:szCs w:val="24"/>
        </w:rPr>
      </w:pP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ARA103 GE</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 Elementary Arabic</w:t>
      </w:r>
      <w:r>
        <w:rPr>
          <w:rFonts w:ascii="Times New Roman" w:hAnsi="Times New Roman" w:cs="Times New Roman"/>
          <w:b/>
          <w:bCs/>
          <w:sz w:val="24"/>
          <w:szCs w:val="24"/>
        </w:rPr>
        <w:t xml:space="preserve"> (Modular)</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Pr="00ED0E33"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Learners will be</w:t>
      </w:r>
      <w:r>
        <w:rPr>
          <w:rFonts w:asciiTheme="majorBidi" w:hAnsiTheme="majorBidi" w:cstheme="majorBidi"/>
          <w:sz w:val="24"/>
          <w:szCs w:val="24"/>
        </w:rPr>
        <w:t xml:space="preserve"> acquainted </w:t>
      </w:r>
      <w:r w:rsidRPr="0096552C">
        <w:rPr>
          <w:rFonts w:asciiTheme="majorBidi" w:hAnsiTheme="majorBidi" w:cstheme="majorBidi"/>
          <w:sz w:val="24"/>
          <w:szCs w:val="24"/>
        </w:rPr>
        <w:t xml:space="preserve">with Elementary Arabic </w:t>
      </w:r>
      <w:r>
        <w:rPr>
          <w:rFonts w:asciiTheme="majorBidi" w:hAnsiTheme="majorBidi" w:cstheme="majorBidi"/>
          <w:sz w:val="24"/>
          <w:szCs w:val="24"/>
        </w:rPr>
        <w:t>(Modular)</w:t>
      </w:r>
      <w:r w:rsidRPr="0096552C">
        <w:rPr>
          <w:rFonts w:asciiTheme="majorBidi" w:hAnsiTheme="majorBidi" w:cstheme="majorBidi"/>
          <w:sz w:val="24"/>
          <w:szCs w:val="24"/>
        </w:rPr>
        <w:t xml:space="preserve">; </w:t>
      </w:r>
      <w:r>
        <w:rPr>
          <w:rFonts w:asciiTheme="majorBidi" w:hAnsiTheme="majorBidi" w:cstheme="majorBidi"/>
          <w:sz w:val="24"/>
          <w:szCs w:val="24"/>
        </w:rPr>
        <w:t>which is endowed with Arabic Syntax</w:t>
      </w:r>
      <w:r w:rsidRPr="0096552C">
        <w:rPr>
          <w:rFonts w:asciiTheme="majorBidi" w:hAnsiTheme="majorBidi" w:cstheme="majorBidi"/>
          <w:sz w:val="24"/>
          <w:szCs w:val="24"/>
        </w:rPr>
        <w:t xml:space="preserve"> </w:t>
      </w:r>
      <w:r>
        <w:rPr>
          <w:rFonts w:asciiTheme="majorBidi" w:hAnsiTheme="majorBidi" w:cstheme="majorBidi"/>
          <w:sz w:val="24"/>
          <w:szCs w:val="24"/>
        </w:rPr>
        <w:t xml:space="preserve">and the basics of Arabic grammar. Student will learn Arabic alphabet, word, definite article, indefinite form; masculine and feminine genders, subject and predicate for nominal sentence in Arabic; demonstrative nouns, singular, dual and plural numbers, </w:t>
      </w:r>
      <w:r w:rsidRPr="001E5B0D">
        <w:rPr>
          <w:rFonts w:asciiTheme="majorBidi" w:hAnsiTheme="majorBidi" w:cstheme="majorBidi"/>
          <w:sz w:val="24"/>
          <w:szCs w:val="24"/>
        </w:rPr>
        <w:t>Interrogative particles</w:t>
      </w:r>
      <w:r>
        <w:rPr>
          <w:rFonts w:asciiTheme="majorBidi" w:hAnsiTheme="majorBidi" w:cstheme="majorBidi"/>
          <w:sz w:val="24"/>
          <w:szCs w:val="24"/>
        </w:rPr>
        <w:t xml:space="preserve">, Pronouns, Prepositions, </w:t>
      </w:r>
      <w:r w:rsidRPr="0096552C">
        <w:rPr>
          <w:rFonts w:asciiTheme="majorBidi" w:hAnsiTheme="majorBidi" w:cstheme="majorBidi"/>
          <w:sz w:val="24"/>
          <w:szCs w:val="24"/>
        </w:rPr>
        <w:t>Noun</w:t>
      </w:r>
      <w:r>
        <w:rPr>
          <w:rFonts w:asciiTheme="majorBidi" w:hAnsiTheme="majorBidi" w:cstheme="majorBidi"/>
          <w:sz w:val="24"/>
          <w:szCs w:val="24"/>
        </w:rPr>
        <w:t xml:space="preserve"> qualified and adjective and Possessive noun. Student will be able to write and speak Arabic</w:t>
      </w:r>
      <w:r w:rsidRPr="00C2763C">
        <w:rPr>
          <w:rFonts w:asciiTheme="majorBidi" w:hAnsiTheme="majorBidi" w:cstheme="majorBidi"/>
          <w:sz w:val="24"/>
          <w:szCs w:val="24"/>
        </w:rPr>
        <w:t xml:space="preserve"> language more efficiently.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the Arabic Alphabet and word.</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Apply</w:t>
      </w:r>
      <w:r w:rsidRPr="000A2681">
        <w:rPr>
          <w:rFonts w:asciiTheme="majorBidi" w:hAnsiTheme="majorBidi" w:cstheme="majorBidi"/>
          <w:sz w:val="24"/>
          <w:szCs w:val="24"/>
        </w:rPr>
        <w:t xml:space="preserve"> the technique of definite article with indefinite word.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Arabic genders namely</w:t>
      </w:r>
      <w:r w:rsidRPr="000A2681">
        <w:rPr>
          <w:rFonts w:asciiTheme="majorBidi" w:hAnsiTheme="majorBidi" w:cstheme="majorBidi"/>
          <w:sz w:val="24"/>
          <w:szCs w:val="24"/>
        </w:rPr>
        <w:t xml:space="preserve"> </w:t>
      </w:r>
      <w:r w:rsidRPr="001E5B0D">
        <w:rPr>
          <w:rFonts w:asciiTheme="majorBidi" w:hAnsiTheme="majorBidi" w:cstheme="majorBidi"/>
          <w:sz w:val="24"/>
          <w:szCs w:val="24"/>
        </w:rPr>
        <w:t>Masculine &amp; Feminine</w:t>
      </w:r>
      <w:r>
        <w:rPr>
          <w:rFonts w:asciiTheme="majorBidi" w:hAnsiTheme="majorBidi" w:cstheme="majorBidi"/>
          <w:sz w:val="24"/>
          <w:szCs w:val="24"/>
        </w:rPr>
        <w:t xml:space="preserve">. </w:t>
      </w:r>
    </w:p>
    <w:p w:rsidR="00E771CF" w:rsidRPr="000A2681"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the nominal sentence that comprises of subject and predicate, singular, dual and plural numbers; demonstrative nouns; interrogative particles, pronoun, preposition, noun qualified and adjective and </w:t>
      </w:r>
      <w:r w:rsidRPr="001E5B0D">
        <w:rPr>
          <w:rFonts w:asciiTheme="majorBidi" w:hAnsiTheme="majorBidi" w:cstheme="majorBidi"/>
          <w:sz w:val="24"/>
          <w:szCs w:val="24"/>
        </w:rPr>
        <w:t>Possessive Noun</w:t>
      </w:r>
      <w:r>
        <w:rPr>
          <w:rFonts w:asciiTheme="majorBidi" w:hAnsiTheme="majorBidi" w:cstheme="majorBidi"/>
          <w:sz w:val="24"/>
          <w:szCs w:val="24"/>
        </w:rPr>
        <w:t>.</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92518B" w:rsidRDefault="00E771CF" w:rsidP="00E771CF">
      <w:pPr>
        <w:pStyle w:val="NoSpacing"/>
        <w:spacing w:after="120"/>
        <w:rPr>
          <w:rFonts w:ascii="Times New Roman" w:hAnsi="Times New Roman" w:cs="Times New Roman"/>
          <w:sz w:val="28"/>
          <w:szCs w:val="28"/>
          <w:rtl/>
        </w:rPr>
      </w:pP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sz w:val="36"/>
          <w:szCs w:val="36"/>
          <w:rtl/>
        </w:rPr>
        <w:t xml:space="preserve">حروف الهجاء </w:t>
      </w:r>
      <w:r>
        <w:rPr>
          <w:rFonts w:ascii="Traditional Arabic" w:hAnsi="Traditional Arabic" w:cs="Traditional Arabic"/>
          <w:sz w:val="36"/>
          <w:szCs w:val="36"/>
        </w:rPr>
        <w:t>(</w:t>
      </w:r>
      <w:r w:rsidRPr="001E5B0D">
        <w:rPr>
          <w:rFonts w:asciiTheme="majorBidi" w:hAnsiTheme="majorBidi" w:cstheme="majorBidi"/>
          <w:sz w:val="24"/>
          <w:szCs w:val="24"/>
        </w:rPr>
        <w:t>Alphabet</w:t>
      </w:r>
      <w:r>
        <w:rPr>
          <w:rFonts w:ascii="Traditional Arabic" w:hAnsi="Traditional Arabic" w:cs="Traditional Arabic"/>
          <w:sz w:val="36"/>
          <w:szCs w:val="36"/>
        </w:rPr>
        <w:t>)</w:t>
      </w:r>
      <w:r w:rsidRPr="0092437A">
        <w:rPr>
          <w:rFonts w:ascii="Traditional Arabic" w:hAnsi="Traditional Arabic" w:cs="Traditional Arabic" w:hint="cs"/>
          <w:sz w:val="36"/>
          <w:szCs w:val="36"/>
          <w:rtl/>
        </w:rPr>
        <w:tab/>
      </w:r>
      <w:r w:rsidRPr="0092437A">
        <w:rPr>
          <w:rFonts w:ascii="Traditional Arabic" w:hAnsi="Traditional Arabic" w:cs="Traditional Arabic"/>
          <w:sz w:val="36"/>
          <w:szCs w:val="36"/>
          <w:rtl/>
        </w:rPr>
        <w:tab/>
      </w:r>
      <w:r>
        <w:rPr>
          <w:rFonts w:ascii="Traditional Arabic" w:hAnsi="Traditional Arabic" w:cs="Traditional Arabic" w:hint="cs"/>
          <w:sz w:val="36"/>
          <w:szCs w:val="36"/>
          <w:rtl/>
        </w:rPr>
        <w:tab/>
      </w:r>
      <w:r w:rsidRPr="0092437A">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Pr>
          <w:rFonts w:ascii="Traditional Arabic" w:hAnsi="Traditional Arabic" w:cs="Traditional Arabic"/>
          <w:sz w:val="36"/>
          <w:szCs w:val="36"/>
          <w:rtl/>
        </w:rPr>
        <w:t>الكلمة</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sidRPr="001E5B0D">
        <w:rPr>
          <w:rFonts w:asciiTheme="majorBidi" w:hAnsiTheme="majorBidi" w:cstheme="majorBidi"/>
          <w:sz w:val="24"/>
          <w:szCs w:val="24"/>
        </w:rPr>
        <w:t>Word</w:t>
      </w:r>
      <w:r>
        <w:rPr>
          <w:rFonts w:ascii="Traditional Arabic" w:hAnsi="Traditional Arabic" w:cs="Traditional Arabic"/>
          <w:sz w:val="36"/>
          <w:szCs w:val="36"/>
        </w:rPr>
        <w:t>)</w:t>
      </w:r>
      <w:r w:rsidRPr="0092437A">
        <w:rPr>
          <w:rFonts w:ascii="Traditional Arabic" w:hAnsi="Traditional Arabic" w:cs="Traditional Arabic"/>
          <w:sz w:val="36"/>
          <w:szCs w:val="36"/>
          <w:rtl/>
        </w:rPr>
        <w:tab/>
      </w:r>
      <w:r w:rsidRPr="0092437A">
        <w:rPr>
          <w:rFonts w:ascii="Traditional Arabic" w:hAnsi="Traditional Arabic" w:cs="Traditional Arabic" w:hint="cs"/>
          <w:sz w:val="36"/>
          <w:szCs w:val="36"/>
          <w:rtl/>
        </w:rPr>
        <w:tab/>
      </w:r>
      <w:r w:rsidRPr="0092437A">
        <w:rPr>
          <w:rFonts w:ascii="Traditional Arabic" w:hAnsi="Traditional Arabic" w:cs="Traditional Arabic"/>
          <w:sz w:val="36"/>
          <w:szCs w:val="36"/>
          <w:rtl/>
        </w:rPr>
        <w:tab/>
      </w:r>
      <w:r>
        <w:rPr>
          <w:rFonts w:ascii="Traditional Arabic" w:hAnsi="Traditional Arabic" w:cs="Traditional Arabic" w:hint="cs"/>
          <w:sz w:val="36"/>
          <w:szCs w:val="36"/>
          <w:rtl/>
        </w:rPr>
        <w:tab/>
      </w:r>
      <w:r w:rsidRPr="0092437A">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sz w:val="36"/>
          <w:szCs w:val="36"/>
          <w:rtl/>
        </w:rPr>
        <w:t>النكرة والمعرفة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sidRPr="001E5B0D">
        <w:rPr>
          <w:rFonts w:asciiTheme="majorBidi" w:hAnsiTheme="majorBidi" w:cstheme="majorBidi"/>
          <w:sz w:val="24"/>
          <w:szCs w:val="24"/>
        </w:rPr>
        <w:t>Definite &amp; Indefinite</w:t>
      </w:r>
      <w:r>
        <w:rPr>
          <w:rFonts w:ascii="Traditional Arabic" w:hAnsi="Traditional Arabic" w:cs="Traditional Arabic"/>
          <w:sz w:val="36"/>
          <w:szCs w:val="36"/>
        </w:rPr>
        <w:t>)</w:t>
      </w:r>
      <w:r w:rsidRPr="0092437A">
        <w:rPr>
          <w:rFonts w:ascii="Traditional Arabic" w:hAnsi="Traditional Arabic" w:cs="Traditional Arabic"/>
          <w:sz w:val="36"/>
          <w:szCs w:val="36"/>
          <w:rtl/>
        </w:rPr>
        <w:tab/>
        <w:t>:</w:t>
      </w:r>
      <w:r w:rsidRPr="0092437A">
        <w:rPr>
          <w:rFonts w:ascii="Traditional Arabic" w:hAnsi="Traditional Arabic" w:cs="Traditional Arabic" w:hint="cs"/>
          <w:sz w:val="36"/>
          <w:szCs w:val="36"/>
          <w:rtl/>
        </w:rPr>
        <w:tab/>
        <w:t>من</w:t>
      </w:r>
      <w:r>
        <w:rPr>
          <w:rFonts w:ascii="Traditional Arabic" w:hAnsi="Traditional Arabic" w:cs="Traditional Arabic" w:hint="cs"/>
          <w:sz w:val="36"/>
          <w:szCs w:val="36"/>
          <w:rtl/>
        </w:rPr>
        <w:t xml:space="preserve">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sz w:val="36"/>
          <w:szCs w:val="36"/>
          <w:rtl/>
        </w:rPr>
        <w:t>المذكر والمؤنث</w:t>
      </w:r>
      <w:r>
        <w:rPr>
          <w:rFonts w:ascii="Traditional Arabic" w:hAnsi="Traditional Arabic" w:cs="Traditional Arabic"/>
          <w:sz w:val="36"/>
          <w:szCs w:val="36"/>
        </w:rPr>
        <w:t xml:space="preserve"> (</w:t>
      </w:r>
      <w:r w:rsidRPr="001E5B0D">
        <w:rPr>
          <w:rFonts w:asciiTheme="majorBidi" w:hAnsiTheme="majorBidi" w:cstheme="majorBidi"/>
          <w:sz w:val="24"/>
          <w:szCs w:val="24"/>
        </w:rPr>
        <w:t>Masculine &amp; Feminine</w:t>
      </w:r>
      <w:r>
        <w:rPr>
          <w:rFonts w:ascii="Traditional Arabic" w:hAnsi="Traditional Arabic" w:cs="Traditional Arabic"/>
          <w:sz w:val="36"/>
          <w:szCs w:val="36"/>
        </w:rPr>
        <w:t>)</w:t>
      </w:r>
      <w:r w:rsidRPr="0092437A">
        <w:rPr>
          <w:rFonts w:ascii="Traditional Arabic" w:hAnsi="Traditional Arabic" w:cs="Traditional Arabic"/>
          <w:sz w:val="36"/>
          <w:szCs w:val="36"/>
          <w:rtl/>
        </w:rPr>
        <w:t xml:space="preserve">: </w:t>
      </w:r>
      <w:r w:rsidRPr="0092437A">
        <w:rPr>
          <w:rFonts w:ascii="Traditional Arabic" w:hAnsi="Traditional Arabic" w:cs="Traditional Arabic" w:hint="cs"/>
          <w:sz w:val="36"/>
          <w:szCs w:val="36"/>
          <w:rtl/>
        </w:rPr>
        <w:tab/>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sz w:val="36"/>
          <w:szCs w:val="36"/>
          <w:rtl/>
        </w:rPr>
        <w:t>المبتدا و الخبر</w:t>
      </w:r>
      <w:r w:rsidRPr="001E5B0D">
        <w:rPr>
          <w:rFonts w:asciiTheme="majorBidi" w:hAnsiTheme="majorBidi" w:cstheme="majorBidi"/>
          <w:sz w:val="24"/>
          <w:szCs w:val="24"/>
        </w:rPr>
        <w:t>Subject &amp; Predicate)</w:t>
      </w:r>
      <w:r w:rsidRPr="001E5B0D">
        <w:rPr>
          <w:rFonts w:asciiTheme="majorBidi" w:hAnsiTheme="majorBidi" w:cstheme="majorBidi"/>
          <w:sz w:val="24"/>
          <w:szCs w:val="24"/>
          <w:rtl/>
        </w:rPr>
        <w:t xml:space="preserve"> </w:t>
      </w:r>
      <w:r>
        <w:rPr>
          <w:rFonts w:ascii="Traditional Arabic" w:hAnsi="Traditional Arabic" w:cs="Traditional Arabic" w:hint="cs"/>
          <w:sz w:val="36"/>
          <w:szCs w:val="36"/>
          <w:rtl/>
        </w:rPr>
        <w:t>)</w:t>
      </w:r>
      <w:r w:rsidRPr="0092437A">
        <w:rPr>
          <w:rFonts w:ascii="Traditional Arabic" w:hAnsi="Traditional Arabic" w:cs="Traditional Arabic"/>
          <w:sz w:val="36"/>
          <w:szCs w:val="36"/>
          <w:rtl/>
        </w:rPr>
        <w:tab/>
        <w:t>:</w:t>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Pr>
          <w:rFonts w:ascii="Traditional Arabic" w:hAnsi="Traditional Arabic" w:cs="Traditional Arabic"/>
          <w:sz w:val="36"/>
          <w:szCs w:val="36"/>
          <w:rtl/>
        </w:rPr>
        <w:t>أسماء الإشارة</w:t>
      </w:r>
      <w:r>
        <w:rPr>
          <w:rFonts w:ascii="Traditional Arabic" w:hAnsi="Traditional Arabic" w:cs="Traditional Arabic"/>
          <w:sz w:val="36"/>
          <w:szCs w:val="36"/>
        </w:rPr>
        <w:t xml:space="preserve">  (</w:t>
      </w:r>
      <w:r w:rsidRPr="001E5B0D">
        <w:rPr>
          <w:rFonts w:asciiTheme="majorBidi" w:hAnsiTheme="majorBidi" w:cstheme="majorBidi"/>
          <w:sz w:val="24"/>
          <w:szCs w:val="24"/>
        </w:rPr>
        <w:t>Demonstrative Nouns</w:t>
      </w:r>
      <w:r>
        <w:rPr>
          <w:rFonts w:ascii="Traditional Arabic" w:hAnsi="Traditional Arabic" w:cs="Traditional Arabic"/>
          <w:sz w:val="36"/>
          <w:szCs w:val="36"/>
        </w:rPr>
        <w:t>)</w:t>
      </w:r>
      <w:r w:rsidRPr="0092437A">
        <w:rPr>
          <w:rFonts w:ascii="Traditional Arabic" w:hAnsi="Traditional Arabic" w:cs="Traditional Arabic"/>
          <w:sz w:val="36"/>
          <w:szCs w:val="36"/>
          <w:rtl/>
        </w:rPr>
        <w:tab/>
        <w:t>:</w:t>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Pr>
          <w:rFonts w:ascii="Traditional Arabic" w:hAnsi="Traditional Arabic" w:cs="Traditional Arabic"/>
          <w:sz w:val="36"/>
          <w:szCs w:val="36"/>
          <w:rtl/>
        </w:rPr>
        <w:t>المفرد والمثنى والجمع</w:t>
      </w:r>
      <w:r>
        <w:rPr>
          <w:rFonts w:ascii="Traditional Arabic" w:hAnsi="Traditional Arabic" w:cs="Traditional Arabic"/>
          <w:sz w:val="36"/>
          <w:szCs w:val="36"/>
          <w:rtl/>
        </w:rPr>
        <w:tab/>
      </w:r>
      <w:r w:rsidRPr="001E5B0D">
        <w:rPr>
          <w:rFonts w:asciiTheme="majorBidi" w:hAnsiTheme="majorBidi" w:cstheme="majorBidi"/>
          <w:sz w:val="24"/>
          <w:szCs w:val="24"/>
        </w:rPr>
        <w:t>Singular, Dual&amp; Plural</w:t>
      </w:r>
      <w:r>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hint="cs"/>
          <w:sz w:val="36"/>
          <w:szCs w:val="36"/>
          <w:rtl/>
        </w:rPr>
        <w:tab/>
      </w:r>
      <w:r w:rsidRPr="0092437A">
        <w:rPr>
          <w:rFonts w:ascii="Traditional Arabic" w:hAnsi="Traditional Arabic" w:cs="Traditional Arabic"/>
          <w:sz w:val="36"/>
          <w:szCs w:val="36"/>
          <w:rtl/>
        </w:rPr>
        <w:t>:</w:t>
      </w:r>
      <w:r w:rsidRPr="0092437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من القراءة العربية</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hint="cs"/>
          <w:sz w:val="36"/>
          <w:szCs w:val="36"/>
          <w:rtl/>
        </w:rPr>
        <w:t>أدوات الإستفهام</w:t>
      </w:r>
      <w:r w:rsidRPr="0092437A">
        <w:rPr>
          <w:rFonts w:ascii="Traditional Arabic" w:hAnsi="Traditional Arabic" w:cs="Traditional Arabic" w:hint="cs"/>
          <w:sz w:val="36"/>
          <w:szCs w:val="36"/>
          <w:rtl/>
        </w:rPr>
        <w:tab/>
      </w:r>
      <w:r w:rsidRPr="001E5B0D">
        <w:rPr>
          <w:rFonts w:asciiTheme="majorBidi" w:hAnsiTheme="majorBidi" w:cstheme="majorBidi"/>
          <w:sz w:val="24"/>
          <w:szCs w:val="24"/>
        </w:rPr>
        <w:t>Interrogative particles</w:t>
      </w:r>
      <w:r>
        <w:rPr>
          <w:rFonts w:ascii="Traditional Arabic" w:hAnsi="Traditional Arabic" w:cs="Traditional Arabic"/>
          <w:sz w:val="36"/>
          <w:szCs w:val="36"/>
        </w:rPr>
        <w:t>)</w:t>
      </w:r>
      <w:r>
        <w:rPr>
          <w:rFonts w:ascii="Traditional Arabic" w:hAnsi="Traditional Arabic" w:cs="Traditional Arabic" w:hint="cs"/>
          <w:sz w:val="36"/>
          <w:szCs w:val="36"/>
          <w:rtl/>
        </w:rPr>
        <w:t>)</w:t>
      </w:r>
      <w:r w:rsidRPr="0092437A">
        <w:rPr>
          <w:rFonts w:ascii="Traditional Arabic" w:hAnsi="Traditional Arabic" w:cs="Traditional Arabic" w:hint="cs"/>
          <w:sz w:val="36"/>
          <w:szCs w:val="36"/>
          <w:rtl/>
        </w:rPr>
        <w:tab/>
        <w:t xml:space="preserve">: </w:t>
      </w:r>
      <w:r>
        <w:rPr>
          <w:rFonts w:ascii="Traditional Arabic" w:hAnsi="Traditional Arabic" w:cs="Traditional Arabic" w:hint="cs"/>
          <w:sz w:val="36"/>
          <w:szCs w:val="36"/>
          <w:rtl/>
        </w:rPr>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hint="cs"/>
          <w:sz w:val="36"/>
          <w:szCs w:val="36"/>
          <w:rtl/>
        </w:rPr>
        <w:t>الضمير</w:t>
      </w:r>
      <w:r w:rsidRPr="0092437A">
        <w:rPr>
          <w:rFonts w:ascii="Traditional Arabic" w:hAnsi="Traditional Arabic" w:cs="Traditional Arabic" w:hint="cs"/>
          <w:sz w:val="36"/>
          <w:szCs w:val="36"/>
          <w:rtl/>
        </w:rPr>
        <w:tab/>
      </w:r>
      <w:r w:rsidRPr="0092437A">
        <w:rPr>
          <w:rFonts w:ascii="Traditional Arabic" w:hAnsi="Traditional Arabic" w:cs="Traditional Arabic" w:hint="cs"/>
          <w:sz w:val="36"/>
          <w:szCs w:val="36"/>
          <w:rtl/>
        </w:rPr>
        <w:tab/>
      </w:r>
      <w:r w:rsidRPr="001E5B0D">
        <w:rPr>
          <w:rFonts w:asciiTheme="majorBidi" w:hAnsiTheme="majorBidi" w:cstheme="majorBidi"/>
          <w:sz w:val="24"/>
          <w:szCs w:val="24"/>
        </w:rPr>
        <w:t>Pronoun</w:t>
      </w:r>
      <w:r>
        <w:rPr>
          <w:rFonts w:ascii="Traditional Arabic" w:hAnsi="Traditional Arabic" w:cs="Traditional Arabic"/>
          <w:sz w:val="36"/>
          <w:szCs w:val="36"/>
        </w:rPr>
        <w:t>)</w:t>
      </w:r>
      <w:r>
        <w:rPr>
          <w:rFonts w:ascii="Traditional Arabic" w:hAnsi="Traditional Arabic" w:cs="Traditional Arabic" w:hint="cs"/>
          <w:sz w:val="36"/>
          <w:szCs w:val="36"/>
          <w:rtl/>
        </w:rPr>
        <w:t>)</w:t>
      </w:r>
      <w:r w:rsidRPr="0092437A">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2437A">
        <w:rPr>
          <w:rFonts w:ascii="Traditional Arabic" w:hAnsi="Traditional Arabic" w:cs="Traditional Arabic" w:hint="cs"/>
          <w:sz w:val="36"/>
          <w:szCs w:val="36"/>
          <w:rtl/>
        </w:rPr>
        <w:t>:</w:t>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hint="cs"/>
          <w:sz w:val="36"/>
          <w:szCs w:val="36"/>
          <w:rtl/>
        </w:rPr>
        <w:t>حروف الجرّ</w:t>
      </w:r>
      <w:r w:rsidRPr="0092437A">
        <w:rPr>
          <w:rFonts w:ascii="Traditional Arabic" w:hAnsi="Traditional Arabic" w:cs="Traditional Arabic" w:hint="cs"/>
          <w:sz w:val="36"/>
          <w:szCs w:val="36"/>
          <w:rtl/>
        </w:rPr>
        <w:tab/>
      </w:r>
      <w:r w:rsidRPr="001E5B0D">
        <w:rPr>
          <w:rFonts w:asciiTheme="majorBidi" w:hAnsiTheme="majorBidi" w:cstheme="majorBidi"/>
          <w:sz w:val="24"/>
          <w:szCs w:val="24"/>
        </w:rPr>
        <w:t>Preposition</w:t>
      </w:r>
      <w:r>
        <w:rPr>
          <w:rFonts w:ascii="Traditional Arabic" w:hAnsi="Traditional Arabic" w:cs="Traditional Arabic"/>
          <w:sz w:val="36"/>
          <w:szCs w:val="36"/>
        </w:rPr>
        <w:t>)</w:t>
      </w:r>
      <w:r>
        <w:rPr>
          <w:rFonts w:ascii="Traditional Arabic" w:hAnsi="Traditional Arabic" w:cs="Traditional Arabic" w:hint="cs"/>
          <w:sz w:val="36"/>
          <w:szCs w:val="36"/>
          <w:rtl/>
        </w:rPr>
        <w:t>)</w:t>
      </w:r>
      <w:r w:rsidRPr="0092437A">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2437A">
        <w:rPr>
          <w:rFonts w:ascii="Traditional Arabic" w:hAnsi="Traditional Arabic" w:cs="Traditional Arabic" w:hint="cs"/>
          <w:sz w:val="36"/>
          <w:szCs w:val="36"/>
          <w:rtl/>
        </w:rPr>
        <w:t>:</w:t>
      </w:r>
      <w:r>
        <w:rPr>
          <w:rFonts w:ascii="Traditional Arabic" w:hAnsi="Traditional Arabic" w:cs="Traditional Arabic" w:hint="cs"/>
          <w:sz w:val="36"/>
          <w:szCs w:val="36"/>
          <w:rtl/>
        </w:rPr>
        <w:tab/>
        <w:t xml:space="preserve">من القراءة العربية </w:t>
      </w:r>
    </w:p>
    <w:p w:rsidR="00E771CF" w:rsidRPr="0092437A"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hint="cs"/>
          <w:sz w:val="36"/>
          <w:szCs w:val="36"/>
          <w:rtl/>
        </w:rPr>
        <w:t>الموصوف و الصّفة</w:t>
      </w:r>
      <w:r>
        <w:rPr>
          <w:rFonts w:ascii="Traditional Arabic" w:hAnsi="Traditional Arabic" w:cs="Traditional Arabic" w:hint="cs"/>
          <w:sz w:val="36"/>
          <w:szCs w:val="36"/>
          <w:rtl/>
        </w:rPr>
        <w:t xml:space="preserve"> </w:t>
      </w:r>
      <w:r w:rsidRPr="00265531">
        <w:rPr>
          <w:rFonts w:ascii="Traditional Arabic" w:hAnsi="Traditional Arabic" w:cs="Traditional Arabic"/>
          <w:sz w:val="20"/>
          <w:szCs w:val="20"/>
        </w:rPr>
        <w:t>Noun Qualified &amp; Adjective)</w:t>
      </w:r>
      <w:r w:rsidRPr="00265531">
        <w:rPr>
          <w:rFonts w:ascii="Traditional Arabic" w:hAnsi="Traditional Arabic" w:cs="Traditional Arabic" w:hint="cs"/>
          <w:sz w:val="20"/>
          <w:szCs w:val="20"/>
          <w:rtl/>
        </w:rPr>
        <w:t>)</w:t>
      </w:r>
      <w:r>
        <w:rPr>
          <w:rFonts w:ascii="Traditional Arabic" w:hAnsi="Traditional Arabic" w:cs="Traditional Arabic" w:hint="cs"/>
          <w:sz w:val="20"/>
          <w:szCs w:val="20"/>
          <w:rtl/>
        </w:rPr>
        <w:t xml:space="preserve"> </w:t>
      </w:r>
      <w:r w:rsidRPr="00265531">
        <w:rPr>
          <w:rFonts w:ascii="Traditional Arabic" w:hAnsi="Traditional Arabic" w:cs="Traditional Arabic" w:hint="cs"/>
          <w:sz w:val="20"/>
          <w:szCs w:val="20"/>
          <w:rtl/>
        </w:rPr>
        <w:t>:</w:t>
      </w:r>
      <w:r>
        <w:rPr>
          <w:rFonts w:ascii="Traditional Arabic" w:hAnsi="Traditional Arabic" w:cs="Traditional Arabic" w:hint="cs"/>
          <w:sz w:val="20"/>
          <w:szCs w:val="20"/>
          <w:rtl/>
        </w:rPr>
        <w:t xml:space="preserve"> </w:t>
      </w:r>
      <w:r>
        <w:rPr>
          <w:rFonts w:ascii="Traditional Arabic" w:hAnsi="Traditional Arabic" w:cs="Traditional Arabic" w:hint="cs"/>
          <w:sz w:val="36"/>
          <w:szCs w:val="36"/>
          <w:rtl/>
        </w:rPr>
        <w:t xml:space="preserve">من القراءة العربية </w:t>
      </w:r>
    </w:p>
    <w:p w:rsidR="00E771CF" w:rsidRDefault="00E771CF" w:rsidP="00E771CF">
      <w:pPr>
        <w:pStyle w:val="NoSpacing"/>
        <w:numPr>
          <w:ilvl w:val="0"/>
          <w:numId w:val="49"/>
        </w:numPr>
        <w:bidi/>
        <w:spacing w:after="120"/>
        <w:rPr>
          <w:rFonts w:ascii="Traditional Arabic" w:hAnsi="Traditional Arabic" w:cs="Traditional Arabic"/>
          <w:sz w:val="36"/>
          <w:szCs w:val="36"/>
        </w:rPr>
      </w:pPr>
      <w:r w:rsidRPr="0092437A">
        <w:rPr>
          <w:rFonts w:ascii="Traditional Arabic" w:hAnsi="Traditional Arabic" w:cs="Traditional Arabic" w:hint="cs"/>
          <w:sz w:val="36"/>
          <w:szCs w:val="36"/>
          <w:rtl/>
        </w:rPr>
        <w:t>المضاف والمضاف إليه</w:t>
      </w:r>
      <w:r w:rsidRPr="0092437A">
        <w:rPr>
          <w:rFonts w:ascii="Traditional Arabic" w:hAnsi="Traditional Arabic" w:cs="Traditional Arabic" w:hint="cs"/>
          <w:sz w:val="36"/>
          <w:szCs w:val="36"/>
          <w:rtl/>
        </w:rPr>
        <w:tab/>
      </w:r>
      <w:r w:rsidRPr="001E5B0D">
        <w:rPr>
          <w:rFonts w:asciiTheme="majorBidi" w:hAnsiTheme="majorBidi" w:cstheme="majorBidi"/>
          <w:sz w:val="24"/>
          <w:szCs w:val="24"/>
        </w:rPr>
        <w:t>Possessive Noun</w:t>
      </w:r>
      <w:r>
        <w:rPr>
          <w:rFonts w:ascii="Traditional Arabic" w:hAnsi="Traditional Arabic" w:cs="Traditional Arabic"/>
          <w:sz w:val="36"/>
          <w:szCs w:val="36"/>
        </w:rPr>
        <w:t>)</w:t>
      </w:r>
      <w:r>
        <w:rPr>
          <w:rFonts w:ascii="Traditional Arabic" w:hAnsi="Traditional Arabic" w:cs="Traditional Arabic" w:hint="cs"/>
          <w:sz w:val="36"/>
          <w:szCs w:val="36"/>
          <w:rtl/>
        </w:rPr>
        <w:t>)</w:t>
      </w:r>
      <w:r>
        <w:rPr>
          <w:rFonts w:ascii="Traditional Arabic" w:hAnsi="Traditional Arabic" w:cs="Traditional Arabic" w:hint="cs"/>
          <w:sz w:val="36"/>
          <w:szCs w:val="36"/>
          <w:rtl/>
        </w:rPr>
        <w:tab/>
      </w:r>
      <w:r w:rsidRPr="0092437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من القراءة العربية </w:t>
      </w:r>
    </w:p>
    <w:p w:rsidR="00E771CF" w:rsidRPr="00C2763C" w:rsidRDefault="00E771CF" w:rsidP="00E771CF">
      <w:pPr>
        <w:pStyle w:val="NoSpacing"/>
        <w:bidi/>
        <w:spacing w:after="120"/>
        <w:rPr>
          <w:rFonts w:ascii="Traditional Arabic" w:hAnsi="Traditional Arabic" w:cs="Traditional Arabic"/>
          <w:sz w:val="36"/>
          <w:szCs w:val="36"/>
        </w:rPr>
      </w:pPr>
    </w:p>
    <w:p w:rsidR="00E771CF" w:rsidRDefault="00E771CF" w:rsidP="00E771CF">
      <w:pPr>
        <w:bidi/>
        <w:spacing w:after="120"/>
        <w:jc w:val="right"/>
        <w:rPr>
          <w:rFonts w:ascii="Times New Roman" w:hAnsi="Times New Roman" w:cs="Times New Roman"/>
          <w:b/>
          <w:bCs/>
          <w:sz w:val="24"/>
          <w:szCs w:val="24"/>
        </w:rPr>
      </w:pPr>
      <w:r>
        <w:rPr>
          <w:rFonts w:ascii="Times New Roman" w:hAnsi="Times New Roman" w:cs="Times New Roman"/>
          <w:b/>
          <w:bCs/>
          <w:sz w:val="24"/>
          <w:szCs w:val="24"/>
        </w:rPr>
        <w:t>Books Recommen</w:t>
      </w:r>
      <w:r w:rsidRPr="0092437A">
        <w:rPr>
          <w:rFonts w:ascii="Times New Roman" w:hAnsi="Times New Roman" w:cs="Times New Roman"/>
          <w:b/>
          <w:bCs/>
          <w:sz w:val="24"/>
          <w:szCs w:val="24"/>
        </w:rPr>
        <w:t>d</w:t>
      </w:r>
      <w:r>
        <w:rPr>
          <w:rFonts w:ascii="Times New Roman" w:hAnsi="Times New Roman" w:cs="Times New Roman"/>
          <w:b/>
          <w:bCs/>
          <w:sz w:val="24"/>
          <w:szCs w:val="24"/>
        </w:rPr>
        <w:t>ed</w:t>
      </w:r>
      <w:r w:rsidRPr="0092437A">
        <w:rPr>
          <w:rFonts w:ascii="Times New Roman" w:hAnsi="Times New Roman" w:cs="Times New Roman"/>
          <w:b/>
          <w:bCs/>
          <w:sz w:val="24"/>
          <w:szCs w:val="24"/>
        </w:rPr>
        <w:t>:</w:t>
      </w:r>
    </w:p>
    <w:p w:rsidR="00E771CF" w:rsidRPr="0092437A" w:rsidRDefault="00E771CF" w:rsidP="00E771CF">
      <w:pPr>
        <w:bidi/>
        <w:spacing w:after="120"/>
        <w:rPr>
          <w:rFonts w:ascii="Times New Roman" w:hAnsi="Times New Roman" w:cs="Times New Roman"/>
          <w:b/>
          <w:bCs/>
          <w:sz w:val="24"/>
          <w:szCs w:val="24"/>
        </w:rPr>
      </w:pPr>
    </w:p>
    <w:p w:rsidR="00E771CF" w:rsidRDefault="00E771CF" w:rsidP="00E771CF">
      <w:pPr>
        <w:pStyle w:val="ListParagraph"/>
        <w:numPr>
          <w:ilvl w:val="0"/>
          <w:numId w:val="50"/>
        </w:numPr>
        <w:bidi/>
        <w:spacing w:after="120"/>
        <w:rPr>
          <w:rFonts w:ascii="Traditional Arabic" w:hAnsi="Traditional Arabic" w:cs="Traditional Arabic"/>
          <w:sz w:val="36"/>
          <w:szCs w:val="36"/>
        </w:rPr>
      </w:pPr>
      <w:r w:rsidRPr="0092437A">
        <w:rPr>
          <w:rFonts w:ascii="Traditional Arabic" w:hAnsi="Traditional Arabic" w:cs="Traditional Arabic"/>
          <w:sz w:val="36"/>
          <w:szCs w:val="36"/>
          <w:rtl/>
        </w:rPr>
        <w:t xml:space="preserve">القرأة العربية -1 للسنة الأولى من الثانوية العالية، المجلس التعليمي للثانوية العالية، حيدرآباد </w:t>
      </w:r>
      <w:r>
        <w:rPr>
          <w:rFonts w:ascii="Traditional Arabic" w:hAnsi="Traditional Arabic" w:cs="Traditional Arabic"/>
          <w:sz w:val="36"/>
          <w:szCs w:val="36"/>
          <w:rtl/>
        </w:rPr>
        <w:t>–</w:t>
      </w:r>
      <w:r w:rsidRPr="0092437A">
        <w:rPr>
          <w:rFonts w:ascii="Traditional Arabic" w:hAnsi="Traditional Arabic" w:cs="Traditional Arabic"/>
          <w:sz w:val="36"/>
          <w:szCs w:val="36"/>
          <w:rtl/>
        </w:rPr>
        <w:t xml:space="preserve"> آندرابراديش</w:t>
      </w:r>
    </w:p>
    <w:p w:rsidR="00E771CF" w:rsidRPr="00080339" w:rsidRDefault="00E771CF" w:rsidP="00E771CF">
      <w:pPr>
        <w:spacing w:after="120"/>
        <w:jc w:val="center"/>
        <w:rPr>
          <w:rFonts w:ascii="Times New Roman" w:hAnsi="Times New Roman" w:cs="Times New Roman"/>
          <w:b/>
          <w:bCs/>
          <w:sz w:val="36"/>
          <w:szCs w:val="36"/>
          <w:rtl/>
        </w:rPr>
      </w:pPr>
      <w:r>
        <w:rPr>
          <w:rFonts w:ascii="Times New Roman" w:hAnsi="Times New Roman" w:cs="Times New Roman" w:hint="cs"/>
          <w:b/>
          <w:bCs/>
          <w:sz w:val="36"/>
          <w:szCs w:val="36"/>
          <w:rtl/>
        </w:rPr>
        <w:t>***</w:t>
      </w:r>
    </w:p>
    <w:p w:rsidR="00E771CF" w:rsidRDefault="00E771CF" w:rsidP="00E771CF">
      <w:pPr>
        <w:pStyle w:val="ListParagraph"/>
        <w:spacing w:after="120"/>
        <w:ind w:left="1080"/>
        <w:jc w:val="center"/>
        <w:rPr>
          <w:rFonts w:ascii="Times New Roman" w:hAnsi="Times New Roman" w:cs="Times New Roman"/>
          <w:b/>
          <w:bCs/>
          <w:sz w:val="36"/>
          <w:szCs w:val="36"/>
          <w:u w:val="single"/>
        </w:rPr>
      </w:pPr>
    </w:p>
    <w:p w:rsidR="00E771CF" w:rsidRDefault="00E771CF" w:rsidP="00E771CF">
      <w:pPr>
        <w:pStyle w:val="ListParagraph"/>
        <w:spacing w:after="120"/>
        <w:ind w:left="1080"/>
        <w:jc w:val="center"/>
        <w:rPr>
          <w:rFonts w:ascii="Times New Roman" w:hAnsi="Times New Roman" w:cs="Times New Roman"/>
          <w:b/>
          <w:bCs/>
          <w:sz w:val="36"/>
          <w:szCs w:val="36"/>
          <w:u w:val="single"/>
        </w:rPr>
      </w:pPr>
    </w:p>
    <w:p w:rsidR="00E771CF" w:rsidRPr="00265531" w:rsidRDefault="00E771CF" w:rsidP="00E771CF">
      <w:pPr>
        <w:pStyle w:val="ListParagraph"/>
        <w:spacing w:after="120"/>
        <w:ind w:left="1080"/>
        <w:jc w:val="center"/>
        <w:rPr>
          <w:rFonts w:ascii="Times New Roman" w:hAnsi="Times New Roman" w:cs="Times New Roman"/>
          <w:b/>
          <w:bCs/>
          <w:sz w:val="36"/>
          <w:szCs w:val="36"/>
          <w:u w:val="single"/>
        </w:rPr>
      </w:pPr>
      <w:r w:rsidRPr="00265531">
        <w:rPr>
          <w:rFonts w:ascii="Times New Roman" w:hAnsi="Times New Roman" w:cs="Times New Roman"/>
          <w:b/>
          <w:bCs/>
          <w:sz w:val="36"/>
          <w:szCs w:val="36"/>
          <w:u w:val="single"/>
        </w:rPr>
        <w:t>Semester – II</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ARA201 C</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 Advanced Arabic Text: Reading &amp; Writing</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jc w:val="both"/>
        <w:rPr>
          <w:rFonts w:asciiTheme="majorBidi" w:hAnsiTheme="majorBidi" w:cstheme="majorBidi"/>
          <w:sz w:val="28"/>
          <w:szCs w:val="28"/>
        </w:rPr>
      </w:pPr>
    </w:p>
    <w:p w:rsidR="00E771CF" w:rsidRPr="00FE7FB2" w:rsidRDefault="00E771CF" w:rsidP="00E771CF">
      <w:pPr>
        <w:pStyle w:val="NoSpacing"/>
        <w:spacing w:after="120"/>
        <w:jc w:val="both"/>
        <w:rPr>
          <w:rFonts w:asciiTheme="majorBidi" w:hAnsiTheme="majorBidi" w:cstheme="majorBidi"/>
          <w:b/>
          <w:bCs/>
          <w:sz w:val="28"/>
          <w:szCs w:val="28"/>
        </w:rPr>
      </w:pPr>
      <w:r w:rsidRPr="00FE7FB2">
        <w:rPr>
          <w:rFonts w:asciiTheme="majorBidi" w:hAnsiTheme="majorBidi" w:cstheme="majorBidi"/>
          <w:b/>
          <w:bCs/>
          <w:sz w:val="28"/>
          <w:szCs w:val="28"/>
        </w:rPr>
        <w:t>Course Objectives:</w:t>
      </w:r>
    </w:p>
    <w:p w:rsidR="00E771CF" w:rsidRPr="00AE33CD" w:rsidRDefault="00E771CF" w:rsidP="00E771CF">
      <w:pPr>
        <w:pStyle w:val="NoSpacing"/>
        <w:spacing w:after="120"/>
        <w:jc w:val="both"/>
        <w:rPr>
          <w:rFonts w:asciiTheme="majorBidi" w:hAnsiTheme="majorBidi" w:cstheme="majorBidi"/>
          <w:sz w:val="24"/>
          <w:szCs w:val="24"/>
        </w:rPr>
      </w:pPr>
      <w:r w:rsidRPr="00AE33CD">
        <w:rPr>
          <w:rFonts w:asciiTheme="majorBidi" w:hAnsiTheme="majorBidi" w:cstheme="majorBidi"/>
          <w:sz w:val="24"/>
          <w:szCs w:val="24"/>
        </w:rPr>
        <w:t>Learners will be a</w:t>
      </w:r>
      <w:r>
        <w:rPr>
          <w:rFonts w:asciiTheme="majorBidi" w:hAnsiTheme="majorBidi" w:cstheme="majorBidi"/>
          <w:sz w:val="24"/>
          <w:szCs w:val="24"/>
        </w:rPr>
        <w:t xml:space="preserve">cquainted </w:t>
      </w:r>
      <w:r w:rsidRPr="00AE33CD">
        <w:rPr>
          <w:rFonts w:asciiTheme="majorBidi" w:hAnsiTheme="majorBidi" w:cstheme="majorBidi"/>
          <w:sz w:val="24"/>
          <w:szCs w:val="24"/>
        </w:rPr>
        <w:t xml:space="preserve">with Advanced Arabic Text: Reading &amp; Writing.  They will be aware of simple Arabic Prose order, which is applied in Modern Arabic Prose style. In addition, they will be introduced with the distinguished Prose writers of Arabic language.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4C3656" w:rsidRDefault="00E771CF" w:rsidP="00E771CF">
      <w:pPr>
        <w:pStyle w:val="NoSpacing"/>
        <w:spacing w:after="120"/>
        <w:jc w:val="both"/>
        <w:rPr>
          <w:rFonts w:asciiTheme="majorBidi" w:hAnsiTheme="majorBidi" w:cstheme="majorBidi"/>
          <w:sz w:val="24"/>
          <w:szCs w:val="24"/>
        </w:rPr>
      </w:pPr>
      <w:r w:rsidRPr="004C365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4C3656">
        <w:rPr>
          <w:rFonts w:asciiTheme="majorBidi" w:hAnsiTheme="majorBidi" w:cstheme="majorBidi"/>
          <w:sz w:val="24"/>
          <w:szCs w:val="24"/>
        </w:rPr>
        <w:t xml:space="preserve">: </w:t>
      </w:r>
    </w:p>
    <w:p w:rsidR="00E771CF" w:rsidRPr="004C3656" w:rsidRDefault="00E771CF" w:rsidP="00E771CF">
      <w:pPr>
        <w:pStyle w:val="NoSpacing"/>
        <w:spacing w:after="1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the day-to-day vocabulary found in the Arabic prose.</w:t>
      </w:r>
      <w:r w:rsidRPr="004C3656">
        <w:rPr>
          <w:rFonts w:asciiTheme="majorBidi" w:hAnsiTheme="majorBidi" w:cstheme="majorBidi"/>
          <w:sz w:val="24"/>
          <w:szCs w:val="24"/>
        </w:rPr>
        <w:t xml:space="preserve"> </w:t>
      </w:r>
    </w:p>
    <w:p w:rsidR="00E771CF" w:rsidRPr="004C3656" w:rsidRDefault="00E771CF" w:rsidP="00E771CF">
      <w:pPr>
        <w:pStyle w:val="NoSpacing"/>
        <w:spacing w:after="1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simple and nominal sentence, and understand</w:t>
      </w:r>
      <w:r w:rsidRPr="00D151DE">
        <w:rPr>
          <w:rFonts w:asciiTheme="majorBidi" w:hAnsiTheme="majorBidi" w:cstheme="majorBidi"/>
          <w:sz w:val="24"/>
          <w:szCs w:val="24"/>
        </w:rPr>
        <w:t xml:space="preserve"> </w:t>
      </w:r>
      <w:r>
        <w:rPr>
          <w:rFonts w:asciiTheme="majorBidi" w:hAnsiTheme="majorBidi" w:cstheme="majorBidi"/>
          <w:sz w:val="24"/>
          <w:szCs w:val="24"/>
        </w:rPr>
        <w:t>the simple mode of expression.</w:t>
      </w:r>
    </w:p>
    <w:p w:rsidR="00E771CF" w:rsidRPr="004C3656" w:rsidRDefault="00E771CF" w:rsidP="00E771CF">
      <w:pPr>
        <w:pStyle w:val="NoSpacing"/>
        <w:spacing w:after="1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 moral ethics found in the course contents.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14092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2120E8" w:rsidRDefault="00E771CF" w:rsidP="00E771CF">
      <w:pPr>
        <w:pStyle w:val="NoSpacing"/>
        <w:numPr>
          <w:ilvl w:val="0"/>
          <w:numId w:val="4"/>
        </w:numPr>
        <w:bidi/>
        <w:jc w:val="both"/>
        <w:rPr>
          <w:rFonts w:ascii="Traditional Arabic" w:hAnsi="Traditional Arabic" w:cs="Traditional Arabic"/>
          <w:sz w:val="28"/>
          <w:szCs w:val="28"/>
        </w:rPr>
      </w:pPr>
      <w:r w:rsidRPr="002120E8">
        <w:rPr>
          <w:rFonts w:ascii="Traditional Arabic" w:hAnsi="Traditional Arabic" w:cs="Traditional Arabic"/>
          <w:sz w:val="28"/>
          <w:szCs w:val="28"/>
          <w:rtl/>
        </w:rPr>
        <w:t>فضل الصدق</w:t>
      </w:r>
      <w:r w:rsidRPr="002120E8">
        <w:rPr>
          <w:rFonts w:ascii="Traditional Arabic" w:hAnsi="Traditional Arabic" w:cs="Traditional Arabic"/>
          <w:sz w:val="28"/>
          <w:szCs w:val="28"/>
          <w:rtl/>
        </w:rPr>
        <w:tab/>
      </w:r>
      <w:r w:rsidRPr="002120E8">
        <w:rPr>
          <w:rFonts w:ascii="Traditional Arabic" w:hAnsi="Traditional Arabic" w:cs="Traditional Arabic"/>
          <w:sz w:val="28"/>
          <w:szCs w:val="28"/>
          <w:rtl/>
        </w:rPr>
        <w:tab/>
        <w:t>: القرأة العربية-</w:t>
      </w:r>
      <w:r>
        <w:rPr>
          <w:rFonts w:ascii="Traditional Arabic" w:hAnsi="Traditional Arabic" w:cs="Traditional Arabic" w:hint="cs"/>
          <w:sz w:val="28"/>
          <w:szCs w:val="28"/>
          <w:rtl/>
        </w:rPr>
        <w:t>(</w:t>
      </w:r>
      <w:r w:rsidRPr="002120E8">
        <w:rPr>
          <w:rFonts w:ascii="Traditional Arabic" w:hAnsi="Traditional Arabic" w:cs="Traditional Arabic"/>
          <w:sz w:val="28"/>
          <w:szCs w:val="28"/>
          <w:rtl/>
        </w:rPr>
        <w:t>1</w:t>
      </w:r>
      <w:r>
        <w:rPr>
          <w:rFonts w:ascii="Traditional Arabic" w:hAnsi="Traditional Arabic" w:cs="Traditional Arabic" w:hint="cs"/>
          <w:sz w:val="28"/>
          <w:szCs w:val="28"/>
          <w:rtl/>
        </w:rPr>
        <w:t xml:space="preserve"> ) </w:t>
      </w:r>
      <w:r w:rsidRPr="002120E8">
        <w:rPr>
          <w:rFonts w:ascii="Traditional Arabic" w:hAnsi="Traditional Arabic" w:cs="Traditional Arabic"/>
          <w:sz w:val="28"/>
          <w:szCs w:val="28"/>
          <w:rtl/>
        </w:rPr>
        <w:t xml:space="preserve">للسنة الأولى من الثانوية العالية </w:t>
      </w:r>
    </w:p>
    <w:p w:rsidR="00E771CF" w:rsidRPr="002120E8" w:rsidRDefault="00E771CF" w:rsidP="00E771CF">
      <w:pPr>
        <w:pStyle w:val="NoSpacing"/>
        <w:numPr>
          <w:ilvl w:val="0"/>
          <w:numId w:val="4"/>
        </w:numPr>
        <w:bidi/>
        <w:jc w:val="both"/>
        <w:rPr>
          <w:rFonts w:ascii="Traditional Arabic" w:hAnsi="Traditional Arabic" w:cs="Traditional Arabic"/>
          <w:sz w:val="28"/>
          <w:szCs w:val="28"/>
        </w:rPr>
      </w:pPr>
      <w:r w:rsidRPr="002120E8">
        <w:rPr>
          <w:rFonts w:ascii="Traditional Arabic" w:hAnsi="Traditional Arabic" w:cs="Traditional Arabic"/>
          <w:sz w:val="28"/>
          <w:szCs w:val="28"/>
          <w:rtl/>
        </w:rPr>
        <w:t xml:space="preserve">ماذا تحب أن تكون؟ </w:t>
      </w:r>
      <w:r w:rsidRPr="002120E8">
        <w:rPr>
          <w:rFonts w:ascii="Traditional Arabic" w:hAnsi="Traditional Arabic" w:cs="Traditional Arabic"/>
          <w:sz w:val="28"/>
          <w:szCs w:val="28"/>
          <w:rtl/>
        </w:rPr>
        <w:tab/>
        <w:t xml:space="preserve">: القراء الراشدة –  لتعليم اللغة العربية  في المدارس الإسلامية </w:t>
      </w:r>
    </w:p>
    <w:p w:rsidR="00E771CF" w:rsidRPr="002120E8" w:rsidRDefault="00E771CF" w:rsidP="00E771CF">
      <w:pPr>
        <w:pStyle w:val="NoSpacing"/>
        <w:numPr>
          <w:ilvl w:val="0"/>
          <w:numId w:val="4"/>
        </w:numPr>
        <w:bidi/>
        <w:rPr>
          <w:rFonts w:ascii="Traditional Arabic" w:hAnsi="Traditional Arabic" w:cs="Traditional Arabic"/>
          <w:b/>
          <w:bCs/>
          <w:sz w:val="28"/>
          <w:szCs w:val="28"/>
        </w:rPr>
      </w:pPr>
      <w:r w:rsidRPr="002120E8">
        <w:rPr>
          <w:rFonts w:ascii="Traditional Arabic" w:hAnsi="Traditional Arabic" w:cs="Traditional Arabic"/>
          <w:sz w:val="28"/>
          <w:szCs w:val="28"/>
          <w:rtl/>
        </w:rPr>
        <w:t>برّ الوالدين</w:t>
      </w:r>
      <w:r w:rsidRPr="002120E8">
        <w:rPr>
          <w:rFonts w:ascii="Traditional Arabic" w:hAnsi="Traditional Arabic" w:cs="Traditional Arabic"/>
          <w:sz w:val="28"/>
          <w:szCs w:val="28"/>
          <w:rtl/>
        </w:rPr>
        <w:tab/>
      </w:r>
      <w:r w:rsidRPr="002120E8">
        <w:rPr>
          <w:rFonts w:ascii="Traditional Arabic" w:hAnsi="Traditional Arabic" w:cs="Traditional Arabic"/>
          <w:sz w:val="28"/>
          <w:szCs w:val="28"/>
          <w:rtl/>
        </w:rPr>
        <w:tab/>
        <w:t>: القراء الراشدة –  لتعليم اللغة العربية في المدارس الإسلامية</w:t>
      </w:r>
    </w:p>
    <w:p w:rsidR="00E771CF" w:rsidRPr="002120E8" w:rsidRDefault="00E771CF" w:rsidP="00E771CF">
      <w:pPr>
        <w:pStyle w:val="NoSpacing"/>
        <w:numPr>
          <w:ilvl w:val="0"/>
          <w:numId w:val="4"/>
        </w:numPr>
        <w:bidi/>
        <w:rPr>
          <w:rFonts w:ascii="Traditional Arabic" w:hAnsi="Traditional Arabic" w:cs="Traditional Arabic"/>
          <w:b/>
          <w:bCs/>
          <w:sz w:val="28"/>
          <w:szCs w:val="28"/>
          <w:rtl/>
        </w:rPr>
      </w:pPr>
      <w:r w:rsidRPr="002120E8">
        <w:rPr>
          <w:rFonts w:ascii="Traditional Arabic" w:hAnsi="Traditional Arabic" w:cs="Traditional Arabic"/>
          <w:sz w:val="28"/>
          <w:szCs w:val="28"/>
          <w:rtl/>
        </w:rPr>
        <w:t xml:space="preserve">فضيلة الشُغل </w:t>
      </w:r>
      <w:r w:rsidRPr="002120E8">
        <w:rPr>
          <w:rFonts w:ascii="Traditional Arabic" w:hAnsi="Traditional Arabic" w:cs="Traditional Arabic"/>
          <w:sz w:val="28"/>
          <w:szCs w:val="28"/>
          <w:rtl/>
        </w:rPr>
        <w:tab/>
      </w:r>
      <w:r w:rsidRPr="002120E8">
        <w:rPr>
          <w:rFonts w:ascii="Traditional Arabic" w:hAnsi="Traditional Arabic" w:cs="Traditional Arabic"/>
          <w:sz w:val="28"/>
          <w:szCs w:val="28"/>
          <w:rtl/>
        </w:rPr>
        <w:tab/>
        <w:t>: القراء الراشدة –  لتعليم اللغة العربية في المدارس الإسلامية</w:t>
      </w:r>
    </w:p>
    <w:p w:rsidR="00E771CF" w:rsidRPr="002120E8" w:rsidRDefault="00E771CF" w:rsidP="00E771CF">
      <w:pPr>
        <w:pStyle w:val="NoSpacing"/>
        <w:numPr>
          <w:ilvl w:val="0"/>
          <w:numId w:val="4"/>
        </w:numPr>
        <w:bidi/>
        <w:rPr>
          <w:rFonts w:ascii="Traditional Arabic" w:hAnsi="Traditional Arabic" w:cs="Traditional Arabic"/>
          <w:b/>
          <w:bCs/>
          <w:sz w:val="28"/>
          <w:szCs w:val="28"/>
          <w:rtl/>
        </w:rPr>
      </w:pPr>
      <w:r w:rsidRPr="002120E8">
        <w:rPr>
          <w:rFonts w:ascii="Traditional Arabic" w:hAnsi="Traditional Arabic" w:cs="Traditional Arabic"/>
          <w:sz w:val="28"/>
          <w:szCs w:val="28"/>
          <w:rtl/>
        </w:rPr>
        <w:t xml:space="preserve">أصدقائي </w:t>
      </w:r>
      <w:r w:rsidRPr="002120E8">
        <w:rPr>
          <w:rFonts w:ascii="Traditional Arabic" w:hAnsi="Traditional Arabic" w:cs="Traditional Arabic"/>
          <w:b/>
          <w:bCs/>
          <w:sz w:val="28"/>
          <w:szCs w:val="28"/>
          <w:rtl/>
        </w:rPr>
        <w:tab/>
      </w:r>
      <w:r w:rsidRPr="002120E8">
        <w:rPr>
          <w:rFonts w:ascii="Traditional Arabic" w:hAnsi="Traditional Arabic" w:cs="Traditional Arabic"/>
          <w:b/>
          <w:bCs/>
          <w:sz w:val="28"/>
          <w:szCs w:val="28"/>
          <w:rtl/>
        </w:rPr>
        <w:tab/>
      </w:r>
      <w:r>
        <w:rPr>
          <w:rFonts w:ascii="Traditional Arabic" w:hAnsi="Traditional Arabic" w:cs="Traditional Arabic" w:hint="cs"/>
          <w:b/>
          <w:bCs/>
          <w:sz w:val="28"/>
          <w:szCs w:val="28"/>
          <w:rtl/>
        </w:rPr>
        <w:tab/>
      </w:r>
      <w:r w:rsidRPr="002120E8">
        <w:rPr>
          <w:rFonts w:ascii="Traditional Arabic" w:hAnsi="Traditional Arabic" w:cs="Traditional Arabic"/>
          <w:sz w:val="28"/>
          <w:szCs w:val="28"/>
          <w:rtl/>
        </w:rPr>
        <w:t>: القراء الراشدة –  لتعليم اللغة العربية في المدارس الإسلامية</w:t>
      </w:r>
    </w:p>
    <w:p w:rsidR="00E771CF" w:rsidRPr="002120E8" w:rsidRDefault="00E771CF" w:rsidP="00E771CF">
      <w:pPr>
        <w:pStyle w:val="NoSpacing"/>
        <w:numPr>
          <w:ilvl w:val="0"/>
          <w:numId w:val="4"/>
        </w:numPr>
        <w:bidi/>
        <w:rPr>
          <w:rFonts w:ascii="Traditional Arabic" w:hAnsi="Traditional Arabic" w:cs="Traditional Arabic"/>
          <w:b/>
          <w:bCs/>
          <w:sz w:val="28"/>
          <w:szCs w:val="28"/>
        </w:rPr>
      </w:pPr>
      <w:r w:rsidRPr="002120E8">
        <w:rPr>
          <w:rFonts w:ascii="Traditional Arabic" w:hAnsi="Traditional Arabic" w:cs="Traditional Arabic"/>
          <w:sz w:val="28"/>
          <w:szCs w:val="28"/>
          <w:rtl/>
        </w:rPr>
        <w:t xml:space="preserve">يَوْمُ العِيد </w:t>
      </w:r>
      <w:r w:rsidRPr="002120E8">
        <w:rPr>
          <w:rFonts w:ascii="Traditional Arabic" w:hAnsi="Traditional Arabic" w:cs="Traditional Arabic"/>
          <w:sz w:val="28"/>
          <w:szCs w:val="28"/>
          <w:rtl/>
        </w:rPr>
        <w:tab/>
      </w:r>
      <w:r w:rsidRPr="002120E8">
        <w:rPr>
          <w:rFonts w:ascii="Traditional Arabic" w:hAnsi="Traditional Arabic" w:cs="Traditional Arabic"/>
          <w:b/>
          <w:bCs/>
          <w:sz w:val="28"/>
          <w:szCs w:val="28"/>
          <w:rtl/>
        </w:rPr>
        <w:tab/>
      </w:r>
      <w:r>
        <w:rPr>
          <w:rFonts w:ascii="Traditional Arabic" w:hAnsi="Traditional Arabic" w:cs="Traditional Arabic" w:hint="cs"/>
          <w:b/>
          <w:bCs/>
          <w:sz w:val="28"/>
          <w:szCs w:val="28"/>
          <w:rtl/>
        </w:rPr>
        <w:tab/>
      </w:r>
      <w:r w:rsidRPr="002120E8">
        <w:rPr>
          <w:rFonts w:ascii="Traditional Arabic" w:hAnsi="Traditional Arabic" w:cs="Traditional Arabic"/>
          <w:b/>
          <w:bCs/>
          <w:sz w:val="28"/>
          <w:szCs w:val="28"/>
          <w:rtl/>
        </w:rPr>
        <w:t>:</w:t>
      </w:r>
      <w:r w:rsidRPr="002120E8">
        <w:rPr>
          <w:rFonts w:ascii="Traditional Arabic" w:hAnsi="Traditional Arabic" w:cs="Traditional Arabic"/>
          <w:sz w:val="28"/>
          <w:szCs w:val="28"/>
          <w:rtl/>
        </w:rPr>
        <w:t xml:space="preserve"> القراء الراشدة –  لتعليم اللغة العربية في المدارس الإسلامية</w:t>
      </w:r>
    </w:p>
    <w:p w:rsidR="00E771CF" w:rsidRDefault="00E771CF" w:rsidP="00E771CF">
      <w:pPr>
        <w:pStyle w:val="NoSpacing"/>
        <w:spacing w:line="360" w:lineRule="auto"/>
        <w:rPr>
          <w:rFonts w:ascii="Times New Roman" w:hAnsi="Times New Roman" w:cs="Times New Roman"/>
          <w:b/>
          <w:bCs/>
          <w:sz w:val="24"/>
          <w:szCs w:val="24"/>
        </w:rPr>
      </w:pPr>
    </w:p>
    <w:p w:rsidR="00E771CF" w:rsidRPr="00C82FDA" w:rsidRDefault="00E771CF" w:rsidP="00E771CF">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Suggested Readings</w:t>
      </w:r>
      <w:r w:rsidRPr="0092518B">
        <w:rPr>
          <w:rFonts w:ascii="Times New Roman" w:hAnsi="Times New Roman" w:cs="Times New Roman"/>
          <w:b/>
          <w:bCs/>
          <w:sz w:val="24"/>
          <w:szCs w:val="24"/>
        </w:rPr>
        <w:t>:</w:t>
      </w:r>
    </w:p>
    <w:p w:rsidR="00E771CF" w:rsidRPr="002120E8" w:rsidRDefault="00E771CF" w:rsidP="00E771CF">
      <w:pPr>
        <w:pStyle w:val="NoSpacing"/>
        <w:numPr>
          <w:ilvl w:val="0"/>
          <w:numId w:val="56"/>
        </w:numPr>
        <w:bidi/>
        <w:spacing w:line="360" w:lineRule="auto"/>
        <w:rPr>
          <w:rFonts w:ascii="Traditional Arabic" w:hAnsi="Traditional Arabic" w:cs="Traditional Arabic"/>
          <w:sz w:val="28"/>
          <w:szCs w:val="28"/>
        </w:rPr>
      </w:pPr>
      <w:r w:rsidRPr="002120E8">
        <w:rPr>
          <w:rFonts w:ascii="Traditional Arabic" w:hAnsi="Traditional Arabic" w:cs="Traditional Arabic"/>
          <w:sz w:val="28"/>
          <w:szCs w:val="28"/>
          <w:rtl/>
        </w:rPr>
        <w:t>القرأة العربية-1</w:t>
      </w:r>
      <w:r w:rsidRPr="002120E8">
        <w:rPr>
          <w:rFonts w:ascii="Traditional Arabic" w:hAnsi="Traditional Arabic" w:cs="Traditional Arabic"/>
          <w:sz w:val="28"/>
          <w:szCs w:val="28"/>
        </w:rPr>
        <w:tab/>
      </w:r>
      <w:r w:rsidRPr="002120E8">
        <w:rPr>
          <w:rFonts w:ascii="Traditional Arabic" w:hAnsi="Traditional Arabic" w:cs="Traditional Arabic"/>
          <w:sz w:val="28"/>
          <w:szCs w:val="28"/>
          <w:rtl/>
        </w:rPr>
        <w:t>للسنة الأولى من الثانوية العالية ، من مجلس التعليمي للثانوية العالية حيدرآباد – آندرا براديش</w:t>
      </w:r>
    </w:p>
    <w:p w:rsidR="00E771CF" w:rsidRPr="002120E8" w:rsidRDefault="00E771CF" w:rsidP="00E771CF">
      <w:pPr>
        <w:pStyle w:val="NoSpacing"/>
        <w:numPr>
          <w:ilvl w:val="0"/>
          <w:numId w:val="56"/>
        </w:numPr>
        <w:bidi/>
        <w:spacing w:line="360" w:lineRule="auto"/>
        <w:rPr>
          <w:rFonts w:ascii="Traditional Arabic" w:hAnsi="Traditional Arabic" w:cs="Traditional Arabic"/>
          <w:b/>
          <w:bCs/>
          <w:sz w:val="28"/>
          <w:szCs w:val="28"/>
          <w:rtl/>
        </w:rPr>
      </w:pPr>
      <w:r w:rsidRPr="002120E8">
        <w:rPr>
          <w:rFonts w:ascii="Traditional Arabic" w:hAnsi="Traditional Arabic" w:cs="Traditional Arabic"/>
          <w:sz w:val="28"/>
          <w:szCs w:val="28"/>
          <w:rtl/>
        </w:rPr>
        <w:t>القراء الراشدة ( الجزء الأول)  لتعليم اللغة العربية في المدارس الإسلامية   تأليف : أبو الحسن علي الندوي</w:t>
      </w:r>
    </w:p>
    <w:p w:rsidR="00E771CF" w:rsidRDefault="00E771CF" w:rsidP="00E771CF">
      <w:pPr>
        <w:pStyle w:val="NoSpacing"/>
        <w:numPr>
          <w:ilvl w:val="0"/>
          <w:numId w:val="56"/>
        </w:numPr>
        <w:bidi/>
        <w:spacing w:line="360" w:lineRule="auto"/>
        <w:rPr>
          <w:rFonts w:ascii="Traditional Arabic" w:hAnsi="Traditional Arabic" w:cs="Traditional Arabic"/>
          <w:sz w:val="28"/>
          <w:szCs w:val="28"/>
        </w:rPr>
      </w:pPr>
      <w:r w:rsidRPr="002120E8">
        <w:rPr>
          <w:rFonts w:ascii="Traditional Arabic" w:hAnsi="Traditional Arabic" w:cs="Traditional Arabic"/>
          <w:sz w:val="28"/>
          <w:szCs w:val="28"/>
          <w:rtl/>
        </w:rPr>
        <w:t>أللؤلؤ المكنون (المنتخبات من النثر والنظم) : للثانوية العليا ، السنة الثانية (اللغة الثانوية  العربية) من هيئة الدراسات للثانوية العليا- حيدرآباد ، حكومة ولاية آندرابراديش</w:t>
      </w:r>
    </w:p>
    <w:p w:rsidR="00E771CF" w:rsidRPr="00265531" w:rsidRDefault="00E771CF" w:rsidP="00E771CF">
      <w:pPr>
        <w:pStyle w:val="NoSpacing"/>
        <w:bidi/>
        <w:spacing w:line="360" w:lineRule="auto"/>
        <w:ind w:left="720"/>
        <w:jc w:val="center"/>
        <w:rPr>
          <w:rFonts w:asciiTheme="majorBidi" w:hAnsiTheme="majorBidi" w:cstheme="majorBidi"/>
          <w:sz w:val="28"/>
          <w:szCs w:val="28"/>
        </w:rPr>
      </w:pPr>
      <w:r w:rsidRPr="00265531">
        <w:rPr>
          <w:rFonts w:asciiTheme="majorBidi" w:hAnsiTheme="majorBidi" w:cstheme="majorBidi"/>
          <w:sz w:val="28"/>
          <w:szCs w:val="28"/>
        </w:rPr>
        <w:t>***</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jc w:val="center"/>
        <w:rPr>
          <w:rFonts w:ascii="Times New Roman" w:hAnsi="Times New Roman" w:cs="Times New Roman"/>
          <w:b/>
          <w:bCs/>
          <w:sz w:val="24"/>
          <w:szCs w:val="24"/>
        </w:rPr>
      </w:pPr>
    </w:p>
    <w:p w:rsidR="00E771CF" w:rsidRDefault="00E771CF" w:rsidP="00E771CF">
      <w:pPr>
        <w:pStyle w:val="NoSpacing"/>
        <w:spacing w:after="120"/>
        <w:jc w:val="center"/>
        <w:rPr>
          <w:rFonts w:ascii="Times New Roman" w:hAnsi="Times New Roman" w:cs="Times New Roman"/>
          <w:b/>
          <w:bCs/>
          <w:sz w:val="24"/>
          <w:szCs w:val="24"/>
        </w:rPr>
      </w:pP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ARA202C</w:t>
      </w:r>
    </w:p>
    <w:p w:rsidR="00E771CF"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 Intermediate Grammar (Morphology &amp; Syntax) and Translation</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autoSpaceDE w:val="0"/>
        <w:autoSpaceDN w:val="0"/>
        <w:adjustRightInd w:val="0"/>
        <w:spacing w:after="0" w:line="360" w:lineRule="auto"/>
        <w:jc w:val="both"/>
        <w:rPr>
          <w:rFonts w:asciiTheme="majorBidi" w:hAnsiTheme="majorBidi" w:cstheme="majorBidi"/>
          <w:b/>
          <w:bCs/>
          <w:sz w:val="24"/>
          <w:szCs w:val="24"/>
        </w:rPr>
      </w:pPr>
    </w:p>
    <w:p w:rsidR="00E771CF" w:rsidRDefault="00E771CF" w:rsidP="00E771CF">
      <w:pPr>
        <w:autoSpaceDE w:val="0"/>
        <w:autoSpaceDN w:val="0"/>
        <w:adjustRightInd w:val="0"/>
        <w:spacing w:after="0" w:line="360" w:lineRule="auto"/>
        <w:jc w:val="both"/>
        <w:rPr>
          <w:rFonts w:asciiTheme="majorBidi" w:hAnsiTheme="majorBidi" w:cstheme="majorBidi"/>
          <w:b/>
          <w:bCs/>
          <w:sz w:val="24"/>
          <w:szCs w:val="24"/>
        </w:rPr>
      </w:pPr>
    </w:p>
    <w:p w:rsidR="00E771CF" w:rsidRPr="00367478" w:rsidRDefault="00E771CF" w:rsidP="00E771CF">
      <w:pPr>
        <w:autoSpaceDE w:val="0"/>
        <w:autoSpaceDN w:val="0"/>
        <w:adjustRightInd w:val="0"/>
        <w:spacing w:after="0" w:line="360" w:lineRule="auto"/>
        <w:jc w:val="both"/>
        <w:rPr>
          <w:rFonts w:asciiTheme="majorBidi" w:hAnsiTheme="majorBidi" w:cstheme="majorBidi"/>
          <w:b/>
          <w:bCs/>
          <w:sz w:val="24"/>
          <w:szCs w:val="24"/>
        </w:rPr>
      </w:pPr>
      <w:r w:rsidRPr="00367478">
        <w:rPr>
          <w:rFonts w:asciiTheme="majorBidi" w:hAnsiTheme="majorBidi" w:cstheme="majorBidi"/>
          <w:b/>
          <w:bCs/>
          <w:sz w:val="24"/>
          <w:szCs w:val="24"/>
        </w:rPr>
        <w:t>Course Objectives:</w:t>
      </w:r>
    </w:p>
    <w:p w:rsidR="00E771CF" w:rsidRPr="004376EB" w:rsidRDefault="00E771CF" w:rsidP="00E771CF">
      <w:pPr>
        <w:autoSpaceDE w:val="0"/>
        <w:autoSpaceDN w:val="0"/>
        <w:adjustRightInd w:val="0"/>
        <w:spacing w:after="0" w:line="360" w:lineRule="auto"/>
        <w:jc w:val="both"/>
        <w:rPr>
          <w:rFonts w:asciiTheme="majorBidi" w:hAnsiTheme="majorBidi" w:cstheme="majorBidi"/>
          <w:sz w:val="24"/>
          <w:szCs w:val="24"/>
        </w:rPr>
      </w:pPr>
      <w:r w:rsidRPr="00AE33CD">
        <w:rPr>
          <w:rFonts w:asciiTheme="majorBidi" w:hAnsiTheme="majorBidi" w:cstheme="majorBidi"/>
          <w:sz w:val="24"/>
          <w:szCs w:val="24"/>
        </w:rPr>
        <w:t>Lear</w:t>
      </w:r>
      <w:r>
        <w:rPr>
          <w:rFonts w:asciiTheme="majorBidi" w:hAnsiTheme="majorBidi" w:cstheme="majorBidi"/>
          <w:sz w:val="24"/>
          <w:szCs w:val="24"/>
        </w:rPr>
        <w:t xml:space="preserve">ners will be acquainted </w:t>
      </w:r>
      <w:r w:rsidRPr="00AE33CD">
        <w:rPr>
          <w:rFonts w:asciiTheme="majorBidi" w:hAnsiTheme="majorBidi" w:cstheme="majorBidi"/>
          <w:sz w:val="24"/>
          <w:szCs w:val="24"/>
        </w:rPr>
        <w:t xml:space="preserve">with </w:t>
      </w:r>
      <w:r>
        <w:rPr>
          <w:rFonts w:asciiTheme="majorBidi" w:hAnsiTheme="majorBidi" w:cstheme="majorBidi"/>
          <w:sz w:val="24"/>
          <w:szCs w:val="24"/>
        </w:rPr>
        <w:t>the Intermediate Arabic Grammar and the techniques how to translate Arabic texts, from Arabic to English or Mother Tongue and from English or Mother Tongue to Arabic as well. They will be</w:t>
      </w:r>
      <w:r w:rsidRPr="004376EB">
        <w:rPr>
          <w:rFonts w:asciiTheme="majorBidi" w:hAnsiTheme="majorBidi" w:cstheme="majorBidi"/>
          <w:sz w:val="24"/>
          <w:szCs w:val="24"/>
        </w:rPr>
        <w:t xml:space="preserve"> well versed in </w:t>
      </w:r>
      <w:r>
        <w:rPr>
          <w:rFonts w:asciiTheme="majorBidi" w:hAnsiTheme="majorBidi" w:cstheme="majorBidi"/>
          <w:sz w:val="24"/>
          <w:szCs w:val="24"/>
        </w:rPr>
        <w:t>Arabic Morphology and Syntax. Having knowledge of this paper the learners will be able to translate any text, able to read</w:t>
      </w:r>
      <w:r w:rsidRPr="004376EB">
        <w:rPr>
          <w:rFonts w:asciiTheme="majorBidi" w:hAnsiTheme="majorBidi" w:cstheme="majorBidi"/>
          <w:sz w:val="24"/>
          <w:szCs w:val="24"/>
        </w:rPr>
        <w:t xml:space="preserve"> write</w:t>
      </w:r>
      <w:r>
        <w:rPr>
          <w:rFonts w:asciiTheme="majorBidi" w:hAnsiTheme="majorBidi" w:cstheme="majorBidi"/>
          <w:sz w:val="24"/>
          <w:szCs w:val="24"/>
        </w:rPr>
        <w:t xml:space="preserve"> and speak Arabic</w:t>
      </w:r>
      <w:r w:rsidRPr="004376EB">
        <w:rPr>
          <w:rFonts w:asciiTheme="majorBidi" w:hAnsiTheme="majorBidi" w:cstheme="majorBidi"/>
          <w:sz w:val="24"/>
          <w:szCs w:val="24"/>
        </w:rPr>
        <w:t xml:space="preserve"> language more efficiently.</w:t>
      </w:r>
    </w:p>
    <w:p w:rsidR="00E771CF" w:rsidRPr="00367478" w:rsidRDefault="00E771CF" w:rsidP="00E771CF">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Pr="00367478">
        <w:rPr>
          <w:rFonts w:asciiTheme="majorBidi" w:hAnsiTheme="majorBidi" w:cstheme="majorBidi"/>
          <w:b/>
          <w:bCs/>
          <w:sz w:val="24"/>
          <w:szCs w:val="24"/>
        </w:rPr>
        <w:t xml:space="preserve"> Outcomes</w:t>
      </w:r>
      <w:r>
        <w:rPr>
          <w:rFonts w:asciiTheme="majorBidi" w:hAnsiTheme="majorBidi" w:cstheme="majorBidi"/>
          <w:b/>
          <w:bCs/>
          <w:sz w:val="24"/>
          <w:szCs w:val="24"/>
        </w:rPr>
        <w:t>:</w:t>
      </w:r>
    </w:p>
    <w:p w:rsidR="00E771CF" w:rsidRPr="004376EB"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 student will be able to</w:t>
      </w:r>
      <w:r w:rsidRPr="004376EB">
        <w:rPr>
          <w:rFonts w:asciiTheme="majorBidi" w:hAnsiTheme="majorBidi" w:cstheme="majorBidi"/>
          <w:sz w:val="24"/>
          <w:szCs w:val="24"/>
        </w:rPr>
        <w:t>:</w:t>
      </w:r>
    </w:p>
    <w:p w:rsidR="00E771CF" w:rsidRPr="005C1DD5" w:rsidRDefault="00E771CF" w:rsidP="00E771CF">
      <w:pPr>
        <w:pStyle w:val="ListParagraph"/>
        <w:autoSpaceDE w:val="0"/>
        <w:autoSpaceDN w:val="0"/>
        <w:adjustRightInd w:val="0"/>
        <w:spacing w:after="0"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derivation system in the verb of perfect and</w:t>
      </w:r>
      <w:r w:rsidRPr="005C1DD5">
        <w:rPr>
          <w:rFonts w:asciiTheme="majorBidi" w:hAnsiTheme="majorBidi" w:cstheme="majorBidi"/>
          <w:sz w:val="24"/>
          <w:szCs w:val="24"/>
        </w:rPr>
        <w:t xml:space="preserve"> im</w:t>
      </w:r>
      <w:r>
        <w:rPr>
          <w:rFonts w:asciiTheme="majorBidi" w:hAnsiTheme="majorBidi" w:cstheme="majorBidi"/>
          <w:sz w:val="24"/>
          <w:szCs w:val="24"/>
        </w:rPr>
        <w:t>perfect tenses; and the moods of</w:t>
      </w:r>
      <w:r w:rsidRPr="005C1DD5">
        <w:rPr>
          <w:rFonts w:asciiTheme="majorBidi" w:hAnsiTheme="majorBidi" w:cstheme="majorBidi"/>
          <w:sz w:val="24"/>
          <w:szCs w:val="24"/>
        </w:rPr>
        <w:t xml:space="preserve"> imperative, prohibitive verbs and active/passive part</w:t>
      </w:r>
      <w:r>
        <w:rPr>
          <w:rFonts w:asciiTheme="majorBidi" w:hAnsiTheme="majorBidi" w:cstheme="majorBidi"/>
          <w:sz w:val="24"/>
          <w:szCs w:val="24"/>
        </w:rPr>
        <w:t>iciples.</w:t>
      </w:r>
    </w:p>
    <w:p w:rsidR="00E771CF" w:rsidRDefault="00E771CF" w:rsidP="00E771CF">
      <w:pPr>
        <w:pStyle w:val="ListParagraph"/>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the conjugation of verbs for all stems.</w:t>
      </w:r>
    </w:p>
    <w:p w:rsidR="00E771CF" w:rsidRPr="00BC4450" w:rsidRDefault="00E771CF" w:rsidP="00E771CF">
      <w:pPr>
        <w:pStyle w:val="ListParagraph"/>
        <w:autoSpaceDE w:val="0"/>
        <w:autoSpaceDN w:val="0"/>
        <w:adjustRightInd w:val="0"/>
        <w:spacing w:after="0" w:line="360" w:lineRule="auto"/>
        <w:ind w:left="1440" w:hanging="720"/>
        <w:jc w:val="both"/>
        <w:rPr>
          <w:rFonts w:asciiTheme="majorBidi" w:hAnsiTheme="majorBidi" w:cstheme="majorBidi"/>
          <w:sz w:val="24"/>
          <w:szCs w:val="24"/>
        </w:rPr>
      </w:pPr>
      <w:r w:rsidRPr="00BC4450">
        <w:rPr>
          <w:rFonts w:asciiTheme="majorBidi" w:hAnsiTheme="majorBidi" w:cstheme="majorBidi"/>
          <w:sz w:val="24"/>
          <w:szCs w:val="24"/>
        </w:rPr>
        <w:t>CO3:</w:t>
      </w:r>
      <w:r w:rsidRPr="00BC4450">
        <w:rPr>
          <w:rFonts w:asciiTheme="majorBidi" w:hAnsiTheme="majorBidi" w:cstheme="majorBidi"/>
          <w:sz w:val="24"/>
          <w:szCs w:val="24"/>
        </w:rPr>
        <w:tab/>
      </w:r>
      <w:r w:rsidRPr="008F36FF">
        <w:rPr>
          <w:rFonts w:asciiTheme="majorBidi" w:hAnsiTheme="majorBidi" w:cstheme="majorBidi"/>
          <w:b/>
          <w:bCs/>
          <w:sz w:val="24"/>
          <w:szCs w:val="24"/>
        </w:rPr>
        <w:t>Apply</w:t>
      </w:r>
      <w:r w:rsidRPr="00BC4450">
        <w:rPr>
          <w:rFonts w:asciiTheme="majorBidi" w:hAnsiTheme="majorBidi" w:cstheme="majorBidi"/>
          <w:sz w:val="24"/>
          <w:szCs w:val="24"/>
        </w:rPr>
        <w:t xml:space="preserve"> the nominative and verbal sentences in a simple manner as per knowledge of Arabic syntax.</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5C1DD5" w:rsidRDefault="00E771CF" w:rsidP="00E771CF">
      <w:pPr>
        <w:pStyle w:val="ListParagraph"/>
        <w:autoSpaceDE w:val="0"/>
        <w:autoSpaceDN w:val="0"/>
        <w:adjustRightInd w:val="0"/>
        <w:spacing w:after="0" w:line="360" w:lineRule="auto"/>
        <w:jc w:val="both"/>
        <w:rPr>
          <w:rFonts w:asciiTheme="majorBidi" w:hAnsiTheme="majorBidi" w:cstheme="majorBidi"/>
          <w:sz w:val="24"/>
          <w:szCs w:val="24"/>
          <w:rtl/>
        </w:rPr>
      </w:pPr>
    </w:p>
    <w:p w:rsidR="00E771CF" w:rsidRPr="0092437A" w:rsidRDefault="00E771CF" w:rsidP="00E771CF">
      <w:pPr>
        <w:bidi/>
        <w:spacing w:after="0" w:line="240" w:lineRule="auto"/>
        <w:rPr>
          <w:rFonts w:ascii="Traditional Arabic" w:hAnsi="Traditional Arabic" w:cs="Traditional Arabic"/>
          <w:b/>
          <w:bCs/>
          <w:sz w:val="36"/>
          <w:szCs w:val="36"/>
          <w:rtl/>
        </w:rPr>
      </w:pPr>
      <w:r w:rsidRPr="0092437A">
        <w:rPr>
          <w:rFonts w:ascii="Traditional Arabic" w:hAnsi="Traditional Arabic" w:cs="Traditional Arabic"/>
          <w:b/>
          <w:bCs/>
          <w:sz w:val="36"/>
          <w:szCs w:val="36"/>
          <w:rtl/>
        </w:rPr>
        <w:t>علم الصرف</w:t>
      </w:r>
      <w:r w:rsidRPr="00C82FDA">
        <w:rPr>
          <w:rFonts w:asciiTheme="majorBidi" w:hAnsiTheme="majorBidi" w:cstheme="majorBidi"/>
          <w:b/>
          <w:bCs/>
          <w:sz w:val="24"/>
          <w:szCs w:val="24"/>
        </w:rPr>
        <w:t>Morphology</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w:t>
      </w:r>
    </w:p>
    <w:p w:rsidR="00E771CF" w:rsidRDefault="00E771CF" w:rsidP="00E771CF">
      <w:pPr>
        <w:pStyle w:val="ListParagraph"/>
        <w:numPr>
          <w:ilvl w:val="0"/>
          <w:numId w:val="27"/>
        </w:numPr>
        <w:bidi/>
        <w:spacing w:after="0" w:line="240" w:lineRule="auto"/>
        <w:rPr>
          <w:rFonts w:ascii="Traditional Arabic" w:hAnsi="Traditional Arabic" w:cs="Traditional Arabic"/>
          <w:sz w:val="36"/>
          <w:szCs w:val="36"/>
        </w:rPr>
      </w:pPr>
      <w:r w:rsidRPr="0092437A">
        <w:rPr>
          <w:rFonts w:ascii="Traditional Arabic" w:hAnsi="Traditional Arabic" w:cs="Traditional Arabic"/>
          <w:sz w:val="36"/>
          <w:szCs w:val="36"/>
          <w:rtl/>
        </w:rPr>
        <w:t>تصريف الفعل الماضي لأربعة أنواع التالي</w:t>
      </w:r>
      <w:r w:rsidRPr="0092437A">
        <w:rPr>
          <w:rFonts w:ascii="Traditional Arabic" w:hAnsi="Traditional Arabic" w:cs="Traditional Arabic" w:hint="cs"/>
          <w:sz w:val="36"/>
          <w:szCs w:val="36"/>
          <w:rtl/>
        </w:rPr>
        <w:t>ة</w:t>
      </w:r>
      <w:r w:rsidRPr="0092437A">
        <w:rPr>
          <w:rFonts w:ascii="Traditional Arabic" w:hAnsi="Traditional Arabic" w:cs="Traditional Arabic"/>
          <w:sz w:val="36"/>
          <w:szCs w:val="36"/>
          <w:rtl/>
        </w:rPr>
        <w:t xml:space="preserve"> (في مثبت و منفي و معلوم و مجهول):</w:t>
      </w:r>
    </w:p>
    <w:p w:rsidR="00E771CF" w:rsidRPr="00B115B8" w:rsidRDefault="00E771CF" w:rsidP="00E771CF">
      <w:pPr>
        <w:pStyle w:val="ListParagraph"/>
        <w:bidi/>
        <w:spacing w:after="0" w:line="240" w:lineRule="auto"/>
        <w:rPr>
          <w:rFonts w:ascii="Traditional Arabic" w:hAnsi="Traditional Arabic" w:cs="Traditional Arabic"/>
          <w:sz w:val="36"/>
          <w:szCs w:val="36"/>
          <w:rtl/>
        </w:rPr>
      </w:pPr>
      <w:r w:rsidRPr="0092437A">
        <w:rPr>
          <w:rFonts w:ascii="Traditional Arabic" w:hAnsi="Traditional Arabic" w:cs="Traditional Arabic"/>
          <w:sz w:val="36"/>
          <w:szCs w:val="36"/>
          <w:rtl/>
        </w:rPr>
        <w:t>فعل</w:t>
      </w:r>
      <w:r>
        <w:rPr>
          <w:rFonts w:ascii="Traditional Arabic" w:hAnsi="Traditional Arabic" w:cs="Traditional Arabic" w:hint="cs"/>
          <w:sz w:val="36"/>
          <w:szCs w:val="36"/>
          <w:rtl/>
        </w:rPr>
        <w:t xml:space="preserve"> ، قد فعل ،  </w:t>
      </w:r>
      <w:r w:rsidRPr="0092437A">
        <w:rPr>
          <w:rFonts w:ascii="Traditional Arabic" w:hAnsi="Traditional Arabic" w:cs="Traditional Arabic"/>
          <w:sz w:val="36"/>
          <w:szCs w:val="36"/>
          <w:rtl/>
        </w:rPr>
        <w:t>كان فعل</w:t>
      </w:r>
      <w:r>
        <w:rPr>
          <w:rFonts w:ascii="Traditional Arabic" w:hAnsi="Traditional Arabic" w:cs="Traditional Arabic" w:hint="cs"/>
          <w:sz w:val="36"/>
          <w:szCs w:val="36"/>
          <w:rtl/>
        </w:rPr>
        <w:t xml:space="preserve"> ، </w:t>
      </w:r>
      <w:r w:rsidRPr="0092437A">
        <w:rPr>
          <w:rFonts w:ascii="Traditional Arabic" w:hAnsi="Traditional Arabic" w:cs="Traditional Arabic"/>
          <w:sz w:val="36"/>
          <w:szCs w:val="36"/>
          <w:rtl/>
        </w:rPr>
        <w:t>كان يفعل</w:t>
      </w:r>
    </w:p>
    <w:p w:rsidR="00E771CF" w:rsidRPr="0092437A" w:rsidRDefault="00E771CF" w:rsidP="00E771CF">
      <w:pPr>
        <w:pStyle w:val="ListParagraph"/>
        <w:numPr>
          <w:ilvl w:val="0"/>
          <w:numId w:val="28"/>
        </w:numPr>
        <w:bidi/>
        <w:spacing w:after="0" w:line="240" w:lineRule="auto"/>
        <w:rPr>
          <w:rFonts w:ascii="Traditional Arabic" w:hAnsi="Traditional Arabic" w:cs="Traditional Arabic"/>
          <w:sz w:val="36"/>
          <w:szCs w:val="36"/>
          <w:rtl/>
        </w:rPr>
      </w:pPr>
      <w:r w:rsidRPr="0092437A">
        <w:rPr>
          <w:rFonts w:ascii="Traditional Arabic" w:hAnsi="Traditional Arabic" w:cs="Traditional Arabic" w:hint="cs"/>
          <w:sz w:val="36"/>
          <w:szCs w:val="36"/>
          <w:rtl/>
        </w:rPr>
        <w:t>تصريف الفعل المضارع  لنفي تاكيد بـ "لن" (معلوم و مجهول)</w:t>
      </w:r>
    </w:p>
    <w:p w:rsidR="00E771CF" w:rsidRPr="0092437A" w:rsidRDefault="00E771CF" w:rsidP="00E771CF">
      <w:pPr>
        <w:pStyle w:val="ListParagraph"/>
        <w:numPr>
          <w:ilvl w:val="0"/>
          <w:numId w:val="28"/>
        </w:numPr>
        <w:bidi/>
        <w:spacing w:after="0" w:line="240" w:lineRule="auto"/>
        <w:rPr>
          <w:rFonts w:ascii="Traditional Arabic" w:hAnsi="Traditional Arabic" w:cs="Traditional Arabic"/>
          <w:sz w:val="36"/>
          <w:szCs w:val="36"/>
          <w:rtl/>
        </w:rPr>
      </w:pPr>
      <w:r w:rsidRPr="0092437A">
        <w:rPr>
          <w:rFonts w:ascii="Traditional Arabic" w:hAnsi="Traditional Arabic" w:cs="Traditional Arabic" w:hint="cs"/>
          <w:sz w:val="36"/>
          <w:szCs w:val="36"/>
          <w:rtl/>
        </w:rPr>
        <w:t>تصريف الفعل المضارع  لنفي جحد بـ "لم" (معلوم و مجهول)</w:t>
      </w:r>
    </w:p>
    <w:p w:rsidR="00E771CF" w:rsidRDefault="00E771CF" w:rsidP="00E771CF">
      <w:pPr>
        <w:pStyle w:val="ListParagraph"/>
        <w:numPr>
          <w:ilvl w:val="0"/>
          <w:numId w:val="28"/>
        </w:numPr>
        <w:bidi/>
        <w:spacing w:after="0" w:line="240" w:lineRule="auto"/>
        <w:rPr>
          <w:rFonts w:ascii="Traditional Arabic" w:hAnsi="Traditional Arabic" w:cs="Traditional Arabic"/>
          <w:sz w:val="36"/>
          <w:szCs w:val="36"/>
        </w:rPr>
      </w:pPr>
      <w:r w:rsidRPr="0092437A">
        <w:rPr>
          <w:rFonts w:ascii="Traditional Arabic" w:hAnsi="Traditional Arabic" w:cs="Traditional Arabic" w:hint="cs"/>
          <w:sz w:val="36"/>
          <w:szCs w:val="36"/>
          <w:rtl/>
        </w:rPr>
        <w:t>تصريف كامل لأبواب الفعل الثلاثي المزيد فيه كما أدناه:</w:t>
      </w:r>
    </w:p>
    <w:p w:rsidR="00E771CF" w:rsidRPr="00B115B8" w:rsidRDefault="00E771CF" w:rsidP="00E771CF">
      <w:pPr>
        <w:pStyle w:val="ListParagraph"/>
        <w:bidi/>
        <w:spacing w:after="0" w:line="240" w:lineRule="auto"/>
        <w:rPr>
          <w:rFonts w:ascii="Traditional Arabic" w:hAnsi="Traditional Arabic" w:cs="Traditional Arabic"/>
          <w:sz w:val="36"/>
          <w:szCs w:val="36"/>
          <w:rtl/>
        </w:rPr>
      </w:pPr>
      <w:r w:rsidRPr="0092437A">
        <w:rPr>
          <w:rFonts w:ascii="Traditional Arabic" w:hAnsi="Traditional Arabic" w:cs="Traditional Arabic" w:hint="cs"/>
          <w:sz w:val="36"/>
          <w:szCs w:val="36"/>
          <w:rtl/>
        </w:rPr>
        <w:t>تفعيل</w:t>
      </w:r>
      <w:r>
        <w:rPr>
          <w:rFonts w:ascii="Traditional Arabic" w:hAnsi="Traditional Arabic" w:cs="Traditional Arabic" w:hint="cs"/>
          <w:sz w:val="36"/>
          <w:szCs w:val="36"/>
          <w:rtl/>
        </w:rPr>
        <w:t xml:space="preserve"> ،</w:t>
      </w:r>
      <w:r w:rsidRPr="00B115B8">
        <w:rPr>
          <w:rFonts w:ascii="Traditional Arabic" w:hAnsi="Traditional Arabic" w:cs="Traditional Arabic" w:hint="cs"/>
          <w:sz w:val="36"/>
          <w:szCs w:val="36"/>
          <w:rtl/>
        </w:rPr>
        <w:t xml:space="preserve"> </w:t>
      </w:r>
      <w:r w:rsidRPr="0092437A">
        <w:rPr>
          <w:rFonts w:ascii="Traditional Arabic" w:hAnsi="Traditional Arabic" w:cs="Traditional Arabic" w:hint="cs"/>
          <w:sz w:val="36"/>
          <w:szCs w:val="36"/>
          <w:rtl/>
        </w:rPr>
        <w:t>مفاعلة</w:t>
      </w:r>
      <w:r>
        <w:rPr>
          <w:rFonts w:ascii="Traditional Arabic" w:hAnsi="Traditional Arabic" w:cs="Traditional Arabic" w:hint="cs"/>
          <w:sz w:val="36"/>
          <w:szCs w:val="36"/>
          <w:rtl/>
        </w:rPr>
        <w:t xml:space="preserve">  ،</w:t>
      </w:r>
      <w:r w:rsidRPr="00B115B8">
        <w:rPr>
          <w:rFonts w:ascii="Traditional Arabic" w:hAnsi="Traditional Arabic" w:cs="Traditional Arabic" w:hint="cs"/>
          <w:sz w:val="36"/>
          <w:szCs w:val="36"/>
          <w:rtl/>
        </w:rPr>
        <w:t xml:space="preserve"> </w:t>
      </w:r>
      <w:r w:rsidRPr="0092437A">
        <w:rPr>
          <w:rFonts w:ascii="Traditional Arabic" w:hAnsi="Traditional Arabic" w:cs="Traditional Arabic" w:hint="cs"/>
          <w:sz w:val="36"/>
          <w:szCs w:val="36"/>
          <w:rtl/>
        </w:rPr>
        <w:t>إفعال</w:t>
      </w:r>
      <w:r w:rsidRPr="00B115B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92437A">
        <w:rPr>
          <w:rFonts w:ascii="Traditional Arabic" w:hAnsi="Traditional Arabic" w:cs="Traditional Arabic" w:hint="cs"/>
          <w:sz w:val="36"/>
          <w:szCs w:val="36"/>
          <w:rtl/>
        </w:rPr>
        <w:t>تفعل</w:t>
      </w:r>
      <w:r w:rsidRPr="00B115B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92437A">
        <w:rPr>
          <w:rFonts w:ascii="Traditional Arabic" w:hAnsi="Traditional Arabic" w:cs="Traditional Arabic" w:hint="cs"/>
          <w:sz w:val="36"/>
          <w:szCs w:val="36"/>
          <w:rtl/>
        </w:rPr>
        <w:t>تفاعل</w:t>
      </w:r>
      <w:r w:rsidRPr="00B115B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92437A">
        <w:rPr>
          <w:rFonts w:ascii="Traditional Arabic" w:hAnsi="Traditional Arabic" w:cs="Traditional Arabic" w:hint="cs"/>
          <w:sz w:val="36"/>
          <w:szCs w:val="36"/>
          <w:rtl/>
        </w:rPr>
        <w:t>انفعال</w:t>
      </w:r>
      <w:r w:rsidRPr="00B115B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92437A">
        <w:rPr>
          <w:rFonts w:ascii="Traditional Arabic" w:hAnsi="Traditional Arabic" w:cs="Traditional Arabic" w:hint="cs"/>
          <w:sz w:val="36"/>
          <w:szCs w:val="36"/>
          <w:rtl/>
        </w:rPr>
        <w:t>افتعال</w:t>
      </w:r>
      <w:r>
        <w:rPr>
          <w:rFonts w:ascii="Traditional Arabic" w:hAnsi="Traditional Arabic" w:cs="Traditional Arabic" w:hint="cs"/>
          <w:sz w:val="36"/>
          <w:szCs w:val="36"/>
          <w:rtl/>
        </w:rPr>
        <w:t>، ا</w:t>
      </w:r>
      <w:r w:rsidRPr="0092437A">
        <w:rPr>
          <w:rFonts w:ascii="Traditional Arabic" w:hAnsi="Traditional Arabic" w:cs="Traditional Arabic" w:hint="cs"/>
          <w:sz w:val="36"/>
          <w:szCs w:val="36"/>
          <w:rtl/>
        </w:rPr>
        <w:t>ستفعال</w:t>
      </w:r>
      <w:r>
        <w:rPr>
          <w:rFonts w:ascii="Traditional Arabic" w:hAnsi="Traditional Arabic" w:cs="Traditional Arabic" w:hint="cs"/>
          <w:sz w:val="36"/>
          <w:szCs w:val="36"/>
          <w:rtl/>
        </w:rPr>
        <w:t xml:space="preserve"> ـ</w:t>
      </w:r>
    </w:p>
    <w:p w:rsidR="00E771CF" w:rsidRPr="0092437A" w:rsidRDefault="00E771CF" w:rsidP="00E771CF">
      <w:pPr>
        <w:bidi/>
        <w:spacing w:after="120" w:line="240" w:lineRule="auto"/>
        <w:rPr>
          <w:rFonts w:ascii="Traditional Arabic" w:hAnsi="Traditional Arabic" w:cs="Traditional Arabic"/>
          <w:b/>
          <w:bCs/>
          <w:sz w:val="36"/>
          <w:szCs w:val="36"/>
          <w:rtl/>
        </w:rPr>
      </w:pPr>
      <w:r w:rsidRPr="0092437A">
        <w:rPr>
          <w:rFonts w:ascii="Traditional Arabic" w:hAnsi="Traditional Arabic" w:cs="Traditional Arabic" w:hint="cs"/>
          <w:b/>
          <w:bCs/>
          <w:sz w:val="36"/>
          <w:szCs w:val="36"/>
          <w:rtl/>
        </w:rPr>
        <w:t>علم النحو</w:t>
      </w:r>
      <w:r>
        <w:rPr>
          <w:rFonts w:ascii="Traditional Arabic" w:hAnsi="Traditional Arabic" w:cs="Traditional Arabic" w:hint="cs"/>
          <w:b/>
          <w:bCs/>
          <w:sz w:val="36"/>
          <w:szCs w:val="36"/>
          <w:rtl/>
        </w:rPr>
        <w:t xml:space="preserve"> (</w:t>
      </w:r>
      <w:r w:rsidRPr="00C82FDA">
        <w:rPr>
          <w:rFonts w:asciiTheme="majorBidi" w:hAnsiTheme="majorBidi" w:cstheme="majorBidi"/>
          <w:b/>
          <w:bCs/>
          <w:sz w:val="24"/>
          <w:szCs w:val="24"/>
        </w:rPr>
        <w:t>Syntax</w:t>
      </w:r>
      <w:r>
        <w:rPr>
          <w:rFonts w:ascii="Traditional Arabic" w:hAnsi="Traditional Arabic" w:cs="Traditional Arabic" w:hint="cs"/>
          <w:b/>
          <w:bCs/>
          <w:sz w:val="36"/>
          <w:szCs w:val="36"/>
          <w:rtl/>
        </w:rPr>
        <w:t>)</w:t>
      </w:r>
      <w:r w:rsidRPr="0092437A">
        <w:rPr>
          <w:rFonts w:ascii="Traditional Arabic" w:hAnsi="Traditional Arabic" w:cs="Traditional Arabic" w:hint="cs"/>
          <w:b/>
          <w:bCs/>
          <w:sz w:val="36"/>
          <w:szCs w:val="36"/>
          <w:rtl/>
        </w:rPr>
        <w:t>:</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إضاءات همزة الوصل و همزة القطع</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المفرد في الحالات الرفعية والنصبية والجرية</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المثنى في الحالات الرفعية والنصبية والجرية</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جمع المذكر السالم في الحالات الرفعية والنصبية والجرية و حذف النون</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جمع المؤنث السالم في الحالات الرفعية والنصبية والجرية</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 xml:space="preserve">الجمع المكسر في الحالات الرفعية والنصبية والجرية </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اسم المنقوص: تعريفه و حالته</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"لا" لنفي الجنس: استخدامها و حالتها</w:t>
      </w:r>
    </w:p>
    <w:p w:rsidR="00E771CF" w:rsidRPr="00911DB8" w:rsidRDefault="00E771CF" w:rsidP="00E771CF">
      <w:pPr>
        <w:pStyle w:val="ListParagraph"/>
        <w:numPr>
          <w:ilvl w:val="0"/>
          <w:numId w:val="29"/>
        </w:numPr>
        <w:bidi/>
        <w:spacing w:after="120" w:line="240" w:lineRule="auto"/>
        <w:rPr>
          <w:rFonts w:ascii="Traditional Arabic" w:hAnsi="Traditional Arabic" w:cs="Traditional Arabic"/>
          <w:sz w:val="32"/>
          <w:szCs w:val="32"/>
        </w:rPr>
      </w:pPr>
      <w:r w:rsidRPr="00911DB8">
        <w:rPr>
          <w:rFonts w:ascii="Traditional Arabic" w:hAnsi="Traditional Arabic" w:cs="Traditional Arabic" w:hint="cs"/>
          <w:sz w:val="32"/>
          <w:szCs w:val="32"/>
          <w:rtl/>
        </w:rPr>
        <w:t>استخدامالأفعال الناقصة التالية و حالتها:</w:t>
      </w:r>
    </w:p>
    <w:p w:rsidR="00E771CF" w:rsidRPr="00911DB8" w:rsidRDefault="00E771CF" w:rsidP="00E771CF">
      <w:pPr>
        <w:pStyle w:val="ListParagraph"/>
        <w:bidi/>
        <w:spacing w:after="12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كان ، صار ، ليس ، أصبح ـ</w:t>
      </w:r>
    </w:p>
    <w:p w:rsidR="00E771CF" w:rsidRPr="00911DB8" w:rsidRDefault="00E771CF" w:rsidP="00E771CF">
      <w:pPr>
        <w:pStyle w:val="ListParagraph"/>
        <w:numPr>
          <w:ilvl w:val="0"/>
          <w:numId w:val="30"/>
        </w:numPr>
        <w:bidi/>
        <w:spacing w:after="120" w:line="240" w:lineRule="auto"/>
        <w:rPr>
          <w:rFonts w:ascii="Traditional Arabic" w:hAnsi="Traditional Arabic" w:cs="Traditional Arabic"/>
          <w:sz w:val="32"/>
          <w:szCs w:val="32"/>
        </w:rPr>
      </w:pPr>
      <w:r w:rsidRPr="00911DB8">
        <w:rPr>
          <w:rFonts w:ascii="Traditional Arabic" w:hAnsi="Traditional Arabic" w:cs="Traditional Arabic" w:hint="cs"/>
          <w:sz w:val="32"/>
          <w:szCs w:val="32"/>
          <w:rtl/>
        </w:rPr>
        <w:t>استخدام "إن و أخواتها" و حالتها</w:t>
      </w:r>
    </w:p>
    <w:p w:rsidR="00E771CF" w:rsidRPr="00911DB8" w:rsidRDefault="00E771CF" w:rsidP="00E771CF">
      <w:pPr>
        <w:pStyle w:val="ListParagraph"/>
        <w:numPr>
          <w:ilvl w:val="0"/>
          <w:numId w:val="30"/>
        </w:numPr>
        <w:bidi/>
        <w:spacing w:after="120" w:line="240" w:lineRule="auto"/>
        <w:rPr>
          <w:rFonts w:ascii="Traditional Arabic" w:hAnsi="Traditional Arabic" w:cs="Traditional Arabic"/>
          <w:color w:val="000000" w:themeColor="text1"/>
          <w:sz w:val="32"/>
          <w:szCs w:val="32"/>
        </w:rPr>
      </w:pPr>
      <w:r w:rsidRPr="00911DB8">
        <w:rPr>
          <w:rFonts w:ascii="Traditional Arabic" w:hAnsi="Traditional Arabic" w:cs="Traditional Arabic"/>
          <w:color w:val="000000" w:themeColor="text1"/>
          <w:sz w:val="32"/>
          <w:szCs w:val="32"/>
          <w:rtl/>
        </w:rPr>
        <w:t>العدد والمعدود</w:t>
      </w:r>
    </w:p>
    <w:p w:rsidR="00E771CF" w:rsidRPr="00911DB8" w:rsidRDefault="00E771CF" w:rsidP="00E771CF">
      <w:pPr>
        <w:pStyle w:val="ListParagraph"/>
        <w:numPr>
          <w:ilvl w:val="0"/>
          <w:numId w:val="30"/>
        </w:numPr>
        <w:bidi/>
        <w:spacing w:after="120" w:line="240" w:lineRule="auto"/>
        <w:rPr>
          <w:rFonts w:ascii="Traditional Arabic" w:hAnsi="Traditional Arabic" w:cs="Traditional Arabic"/>
          <w:color w:val="000000" w:themeColor="text1"/>
          <w:sz w:val="32"/>
          <w:szCs w:val="32"/>
          <w:rtl/>
        </w:rPr>
      </w:pPr>
      <w:r w:rsidRPr="00911DB8">
        <w:rPr>
          <w:rFonts w:ascii="Traditional Arabic" w:hAnsi="Traditional Arabic" w:cs="Traditional Arabic"/>
          <w:color w:val="000000" w:themeColor="text1"/>
          <w:sz w:val="32"/>
          <w:szCs w:val="32"/>
          <w:rtl/>
        </w:rPr>
        <w:t>الجملة و أنواعها</w:t>
      </w:r>
    </w:p>
    <w:p w:rsidR="00E771CF" w:rsidRPr="00911DB8" w:rsidRDefault="00E771CF" w:rsidP="00E771CF">
      <w:pPr>
        <w:bidi/>
        <w:spacing w:line="240" w:lineRule="auto"/>
        <w:rPr>
          <w:rFonts w:ascii="Traditional Arabic" w:hAnsi="Traditional Arabic" w:cs="Traditional Arabic"/>
          <w:b/>
          <w:bCs/>
          <w:sz w:val="32"/>
          <w:szCs w:val="32"/>
          <w:rtl/>
        </w:rPr>
      </w:pPr>
      <w:r w:rsidRPr="00911DB8">
        <w:rPr>
          <w:rFonts w:ascii="Traditional Arabic" w:hAnsi="Traditional Arabic" w:cs="Traditional Arabic" w:hint="cs"/>
          <w:b/>
          <w:bCs/>
          <w:sz w:val="32"/>
          <w:szCs w:val="32"/>
          <w:rtl/>
        </w:rPr>
        <w:t>الترجمة (</w:t>
      </w:r>
      <w:r w:rsidRPr="00911DB8">
        <w:rPr>
          <w:rFonts w:asciiTheme="majorBidi" w:hAnsiTheme="majorBidi" w:cstheme="majorBidi"/>
          <w:b/>
          <w:bCs/>
          <w:sz w:val="24"/>
          <w:szCs w:val="24"/>
        </w:rPr>
        <w:t>Translation</w:t>
      </w:r>
      <w:r w:rsidRPr="00911DB8">
        <w:rPr>
          <w:rFonts w:ascii="Traditional Arabic" w:hAnsi="Traditional Arabic" w:cs="Traditional Arabic" w:hint="cs"/>
          <w:b/>
          <w:bCs/>
          <w:sz w:val="32"/>
          <w:szCs w:val="32"/>
          <w:rtl/>
        </w:rPr>
        <w:t>):</w:t>
      </w:r>
    </w:p>
    <w:p w:rsidR="00E771CF" w:rsidRPr="00911DB8" w:rsidRDefault="00E771CF" w:rsidP="00E771CF">
      <w:pPr>
        <w:pStyle w:val="ListParagraph"/>
        <w:numPr>
          <w:ilvl w:val="0"/>
          <w:numId w:val="31"/>
        </w:numPr>
        <w:bidi/>
        <w:spacing w:after="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كيفية استخدام المركبات الناقصة أى المركب الإشاري و المركب الإضافي والمركب الوصفي  كالمبتدأ و الخبر.</w:t>
      </w:r>
    </w:p>
    <w:p w:rsidR="00E771CF" w:rsidRPr="00911DB8" w:rsidRDefault="00E771CF" w:rsidP="00E771CF">
      <w:pPr>
        <w:pStyle w:val="ListParagraph"/>
        <w:numPr>
          <w:ilvl w:val="0"/>
          <w:numId w:val="31"/>
        </w:numPr>
        <w:bidi/>
        <w:spacing w:after="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الترجمة تعتمد على أشكال مختلفة للمفرد والمثنى و الجمع.</w:t>
      </w:r>
    </w:p>
    <w:p w:rsidR="00E771CF" w:rsidRPr="0092437A" w:rsidRDefault="00E771CF" w:rsidP="00E771CF">
      <w:pPr>
        <w:pStyle w:val="ListParagraph"/>
        <w:numPr>
          <w:ilvl w:val="0"/>
          <w:numId w:val="31"/>
        </w:numPr>
        <w:bidi/>
        <w:spacing w:after="0" w:line="240" w:lineRule="auto"/>
        <w:rPr>
          <w:rFonts w:ascii="Traditional Arabic" w:hAnsi="Traditional Arabic" w:cs="Traditional Arabic"/>
          <w:sz w:val="36"/>
          <w:szCs w:val="36"/>
          <w:rtl/>
        </w:rPr>
      </w:pPr>
      <w:r w:rsidRPr="00911DB8">
        <w:rPr>
          <w:rFonts w:ascii="Traditional Arabic" w:hAnsi="Traditional Arabic" w:cs="Traditional Arabic" w:hint="cs"/>
          <w:sz w:val="32"/>
          <w:szCs w:val="32"/>
          <w:rtl/>
        </w:rPr>
        <w:t>ترجمة الجمل تعتمد على "إن و أخواتها" والأفعال الأربعة من الأفعال الناقصة.</w:t>
      </w:r>
      <w:r w:rsidRPr="0092437A">
        <w:rPr>
          <w:rFonts w:ascii="Traditional Arabic" w:hAnsi="Traditional Arabic" w:cs="Traditional Arabic" w:hint="cs"/>
          <w:sz w:val="36"/>
          <w:szCs w:val="36"/>
          <w:rtl/>
        </w:rPr>
        <w:t xml:space="preserve"> </w:t>
      </w:r>
    </w:p>
    <w:p w:rsidR="00E771CF" w:rsidRPr="00B115B8" w:rsidRDefault="00E771CF" w:rsidP="00E771CF">
      <w:pPr>
        <w:spacing w:line="240" w:lineRule="auto"/>
        <w:rPr>
          <w:rFonts w:asciiTheme="majorBidi" w:hAnsiTheme="majorBidi" w:cstheme="majorBidi"/>
          <w:b/>
          <w:bCs/>
          <w:sz w:val="24"/>
          <w:szCs w:val="24"/>
        </w:rPr>
      </w:pPr>
      <w:r>
        <w:rPr>
          <w:rFonts w:asciiTheme="majorBidi" w:hAnsiTheme="majorBidi" w:cstheme="majorBidi"/>
          <w:b/>
          <w:bCs/>
          <w:sz w:val="24"/>
          <w:szCs w:val="24"/>
        </w:rPr>
        <w:t>Suggested Readings</w:t>
      </w:r>
      <w:r w:rsidRPr="00B115B8">
        <w:rPr>
          <w:rFonts w:asciiTheme="majorBidi" w:hAnsiTheme="majorBidi" w:cstheme="majorBidi"/>
          <w:b/>
          <w:bCs/>
          <w:sz w:val="24"/>
          <w:szCs w:val="24"/>
        </w:rPr>
        <w:t>:</w:t>
      </w:r>
    </w:p>
    <w:p w:rsidR="00E771CF" w:rsidRPr="00911DB8" w:rsidRDefault="00E771CF" w:rsidP="00E771CF">
      <w:pPr>
        <w:pStyle w:val="ListParagraph"/>
        <w:numPr>
          <w:ilvl w:val="0"/>
          <w:numId w:val="64"/>
        </w:numPr>
        <w:bidi/>
        <w:spacing w:after="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عبد السالر خان: عربي كا معلم</w:t>
      </w:r>
    </w:p>
    <w:p w:rsidR="00E771CF" w:rsidRPr="00911DB8" w:rsidRDefault="00E771CF" w:rsidP="00E771CF">
      <w:pPr>
        <w:pStyle w:val="ListParagraph"/>
        <w:numPr>
          <w:ilvl w:val="0"/>
          <w:numId w:val="64"/>
        </w:numPr>
        <w:bidi/>
        <w:spacing w:after="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الدكتور منظور خان: نحو الإنشاء والترجمة</w:t>
      </w:r>
    </w:p>
    <w:p w:rsidR="00E771CF" w:rsidRPr="00911DB8" w:rsidRDefault="00E771CF" w:rsidP="00E771CF">
      <w:pPr>
        <w:pStyle w:val="ListParagraph"/>
        <w:numPr>
          <w:ilvl w:val="0"/>
          <w:numId w:val="64"/>
        </w:numPr>
        <w:bidi/>
        <w:spacing w:after="0" w:line="240" w:lineRule="auto"/>
        <w:rPr>
          <w:rFonts w:ascii="Traditional Arabic" w:hAnsi="Traditional Arabic" w:cs="Traditional Arabic"/>
          <w:sz w:val="32"/>
          <w:szCs w:val="32"/>
          <w:rtl/>
        </w:rPr>
      </w:pPr>
      <w:r w:rsidRPr="00911DB8">
        <w:rPr>
          <w:rFonts w:ascii="Traditional Arabic" w:hAnsi="Traditional Arabic" w:cs="Traditional Arabic" w:hint="cs"/>
          <w:sz w:val="32"/>
          <w:szCs w:val="32"/>
          <w:rtl/>
        </w:rPr>
        <w:t>الدكتور حبيب الله خان: دروس في الترجمة الصحفية</w:t>
      </w:r>
    </w:p>
    <w:p w:rsidR="00E771CF" w:rsidRDefault="00E771CF" w:rsidP="00E771CF">
      <w:pPr>
        <w:pStyle w:val="ListParagraph"/>
        <w:numPr>
          <w:ilvl w:val="0"/>
          <w:numId w:val="64"/>
        </w:numPr>
        <w:bidi/>
        <w:spacing w:after="0" w:line="240" w:lineRule="auto"/>
        <w:rPr>
          <w:rFonts w:ascii="Traditional Arabic" w:hAnsi="Traditional Arabic" w:cs="Traditional Arabic"/>
          <w:sz w:val="32"/>
          <w:szCs w:val="32"/>
        </w:rPr>
      </w:pPr>
      <w:r w:rsidRPr="00911DB8">
        <w:rPr>
          <w:rFonts w:ascii="Traditional Arabic" w:hAnsi="Traditional Arabic" w:cs="Traditional Arabic" w:hint="cs"/>
          <w:sz w:val="32"/>
          <w:szCs w:val="32"/>
          <w:rtl/>
        </w:rPr>
        <w:t>محمد الرابع الندوي: معلم الإنشاء (الجزء الأول)</w:t>
      </w:r>
    </w:p>
    <w:p w:rsidR="00E771CF" w:rsidRPr="00911DB8" w:rsidRDefault="00E771CF" w:rsidP="00E771CF">
      <w:pPr>
        <w:pStyle w:val="ListParagraph"/>
        <w:bidi/>
        <w:spacing w:after="0" w:line="240" w:lineRule="auto"/>
        <w:rPr>
          <w:rFonts w:ascii="Traditional Arabic" w:hAnsi="Traditional Arabic" w:cs="Traditional Arabic"/>
          <w:sz w:val="32"/>
          <w:szCs w:val="32"/>
          <w:rtl/>
        </w:rPr>
      </w:pPr>
    </w:p>
    <w:p w:rsidR="00E771CF" w:rsidRDefault="00E771CF" w:rsidP="00E771CF">
      <w:pPr>
        <w:pStyle w:val="NoSpacing"/>
        <w:spacing w:after="120"/>
        <w:rPr>
          <w:rFonts w:ascii="Times New Roman" w:hAnsi="Times New Roman" w:cs="Times New Roman"/>
          <w:b/>
          <w:bCs/>
          <w:sz w:val="24"/>
          <w:szCs w:val="24"/>
          <w:rtl/>
        </w:rPr>
      </w:pPr>
    </w:p>
    <w:p w:rsidR="00E771CF" w:rsidRPr="00911DB8" w:rsidRDefault="00E771CF" w:rsidP="00E771CF">
      <w:pPr>
        <w:pStyle w:val="NoSpacing"/>
        <w:spacing w:after="120"/>
        <w:jc w:val="center"/>
        <w:rPr>
          <w:rFonts w:ascii="Times New Roman" w:hAnsi="Times New Roman" w:cs="Times New Roman"/>
          <w:b/>
          <w:bCs/>
          <w:sz w:val="28"/>
          <w:szCs w:val="28"/>
          <w:rtl/>
        </w:rPr>
      </w:pPr>
      <w:r w:rsidRPr="00911DB8">
        <w:rPr>
          <w:rFonts w:ascii="Times New Roman" w:hAnsi="Times New Roman" w:cs="Times New Roman"/>
          <w:b/>
          <w:bCs/>
          <w:sz w:val="28"/>
          <w:szCs w:val="28"/>
        </w:rPr>
        <w:t>***</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 203</w:t>
      </w:r>
      <w:r>
        <w:rPr>
          <w:rFonts w:ascii="Times New Roman" w:hAnsi="Times New Roman" w:cs="Times New Roman"/>
          <w:b/>
          <w:bCs/>
          <w:sz w:val="24"/>
          <w:szCs w:val="24"/>
        </w:rPr>
        <w:t xml:space="preserve"> </w:t>
      </w:r>
      <w:r w:rsidRPr="00C82FDA">
        <w:rPr>
          <w:rFonts w:ascii="Times New Roman" w:hAnsi="Times New Roman" w:cs="Times New Roman"/>
          <w:b/>
          <w:bCs/>
          <w:sz w:val="24"/>
          <w:szCs w:val="24"/>
        </w:rPr>
        <w:t>GE</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w:t>
      </w:r>
      <w:r w:rsidRPr="00C82FDA">
        <w:rPr>
          <w:rFonts w:ascii="Times New Roman" w:hAnsi="Times New Roman" w:cs="Times New Roman"/>
          <w:b/>
          <w:bCs/>
          <w:sz w:val="24"/>
          <w:szCs w:val="24"/>
        </w:rPr>
        <w:tab/>
        <w:t>Arabic Reading &amp; Writing</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5B7AA1" w:rsidRDefault="00E771CF" w:rsidP="00E771CF">
      <w:pPr>
        <w:pStyle w:val="NoSpacing"/>
        <w:spacing w:line="360" w:lineRule="auto"/>
        <w:jc w:val="both"/>
        <w:rPr>
          <w:rFonts w:asciiTheme="majorBidi" w:hAnsiTheme="majorBidi" w:cstheme="majorBidi"/>
          <w:b/>
          <w:bCs/>
          <w:sz w:val="24"/>
          <w:szCs w:val="24"/>
        </w:rPr>
      </w:pPr>
      <w:r w:rsidRPr="005B7AA1">
        <w:rPr>
          <w:rFonts w:asciiTheme="majorBidi" w:hAnsiTheme="majorBidi" w:cstheme="majorBidi"/>
          <w:b/>
          <w:bCs/>
          <w:sz w:val="24"/>
          <w:szCs w:val="24"/>
        </w:rPr>
        <w:t xml:space="preserve">Course Objectives: </w:t>
      </w:r>
    </w:p>
    <w:p w:rsidR="00E771CF" w:rsidRPr="005B7A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 xml:space="preserve">be acquainted with the text models of Modern Arabic literature; and they will be familiar with different aspects of Islamic history thrived during the period of Hazrat Umar (RA), and moral ethics like trustworthiness, Justice and truthfulness.  </w:t>
      </w:r>
    </w:p>
    <w:p w:rsidR="00E771CF" w:rsidRDefault="00E771CF" w:rsidP="00E771CF">
      <w:pPr>
        <w:pStyle w:val="NoSpacing"/>
        <w:spacing w:line="360" w:lineRule="auto"/>
        <w:jc w:val="both"/>
        <w:rPr>
          <w:rFonts w:asciiTheme="majorBidi" w:hAnsiTheme="majorBidi" w:cstheme="majorBidi"/>
          <w:b/>
          <w:bCs/>
          <w:sz w:val="24"/>
          <w:szCs w:val="24"/>
        </w:rPr>
      </w:pPr>
    </w:p>
    <w:p w:rsidR="00E771CF" w:rsidRPr="005B7AA1"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Pr="005B7AA1">
        <w:rPr>
          <w:rFonts w:asciiTheme="majorBidi" w:hAnsiTheme="majorBidi" w:cstheme="majorBidi"/>
          <w:b/>
          <w:bCs/>
          <w:sz w:val="24"/>
          <w:szCs w:val="24"/>
        </w:rPr>
        <w:t xml:space="preserve"> Outcomes</w:t>
      </w:r>
      <w:r>
        <w:rPr>
          <w:rFonts w:asciiTheme="majorBidi" w:hAnsiTheme="majorBidi" w:cstheme="majorBidi"/>
          <w:b/>
          <w:bCs/>
          <w:sz w:val="24"/>
          <w:szCs w:val="24"/>
        </w:rPr>
        <w:t>:</w:t>
      </w:r>
      <w:r w:rsidRPr="005B7AA1">
        <w:rPr>
          <w:rFonts w:asciiTheme="majorBidi" w:hAnsiTheme="majorBidi" w:cstheme="majorBidi"/>
          <w:b/>
          <w:bCs/>
          <w:sz w:val="24"/>
          <w:szCs w:val="24"/>
        </w:rPr>
        <w:t xml:space="preserve"> </w:t>
      </w:r>
    </w:p>
    <w:p w:rsidR="00E771CF" w:rsidRPr="005B7A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The student will be able to</w:t>
      </w:r>
      <w:r w:rsidRPr="005B7AA1">
        <w:rPr>
          <w:rFonts w:asciiTheme="majorBidi" w:hAnsiTheme="majorBidi" w:cstheme="majorBidi"/>
          <w:sz w:val="24"/>
          <w:szCs w:val="24"/>
        </w:rPr>
        <w:t xml:space="preserve">: </w:t>
      </w:r>
    </w:p>
    <w:p w:rsidR="00E771CF" w:rsidRPr="005B7AA1"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w:t>
      </w:r>
      <w:r w:rsidRPr="005B7AA1">
        <w:rPr>
          <w:rFonts w:asciiTheme="majorBidi" w:hAnsiTheme="majorBidi" w:cstheme="majorBidi"/>
          <w:sz w:val="24"/>
          <w:szCs w:val="24"/>
        </w:rPr>
        <w:t>read</w:t>
      </w:r>
      <w:r>
        <w:rPr>
          <w:rFonts w:asciiTheme="majorBidi" w:hAnsiTheme="majorBidi" w:cstheme="majorBidi"/>
          <w:sz w:val="24"/>
          <w:szCs w:val="24"/>
        </w:rPr>
        <w:t>ing and writing the</w:t>
      </w:r>
      <w:r w:rsidRPr="005B7AA1">
        <w:rPr>
          <w:rFonts w:asciiTheme="majorBidi" w:hAnsiTheme="majorBidi" w:cstheme="majorBidi"/>
          <w:sz w:val="24"/>
          <w:szCs w:val="24"/>
        </w:rPr>
        <w:t xml:space="preserve"> Arabic alphabet.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Create</w:t>
      </w:r>
      <w:r w:rsidRPr="005B7AA1">
        <w:rPr>
          <w:rFonts w:asciiTheme="majorBidi" w:hAnsiTheme="majorBidi" w:cstheme="majorBidi"/>
          <w:sz w:val="24"/>
          <w:szCs w:val="24"/>
        </w:rPr>
        <w:t xml:space="preserve"> short and simple sentences in Arabic.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Apply</w:t>
      </w:r>
      <w:r w:rsidRPr="005B7AA1">
        <w:rPr>
          <w:rFonts w:asciiTheme="majorBidi" w:hAnsiTheme="majorBidi" w:cstheme="majorBidi"/>
          <w:sz w:val="24"/>
          <w:szCs w:val="24"/>
        </w:rPr>
        <w:t xml:space="preserve"> basic interrogative sentences in Arabic. </w:t>
      </w:r>
    </w:p>
    <w:p w:rsidR="00E771CF" w:rsidRPr="0033581E"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 social issues for bringing</w:t>
      </w:r>
      <w:r w:rsidRPr="0033581E">
        <w:rPr>
          <w:rFonts w:asciiTheme="majorBidi" w:hAnsiTheme="majorBidi" w:cstheme="majorBidi"/>
          <w:sz w:val="24"/>
          <w:szCs w:val="24"/>
        </w:rPr>
        <w:t xml:space="preserve"> harmony.</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C82FDA" w:rsidRDefault="00E771CF" w:rsidP="00E771CF">
      <w:pPr>
        <w:pStyle w:val="NoSpacing"/>
        <w:spacing w:after="120"/>
        <w:rPr>
          <w:rFonts w:ascii="Times New Roman" w:hAnsi="Times New Roman" w:cs="Times New Roman"/>
          <w:b/>
          <w:bCs/>
          <w:sz w:val="24"/>
          <w:szCs w:val="24"/>
        </w:rPr>
      </w:pPr>
    </w:p>
    <w:p w:rsidR="00E771CF" w:rsidRPr="002966B5" w:rsidRDefault="00E771CF" w:rsidP="00E771CF">
      <w:pPr>
        <w:bidi/>
        <w:spacing w:after="120" w:line="240" w:lineRule="auto"/>
        <w:ind w:left="720"/>
        <w:rPr>
          <w:rFonts w:ascii="Traditional Arabic" w:hAnsi="Traditional Arabic" w:cs="Traditional Arabic"/>
          <w:sz w:val="32"/>
          <w:szCs w:val="32"/>
          <w:rtl/>
        </w:rPr>
      </w:pPr>
      <w:r w:rsidRPr="002966B5">
        <w:rPr>
          <w:rFonts w:ascii="Traditional Arabic" w:hAnsi="Traditional Arabic" w:cs="Traditional Arabic"/>
          <w:sz w:val="32"/>
          <w:szCs w:val="32"/>
          <w:rtl/>
        </w:rPr>
        <w:t>1. الإسلام</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ab/>
        <w:t>أللؤلؤ المكنون (المنتخبات من النثر والنظم)</w:t>
      </w:r>
    </w:p>
    <w:p w:rsidR="00E771CF" w:rsidRPr="002966B5" w:rsidRDefault="00E771CF" w:rsidP="00E771CF">
      <w:pPr>
        <w:bidi/>
        <w:spacing w:after="120" w:line="240" w:lineRule="auto"/>
        <w:ind w:left="720"/>
        <w:rPr>
          <w:rFonts w:ascii="Traditional Arabic" w:hAnsi="Traditional Arabic" w:cs="Traditional Arabic"/>
          <w:sz w:val="32"/>
          <w:szCs w:val="32"/>
          <w:rtl/>
        </w:rPr>
      </w:pPr>
      <w:r w:rsidRPr="002966B5">
        <w:rPr>
          <w:rFonts w:ascii="Traditional Arabic" w:hAnsi="Traditional Arabic" w:cs="Traditional Arabic"/>
          <w:sz w:val="32"/>
          <w:szCs w:val="32"/>
        </w:rPr>
        <w:t>2</w:t>
      </w:r>
      <w:r w:rsidRPr="002966B5">
        <w:rPr>
          <w:rFonts w:ascii="Traditional Arabic" w:hAnsi="Traditional Arabic" w:cs="Traditional Arabic"/>
          <w:sz w:val="32"/>
          <w:szCs w:val="32"/>
          <w:rtl/>
        </w:rPr>
        <w:t>.  من أحاديث النبي (صلعم</w:t>
      </w:r>
      <w:r w:rsidRPr="002966B5">
        <w:rPr>
          <w:rFonts w:ascii="Traditional Arabic" w:hAnsi="Traditional Arabic" w:cs="Traditional Arabic" w:hint="cs"/>
          <w:sz w:val="32"/>
          <w:szCs w:val="32"/>
          <w:rtl/>
        </w:rPr>
        <w:tab/>
      </w:r>
      <w:r w:rsidRPr="002966B5">
        <w:rPr>
          <w:rFonts w:ascii="Traditional Arabic" w:hAnsi="Traditional Arabic" w:cs="Traditional Arabic"/>
          <w:sz w:val="32"/>
          <w:szCs w:val="32"/>
        </w:rPr>
        <w:t>:</w:t>
      </w:r>
      <w:r>
        <w:rPr>
          <w:rFonts w:ascii="Traditional Arabic" w:hAnsi="Traditional Arabic" w:cs="Traditional Arabic" w:hint="cs"/>
          <w:sz w:val="32"/>
          <w:szCs w:val="32"/>
          <w:rtl/>
        </w:rPr>
        <w:tab/>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أللؤلؤ المكنون (المنتخبات من النثر والنظم)</w:t>
      </w:r>
    </w:p>
    <w:p w:rsidR="00E771CF" w:rsidRPr="002966B5" w:rsidRDefault="00E771CF" w:rsidP="00E771CF">
      <w:pPr>
        <w:bidi/>
        <w:spacing w:after="120" w:line="240" w:lineRule="auto"/>
        <w:ind w:left="720"/>
        <w:rPr>
          <w:rFonts w:ascii="Traditional Arabic" w:hAnsi="Traditional Arabic" w:cs="Traditional Arabic"/>
          <w:sz w:val="32"/>
          <w:szCs w:val="32"/>
          <w:rtl/>
        </w:rPr>
      </w:pPr>
      <w:r w:rsidRPr="002966B5">
        <w:rPr>
          <w:rFonts w:ascii="Traditional Arabic" w:hAnsi="Traditional Arabic" w:cs="Traditional Arabic"/>
          <w:sz w:val="32"/>
          <w:szCs w:val="32"/>
          <w:rtl/>
        </w:rPr>
        <w:t xml:space="preserve">3. </w:t>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الأمانة</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 xml:space="preserve"> </w:t>
      </w:r>
      <w:r w:rsidRPr="002966B5">
        <w:rPr>
          <w:rFonts w:ascii="Traditional Arabic" w:hAnsi="Traditional Arabic" w:cs="Traditional Arabic"/>
          <w:sz w:val="32"/>
          <w:szCs w:val="32"/>
          <w:rtl/>
        </w:rPr>
        <w:tab/>
        <w:t>أللؤلؤ المكنون (المنتخبات من النثر والنظم)</w:t>
      </w:r>
    </w:p>
    <w:p w:rsidR="00E771CF" w:rsidRPr="002966B5" w:rsidRDefault="00E771CF" w:rsidP="00E771CF">
      <w:pPr>
        <w:bidi/>
        <w:spacing w:after="120" w:line="240" w:lineRule="auto"/>
        <w:ind w:left="720"/>
        <w:rPr>
          <w:rFonts w:ascii="Traditional Arabic" w:hAnsi="Traditional Arabic" w:cs="Traditional Arabic"/>
          <w:sz w:val="32"/>
          <w:szCs w:val="32"/>
          <w:rtl/>
        </w:rPr>
      </w:pPr>
      <w:r w:rsidRPr="002966B5">
        <w:rPr>
          <w:rFonts w:ascii="Traditional Arabic" w:hAnsi="Traditional Arabic" w:cs="Traditional Arabic"/>
          <w:sz w:val="32"/>
          <w:szCs w:val="32"/>
          <w:rtl/>
        </w:rPr>
        <w:t>4. القاضي العادل</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xml:space="preserve">: </w:t>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ab/>
        <w:t>أللؤلؤ المكنون (المنتخبات من النثر والنظم)</w:t>
      </w:r>
    </w:p>
    <w:p w:rsidR="00E771CF" w:rsidRPr="002966B5" w:rsidRDefault="00E771CF" w:rsidP="00E771CF">
      <w:pPr>
        <w:bidi/>
        <w:spacing w:after="120" w:line="240" w:lineRule="auto"/>
        <w:ind w:left="720"/>
        <w:rPr>
          <w:rFonts w:ascii="Traditional Arabic" w:hAnsi="Traditional Arabic" w:cs="Traditional Arabic"/>
          <w:sz w:val="32"/>
          <w:szCs w:val="32"/>
        </w:rPr>
      </w:pPr>
      <w:r w:rsidRPr="002966B5">
        <w:rPr>
          <w:rFonts w:ascii="Traditional Arabic" w:hAnsi="Traditional Arabic" w:cs="Traditional Arabic"/>
          <w:sz w:val="32"/>
          <w:szCs w:val="32"/>
          <w:rtl/>
        </w:rPr>
        <w:t>5. الصداقة</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Pr>
        <w:t xml:space="preserve">: </w:t>
      </w:r>
      <w:r w:rsidRPr="002966B5">
        <w:rPr>
          <w:rFonts w:ascii="Traditional Arabic" w:hAnsi="Traditional Arabic" w:cs="Traditional Arabic"/>
          <w:sz w:val="32"/>
          <w:szCs w:val="32"/>
          <w:rtl/>
        </w:rPr>
        <w:t xml:space="preserve">  </w:t>
      </w:r>
      <w:r w:rsidRPr="002966B5">
        <w:rPr>
          <w:rFonts w:ascii="Traditional Arabic" w:hAnsi="Traditional Arabic" w:cs="Traditional Arabic"/>
          <w:sz w:val="32"/>
          <w:szCs w:val="32"/>
          <w:rtl/>
        </w:rPr>
        <w:tab/>
        <w:t>أللؤلؤ المكنون (المنتخبات من النثر والنظم)</w:t>
      </w:r>
    </w:p>
    <w:p w:rsidR="00E771CF" w:rsidRPr="002120E8" w:rsidRDefault="00E771CF" w:rsidP="00E771CF">
      <w:pPr>
        <w:pStyle w:val="NoSpacing"/>
        <w:spacing w:line="360" w:lineRule="auto"/>
        <w:rPr>
          <w:rFonts w:ascii="Traditional Arabic" w:hAnsi="Traditional Arabic" w:cs="Traditional Arabic"/>
          <w:b/>
          <w:bCs/>
          <w:sz w:val="24"/>
          <w:szCs w:val="24"/>
        </w:rPr>
      </w:pPr>
      <w:r>
        <w:rPr>
          <w:rFonts w:ascii="Traditional Arabic" w:hAnsi="Traditional Arabic" w:cs="Traditional Arabic"/>
          <w:b/>
          <w:bCs/>
          <w:sz w:val="24"/>
          <w:szCs w:val="24"/>
        </w:rPr>
        <w:t>Suggested Readings</w:t>
      </w:r>
      <w:r w:rsidRPr="002120E8">
        <w:rPr>
          <w:rFonts w:ascii="Traditional Arabic" w:hAnsi="Traditional Arabic" w:cs="Traditional Arabic"/>
          <w:b/>
          <w:bCs/>
          <w:sz w:val="24"/>
          <w:szCs w:val="24"/>
        </w:rPr>
        <w:t>:</w:t>
      </w:r>
    </w:p>
    <w:p w:rsidR="00E771CF" w:rsidRPr="002966B5" w:rsidRDefault="00E771CF" w:rsidP="00E771CF">
      <w:pPr>
        <w:bidi/>
        <w:spacing w:line="360" w:lineRule="auto"/>
        <w:ind w:left="720"/>
        <w:rPr>
          <w:rFonts w:ascii="Times New Roman" w:hAnsi="Times New Roman" w:cs="Times New Roman"/>
          <w:sz w:val="32"/>
          <w:szCs w:val="32"/>
        </w:rPr>
      </w:pPr>
      <w:r w:rsidRPr="002966B5">
        <w:rPr>
          <w:rFonts w:ascii="Traditional Arabic" w:eastAsia="Calibri" w:hAnsi="Traditional Arabic" w:cs="Traditional Arabic"/>
          <w:sz w:val="32"/>
          <w:szCs w:val="32"/>
          <w:rtl/>
        </w:rPr>
        <w:t>1-</w:t>
      </w:r>
      <w:r w:rsidRPr="002966B5">
        <w:rPr>
          <w:rFonts w:ascii="Traditional Arabic" w:hAnsi="Traditional Arabic" w:cs="Traditional Arabic"/>
          <w:sz w:val="32"/>
          <w:szCs w:val="32"/>
          <w:rtl/>
        </w:rPr>
        <w:t xml:space="preserve"> أللؤلؤ المكنون (المنتخبات من النثر والنظم) : للثانوية العليا ، السنة الثانية (اللغة الثانوية  العربية) من هيئة الدراسات للثانوية العليا- حيدرآباد ، حكومة ولاية آندرابراديش</w:t>
      </w:r>
    </w:p>
    <w:p w:rsidR="00E771CF" w:rsidRPr="00911DB8" w:rsidRDefault="00E771CF" w:rsidP="00E771CF">
      <w:pPr>
        <w:pStyle w:val="NoSpacing"/>
        <w:spacing w:after="120"/>
        <w:jc w:val="center"/>
        <w:rPr>
          <w:rFonts w:ascii="Times New Roman" w:hAnsi="Times New Roman" w:cs="Times New Roman"/>
          <w:b/>
          <w:bCs/>
          <w:sz w:val="36"/>
          <w:szCs w:val="36"/>
          <w:u w:val="single"/>
        </w:rPr>
      </w:pPr>
      <w:r w:rsidRPr="00911DB8">
        <w:rPr>
          <w:rFonts w:ascii="Times New Roman" w:hAnsi="Times New Roman" w:cs="Times New Roman"/>
          <w:b/>
          <w:bCs/>
          <w:sz w:val="36"/>
          <w:szCs w:val="36"/>
          <w:u w:val="single"/>
        </w:rPr>
        <w:t>Semester – III</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ARA301C</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 Modern Arabic Poetry</w:t>
      </w:r>
    </w:p>
    <w:p w:rsidR="00E771CF"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Cre</w:t>
      </w:r>
      <w:r>
        <w:rPr>
          <w:rFonts w:ascii="Times New Roman" w:hAnsi="Times New Roman" w:cs="Times New Roman"/>
          <w:b/>
          <w:bCs/>
          <w:sz w:val="24"/>
          <w:szCs w:val="24"/>
        </w:rPr>
        <w:t>dits: (5+1+0)</w:t>
      </w:r>
    </w:p>
    <w:p w:rsidR="00E771CF" w:rsidRDefault="00E771CF" w:rsidP="00E771CF">
      <w:pPr>
        <w:autoSpaceDE w:val="0"/>
        <w:autoSpaceDN w:val="0"/>
        <w:adjustRightInd w:val="0"/>
        <w:spacing w:after="0" w:line="360" w:lineRule="auto"/>
        <w:jc w:val="center"/>
        <w:rPr>
          <w:rFonts w:asciiTheme="majorBidi" w:hAnsiTheme="majorBidi" w:cstheme="majorBidi"/>
          <w:b/>
          <w:bCs/>
          <w:sz w:val="24"/>
          <w:szCs w:val="24"/>
        </w:rPr>
      </w:pPr>
    </w:p>
    <w:p w:rsidR="00E771CF" w:rsidRPr="007D4086" w:rsidRDefault="00E771CF" w:rsidP="00E771CF">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771CF" w:rsidRPr="007D4086"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w:t>
      </w:r>
      <w:r w:rsidRPr="007D4086">
        <w:rPr>
          <w:rFonts w:asciiTheme="majorBidi" w:hAnsiTheme="majorBidi" w:cstheme="majorBidi"/>
          <w:sz w:val="24"/>
          <w:szCs w:val="24"/>
        </w:rPr>
        <w:t xml:space="preserve"> </w:t>
      </w:r>
      <w:r>
        <w:rPr>
          <w:rFonts w:asciiTheme="majorBidi" w:hAnsiTheme="majorBidi" w:cstheme="majorBidi"/>
          <w:sz w:val="24"/>
          <w:szCs w:val="24"/>
        </w:rPr>
        <w:t>Modern Arabic Poetry. All the poems are full of moral ethics. The learners will be briefly introduced with the prominent and</w:t>
      </w:r>
      <w:r w:rsidRPr="007D4086">
        <w:rPr>
          <w:rFonts w:asciiTheme="majorBidi" w:hAnsiTheme="majorBidi" w:cstheme="majorBidi"/>
          <w:sz w:val="24"/>
          <w:szCs w:val="24"/>
        </w:rPr>
        <w:t xml:space="preserve"> disti</w:t>
      </w:r>
      <w:r>
        <w:rPr>
          <w:rFonts w:asciiTheme="majorBidi" w:hAnsiTheme="majorBidi" w:cstheme="majorBidi"/>
          <w:sz w:val="24"/>
          <w:szCs w:val="24"/>
        </w:rPr>
        <w:t>nguished Poets</w:t>
      </w:r>
      <w:r w:rsidRPr="007D4086">
        <w:rPr>
          <w:rFonts w:asciiTheme="majorBidi" w:hAnsiTheme="majorBidi" w:cstheme="majorBidi"/>
          <w:sz w:val="24"/>
          <w:szCs w:val="24"/>
        </w:rPr>
        <w:t xml:space="preserve"> of </w:t>
      </w:r>
      <w:r>
        <w:rPr>
          <w:rFonts w:asciiTheme="majorBidi" w:hAnsiTheme="majorBidi" w:cstheme="majorBidi"/>
          <w:sz w:val="24"/>
          <w:szCs w:val="24"/>
        </w:rPr>
        <w:t xml:space="preserve">Modern </w:t>
      </w:r>
      <w:r w:rsidRPr="007D4086">
        <w:rPr>
          <w:rFonts w:asciiTheme="majorBidi" w:hAnsiTheme="majorBidi" w:cstheme="majorBidi"/>
          <w:sz w:val="24"/>
          <w:szCs w:val="24"/>
        </w:rPr>
        <w:t>Arabic</w:t>
      </w:r>
      <w:r>
        <w:rPr>
          <w:rFonts w:asciiTheme="majorBidi" w:hAnsiTheme="majorBidi" w:cstheme="majorBidi"/>
          <w:sz w:val="24"/>
          <w:szCs w:val="24"/>
        </w:rPr>
        <w:t xml:space="preserve"> literature</w:t>
      </w:r>
      <w:r w:rsidRPr="007D4086">
        <w:rPr>
          <w:rFonts w:asciiTheme="majorBidi" w:hAnsiTheme="majorBidi" w:cstheme="majorBidi"/>
          <w:sz w:val="24"/>
          <w:szCs w:val="24"/>
        </w:rPr>
        <w:t>.</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7D4086" w:rsidRDefault="00E771CF" w:rsidP="00E771CF">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7D4086">
        <w:rPr>
          <w:rFonts w:asciiTheme="majorBidi" w:hAnsiTheme="majorBidi" w:cstheme="majorBidi"/>
          <w:sz w:val="24"/>
          <w:szCs w:val="24"/>
        </w:rPr>
        <w:t>:</w:t>
      </w:r>
    </w:p>
    <w:p w:rsidR="00E771CF" w:rsidRDefault="00E771CF" w:rsidP="00E771CF">
      <w:pPr>
        <w:autoSpaceDE w:val="0"/>
        <w:autoSpaceDN w:val="0"/>
        <w:adjustRightInd w:val="0"/>
        <w:spacing w:after="0" w:line="360" w:lineRule="auto"/>
        <w:ind w:firstLine="360"/>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the Arabic vocabularies used in the present day world.</w:t>
      </w:r>
    </w:p>
    <w:p w:rsidR="00E771CF" w:rsidRDefault="00E771CF" w:rsidP="00E771CF">
      <w:pPr>
        <w:autoSpaceDE w:val="0"/>
        <w:autoSpaceDN w:val="0"/>
        <w:adjustRightInd w:val="0"/>
        <w:spacing w:after="0" w:line="360" w:lineRule="auto"/>
        <w:ind w:firstLine="360"/>
        <w:rPr>
          <w:rFonts w:asciiTheme="majorBidi" w:hAnsiTheme="majorBidi" w:cstheme="majorBidi"/>
          <w:sz w:val="24"/>
          <w:szCs w:val="24"/>
        </w:rPr>
      </w:pPr>
      <w:r w:rsidRPr="00EF12B5">
        <w:rPr>
          <w:rFonts w:asciiTheme="majorBidi" w:hAnsiTheme="majorBidi" w:cstheme="majorBidi"/>
          <w:sz w:val="24"/>
          <w:szCs w:val="24"/>
        </w:rPr>
        <w:t>CO2:</w:t>
      </w:r>
      <w:r w:rsidRPr="00EF12B5">
        <w:rPr>
          <w:rFonts w:asciiTheme="majorBidi" w:hAnsiTheme="majorBidi" w:cstheme="majorBidi"/>
          <w:sz w:val="24"/>
          <w:szCs w:val="24"/>
        </w:rPr>
        <w:tab/>
      </w:r>
      <w:r w:rsidRPr="008F36FF">
        <w:rPr>
          <w:rFonts w:asciiTheme="majorBidi" w:hAnsiTheme="majorBidi" w:cstheme="majorBidi"/>
          <w:b/>
          <w:bCs/>
          <w:sz w:val="24"/>
          <w:szCs w:val="24"/>
        </w:rPr>
        <w:t>Analyze</w:t>
      </w:r>
      <w:r w:rsidRPr="00EF12B5">
        <w:rPr>
          <w:rFonts w:asciiTheme="majorBidi" w:hAnsiTheme="majorBidi" w:cstheme="majorBidi"/>
          <w:sz w:val="24"/>
          <w:szCs w:val="24"/>
        </w:rPr>
        <w:t xml:space="preserve"> sentence formation.</w:t>
      </w:r>
    </w:p>
    <w:p w:rsidR="00E771CF" w:rsidRPr="00EF12B5" w:rsidRDefault="00E771CF" w:rsidP="00E771CF">
      <w:pPr>
        <w:autoSpaceDE w:val="0"/>
        <w:autoSpaceDN w:val="0"/>
        <w:adjustRightInd w:val="0"/>
        <w:spacing w:after="0" w:line="360" w:lineRule="auto"/>
        <w:ind w:firstLine="36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w:t>
      </w:r>
      <w:r w:rsidRPr="00EF12B5">
        <w:rPr>
          <w:rFonts w:asciiTheme="majorBidi" w:hAnsiTheme="majorBidi" w:cstheme="majorBidi"/>
          <w:sz w:val="24"/>
          <w:szCs w:val="24"/>
        </w:rPr>
        <w:t xml:space="preserve"> moral ethics incorporated in the couplets of poets.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F2065E" w:rsidRDefault="00E771CF" w:rsidP="00E771CF">
      <w:pPr>
        <w:pStyle w:val="ListParagraph"/>
        <w:autoSpaceDE w:val="0"/>
        <w:autoSpaceDN w:val="0"/>
        <w:adjustRightInd w:val="0"/>
        <w:spacing w:after="0" w:line="360" w:lineRule="auto"/>
        <w:ind w:left="0"/>
        <w:rPr>
          <w:rFonts w:asciiTheme="majorBidi" w:hAnsiTheme="majorBidi" w:cstheme="majorBidi"/>
          <w:sz w:val="24"/>
          <w:szCs w:val="24"/>
          <w:rtl/>
        </w:rPr>
      </w:pPr>
    </w:p>
    <w:p w:rsidR="00E771CF" w:rsidRPr="002966B5"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دعاء الصباح</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أللؤلؤ المكنون (المنتخبات من النثر والنظم)</w:t>
      </w:r>
    </w:p>
    <w:p w:rsidR="00E771CF" w:rsidRPr="002966B5"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 xml:space="preserve">العلم </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أللؤلؤ المكنون (المنتخبات من النثر والنظم)</w:t>
      </w:r>
    </w:p>
    <w:p w:rsidR="00E771CF" w:rsidRPr="002966B5"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أخلاق التلميذ</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أللؤلؤ المكنون (المنتخبات من النثر والنظم)</w:t>
      </w:r>
    </w:p>
    <w:p w:rsidR="00E771CF" w:rsidRPr="002966B5"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كتابي</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أللؤلؤ المكنون (المنتخبات من النثر والنظم)</w:t>
      </w:r>
    </w:p>
    <w:p w:rsidR="00E771CF" w:rsidRPr="002966B5"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أمي</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أللؤلؤ المكنون (المنتخبات من النثر والنظم)</w:t>
      </w:r>
    </w:p>
    <w:p w:rsidR="00E771CF" w:rsidRPr="002966B5"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 xml:space="preserve">شر و خير </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أللؤلؤ المكنون (المنتخبات من النثر والنظم)</w:t>
      </w:r>
    </w:p>
    <w:p w:rsidR="00E771CF" w:rsidRDefault="00E771CF" w:rsidP="00E771CF">
      <w:pPr>
        <w:pStyle w:val="ListParagraph"/>
        <w:numPr>
          <w:ilvl w:val="0"/>
          <w:numId w:val="5"/>
        </w:numPr>
        <w:bidi/>
        <w:spacing w:line="240" w:lineRule="auto"/>
        <w:jc w:val="both"/>
        <w:rPr>
          <w:rFonts w:ascii="Traditional Arabic" w:hAnsi="Traditional Arabic" w:cs="Traditional Arabic"/>
          <w:sz w:val="32"/>
          <w:szCs w:val="32"/>
        </w:rPr>
      </w:pPr>
      <w:r w:rsidRPr="002966B5">
        <w:rPr>
          <w:rFonts w:ascii="Traditional Arabic" w:hAnsi="Traditional Arabic" w:cs="Traditional Arabic"/>
          <w:sz w:val="32"/>
          <w:szCs w:val="32"/>
          <w:rtl/>
        </w:rPr>
        <w:t xml:space="preserve">المدرسة  </w:t>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r>
      <w:r w:rsidRPr="002966B5">
        <w:rPr>
          <w:rFonts w:ascii="Traditional Arabic" w:hAnsi="Traditional Arabic" w:cs="Traditional Arabic"/>
          <w:sz w:val="32"/>
          <w:szCs w:val="32"/>
          <w:rtl/>
        </w:rPr>
        <w:tab/>
        <w:t>: الدروس العربية ، هيئة التعليم لمدارس بنغال الغربية ، الهند</w:t>
      </w:r>
    </w:p>
    <w:p w:rsidR="00E771CF" w:rsidRPr="002966B5" w:rsidRDefault="00E771CF" w:rsidP="00E771CF">
      <w:pPr>
        <w:pStyle w:val="ListParagraph"/>
        <w:bidi/>
        <w:spacing w:line="240" w:lineRule="auto"/>
        <w:jc w:val="both"/>
        <w:rPr>
          <w:rFonts w:ascii="Traditional Arabic" w:hAnsi="Traditional Arabic" w:cs="Traditional Arabic"/>
          <w:sz w:val="32"/>
          <w:szCs w:val="32"/>
        </w:rPr>
      </w:pPr>
    </w:p>
    <w:p w:rsidR="00E771CF" w:rsidRPr="00080339" w:rsidRDefault="00E771CF" w:rsidP="00E771CF">
      <w:pPr>
        <w:pStyle w:val="ListParagraph"/>
        <w:spacing w:line="360" w:lineRule="auto"/>
        <w:rPr>
          <w:rFonts w:ascii="Traditional Arabic" w:hAnsi="Traditional Arabic" w:cs="Traditional Arabic"/>
          <w:b/>
          <w:bCs/>
          <w:sz w:val="24"/>
          <w:szCs w:val="24"/>
        </w:rPr>
      </w:pPr>
      <w:r>
        <w:rPr>
          <w:rFonts w:ascii="Traditional Arabic" w:hAnsi="Traditional Arabic" w:cs="Traditional Arabic"/>
          <w:b/>
          <w:bCs/>
          <w:sz w:val="24"/>
          <w:szCs w:val="24"/>
        </w:rPr>
        <w:t>Suggested Readings</w:t>
      </w:r>
      <w:r w:rsidRPr="002120E8">
        <w:rPr>
          <w:rFonts w:ascii="Traditional Arabic" w:hAnsi="Traditional Arabic" w:cs="Traditional Arabic"/>
          <w:b/>
          <w:bCs/>
          <w:sz w:val="24"/>
          <w:szCs w:val="24"/>
        </w:rPr>
        <w:t>:</w:t>
      </w:r>
    </w:p>
    <w:p w:rsidR="00E771CF" w:rsidRPr="002120E8" w:rsidRDefault="00E771CF" w:rsidP="00E771CF">
      <w:pPr>
        <w:pStyle w:val="NoSpacing"/>
        <w:numPr>
          <w:ilvl w:val="0"/>
          <w:numId w:val="13"/>
        </w:numPr>
        <w:bidi/>
        <w:rPr>
          <w:rFonts w:ascii="Traditional Arabic" w:hAnsi="Traditional Arabic" w:cs="Traditional Arabic"/>
          <w:sz w:val="28"/>
          <w:szCs w:val="28"/>
          <w:rtl/>
        </w:rPr>
      </w:pPr>
      <w:r w:rsidRPr="002120E8">
        <w:rPr>
          <w:rFonts w:ascii="Traditional Arabic" w:hAnsi="Traditional Arabic" w:cs="Traditional Arabic"/>
          <w:sz w:val="28"/>
          <w:szCs w:val="28"/>
          <w:rtl/>
        </w:rPr>
        <w:t>أللؤلؤ المكنون (المنتخبات من النثر والنظم) : للثانوية العليا ، السنة الثانية (اللغة الثانوية  العربية) من هيئة الدراسات للثانوية العليا- حيدرآباد ، حكومة ولاية آندرابراديش</w:t>
      </w:r>
    </w:p>
    <w:p w:rsidR="00E771CF" w:rsidRDefault="00E771CF" w:rsidP="00E771CF">
      <w:pPr>
        <w:pStyle w:val="NoSpacing"/>
        <w:numPr>
          <w:ilvl w:val="0"/>
          <w:numId w:val="13"/>
        </w:numPr>
        <w:bidi/>
        <w:rPr>
          <w:rFonts w:ascii="Traditional Arabic" w:hAnsi="Traditional Arabic" w:cs="Traditional Arabic"/>
          <w:sz w:val="28"/>
          <w:szCs w:val="28"/>
        </w:rPr>
      </w:pPr>
      <w:r w:rsidRPr="002120E8">
        <w:rPr>
          <w:rFonts w:ascii="Traditional Arabic" w:hAnsi="Traditional Arabic" w:cs="Traditional Arabic"/>
          <w:sz w:val="28"/>
          <w:szCs w:val="28"/>
          <w:rtl/>
        </w:rPr>
        <w:t>الدروس العربية ، هيئة التعليم لمدارس بنغال الغربية ، الهند</w:t>
      </w:r>
    </w:p>
    <w:p w:rsidR="00E771CF" w:rsidRPr="00911DB8" w:rsidRDefault="00E771CF" w:rsidP="00E771CF">
      <w:pPr>
        <w:pStyle w:val="NoSpacing"/>
        <w:bidi/>
        <w:ind w:left="1080"/>
        <w:jc w:val="center"/>
        <w:rPr>
          <w:rFonts w:asciiTheme="majorBidi" w:hAnsiTheme="majorBidi" w:cstheme="majorBidi"/>
          <w:sz w:val="28"/>
          <w:szCs w:val="28"/>
        </w:rPr>
      </w:pPr>
      <w:r w:rsidRPr="00911DB8">
        <w:rPr>
          <w:rFonts w:asciiTheme="majorBidi" w:hAnsiTheme="majorBidi" w:cstheme="majorBidi"/>
          <w:sz w:val="28"/>
          <w:szCs w:val="28"/>
        </w:rPr>
        <w:t>***</w:t>
      </w:r>
    </w:p>
    <w:p w:rsidR="00E771CF" w:rsidRDefault="00E771CF" w:rsidP="00E771CF">
      <w:pPr>
        <w:pStyle w:val="NoSpacing"/>
        <w:spacing w:after="120"/>
        <w:jc w:val="center"/>
        <w:rPr>
          <w:rFonts w:ascii="Times New Roman" w:hAnsi="Times New Roman" w:cs="Times New Roman"/>
          <w:b/>
          <w:bCs/>
          <w:sz w:val="24"/>
          <w:szCs w:val="24"/>
        </w:rPr>
      </w:pP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ARA302C</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 Modern Arabic Prose</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jc w:val="center"/>
        <w:rPr>
          <w:rFonts w:ascii="Times New Roman" w:hAnsi="Times New Roman" w:cs="Times New Roman"/>
          <w:b/>
          <w:bCs/>
          <w:sz w:val="24"/>
          <w:szCs w:val="24"/>
        </w:rPr>
      </w:pPr>
    </w:p>
    <w:p w:rsidR="00E771CF" w:rsidRPr="007D4086" w:rsidRDefault="00E771CF" w:rsidP="00E771CF">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771CF" w:rsidRPr="007D4086"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w:t>
      </w:r>
      <w:r w:rsidRPr="007D4086">
        <w:rPr>
          <w:rFonts w:asciiTheme="majorBidi" w:hAnsiTheme="majorBidi" w:cstheme="majorBidi"/>
          <w:sz w:val="24"/>
          <w:szCs w:val="24"/>
        </w:rPr>
        <w:t xml:space="preserve"> </w:t>
      </w:r>
      <w:r>
        <w:rPr>
          <w:rFonts w:asciiTheme="majorBidi" w:hAnsiTheme="majorBidi" w:cstheme="majorBidi"/>
          <w:sz w:val="24"/>
          <w:szCs w:val="24"/>
        </w:rPr>
        <w:t xml:space="preserve">issues of water and life, Islam religion of equality, Work Culture, Hastiness in Verdict, Human Power, etc. They will also know about the moral ethics found in the different topics of the prose writers of the Arab World.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7D4086" w:rsidRDefault="00E771CF" w:rsidP="00E771CF">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7D4086">
        <w:rPr>
          <w:rFonts w:asciiTheme="majorBidi" w:hAnsiTheme="majorBidi" w:cstheme="majorBidi"/>
          <w:sz w:val="24"/>
          <w:szCs w:val="24"/>
        </w:rPr>
        <w:t>:</w:t>
      </w:r>
    </w:p>
    <w:p w:rsidR="00E771CF" w:rsidRPr="00F2065E" w:rsidRDefault="00E771CF" w:rsidP="00E771CF">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Remember</w:t>
      </w:r>
      <w:r w:rsidRPr="00F2065E">
        <w:rPr>
          <w:rFonts w:asciiTheme="majorBidi" w:hAnsiTheme="majorBidi" w:cstheme="majorBidi"/>
          <w:sz w:val="24"/>
          <w:szCs w:val="24"/>
        </w:rPr>
        <w:t xml:space="preserve"> the day-to-day </w:t>
      </w:r>
      <w:r>
        <w:rPr>
          <w:rFonts w:asciiTheme="majorBidi" w:hAnsiTheme="majorBidi" w:cstheme="majorBidi"/>
          <w:sz w:val="24"/>
          <w:szCs w:val="24"/>
        </w:rPr>
        <w:t>used vocabulary as expressed in Arabic prose.</w:t>
      </w:r>
    </w:p>
    <w:p w:rsidR="00E771CF" w:rsidRPr="007E715B"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sentence formation and accordingly a</w:t>
      </w:r>
      <w:r w:rsidRPr="007E715B">
        <w:rPr>
          <w:rFonts w:asciiTheme="majorBidi" w:hAnsiTheme="majorBidi" w:cstheme="majorBidi"/>
          <w:sz w:val="24"/>
          <w:szCs w:val="24"/>
        </w:rPr>
        <w:t>pply the mode of expression learning from the different topics.</w:t>
      </w:r>
    </w:p>
    <w:p w:rsidR="00E771CF"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 </w:t>
      </w:r>
      <w:r w:rsidRPr="00F2065E">
        <w:rPr>
          <w:rFonts w:asciiTheme="majorBidi" w:hAnsiTheme="majorBidi" w:cstheme="majorBidi"/>
          <w:sz w:val="24"/>
          <w:szCs w:val="24"/>
        </w:rPr>
        <w:t xml:space="preserve">moral ethics incorporated in the </w:t>
      </w:r>
      <w:r>
        <w:rPr>
          <w:rFonts w:asciiTheme="majorBidi" w:hAnsiTheme="majorBidi" w:cstheme="majorBidi"/>
          <w:sz w:val="24"/>
          <w:szCs w:val="24"/>
        </w:rPr>
        <w:t xml:space="preserve">topics of some distinguished Prose writers. </w:t>
      </w:r>
    </w:p>
    <w:p w:rsidR="00E771CF" w:rsidRPr="007E715B"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tl/>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w:t>
      </w:r>
      <w:r w:rsidRPr="007E715B">
        <w:rPr>
          <w:rFonts w:asciiTheme="majorBidi" w:hAnsiTheme="majorBidi" w:cstheme="majorBidi"/>
          <w:sz w:val="24"/>
          <w:szCs w:val="24"/>
        </w:rPr>
        <w:t>the necessity of pure water, and human life, Equality, dignity of work culture, the fault of hastiness in ta</w:t>
      </w:r>
      <w:r>
        <w:rPr>
          <w:rFonts w:asciiTheme="majorBidi" w:hAnsiTheme="majorBidi" w:cstheme="majorBidi"/>
          <w:sz w:val="24"/>
          <w:szCs w:val="24"/>
        </w:rPr>
        <w:t xml:space="preserve">king decision, human power, and </w:t>
      </w:r>
      <w:r w:rsidRPr="007E715B">
        <w:rPr>
          <w:rFonts w:asciiTheme="majorBidi" w:hAnsiTheme="majorBidi" w:cstheme="majorBidi"/>
          <w:sz w:val="24"/>
          <w:szCs w:val="24"/>
        </w:rPr>
        <w:t>moral values as well.</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D50AC4" w:rsidRDefault="00E771CF" w:rsidP="00E771CF">
      <w:pPr>
        <w:pStyle w:val="NoSpacing"/>
        <w:rPr>
          <w:rFonts w:ascii="Times New Roman" w:hAnsi="Times New Roman" w:cs="Times New Roman"/>
          <w:b/>
          <w:bCs/>
          <w:sz w:val="28"/>
          <w:szCs w:val="28"/>
          <w:rtl/>
          <w:lang w:val="en-IN"/>
        </w:rPr>
      </w:pPr>
    </w:p>
    <w:p w:rsidR="00E771CF" w:rsidRPr="002120E8" w:rsidRDefault="00E771CF" w:rsidP="00E771CF">
      <w:pPr>
        <w:pStyle w:val="NoSpacing"/>
        <w:numPr>
          <w:ilvl w:val="0"/>
          <w:numId w:val="11"/>
        </w:numPr>
        <w:bidi/>
        <w:rPr>
          <w:rFonts w:ascii="Traditional Arabic" w:hAnsi="Traditional Arabic" w:cs="Traditional Arabic"/>
          <w:sz w:val="36"/>
          <w:szCs w:val="36"/>
        </w:rPr>
      </w:pPr>
      <w:r>
        <w:rPr>
          <w:rFonts w:ascii="Traditional Arabic" w:hAnsi="Traditional Arabic" w:cs="Traditional Arabic"/>
          <w:sz w:val="36"/>
          <w:szCs w:val="36"/>
          <w:rtl/>
        </w:rPr>
        <w:t xml:space="preserve">الماء و الحياة </w:t>
      </w:r>
      <w:r>
        <w:rPr>
          <w:rFonts w:ascii="Traditional Arabic" w:hAnsi="Traditional Arabic" w:cs="Traditional Arabic"/>
          <w:sz w:val="36"/>
          <w:szCs w:val="36"/>
          <w:rtl/>
        </w:rPr>
        <w:tab/>
      </w:r>
      <w:r>
        <w:rPr>
          <w:rFonts w:ascii="Traditional Arabic" w:hAnsi="Traditional Arabic" w:cs="Traditional Arabic" w:hint="cs"/>
          <w:sz w:val="36"/>
          <w:szCs w:val="36"/>
          <w:rtl/>
        </w:rPr>
        <w:tab/>
      </w:r>
      <w:r w:rsidRPr="002120E8">
        <w:rPr>
          <w:rFonts w:ascii="Traditional Arabic" w:hAnsi="Traditional Arabic" w:cs="Traditional Arabic"/>
          <w:sz w:val="36"/>
          <w:szCs w:val="36"/>
          <w:rtl/>
        </w:rPr>
        <w:t>: القراءة والمحفوظات --  للمرحلة الأولى  الجزء الثاني</w:t>
      </w:r>
    </w:p>
    <w:p w:rsidR="00E771CF" w:rsidRPr="002120E8" w:rsidRDefault="00E771CF" w:rsidP="00E771CF">
      <w:pPr>
        <w:pStyle w:val="NoSpacing"/>
        <w:numPr>
          <w:ilvl w:val="0"/>
          <w:numId w:val="11"/>
        </w:numPr>
        <w:bidi/>
        <w:rPr>
          <w:rFonts w:ascii="Traditional Arabic" w:hAnsi="Traditional Arabic" w:cs="Traditional Arabic"/>
          <w:sz w:val="36"/>
          <w:szCs w:val="36"/>
          <w:rtl/>
        </w:rPr>
      </w:pPr>
      <w:r w:rsidRPr="002120E8">
        <w:rPr>
          <w:rFonts w:ascii="Traditional Arabic" w:hAnsi="Traditional Arabic" w:cs="Traditional Arabic"/>
          <w:sz w:val="36"/>
          <w:szCs w:val="36"/>
          <w:rtl/>
        </w:rPr>
        <w:t>الأسلامُ دِين المُساواةِ</w:t>
      </w:r>
      <w:r w:rsidRPr="002120E8">
        <w:rPr>
          <w:rFonts w:ascii="Traditional Arabic" w:hAnsi="Traditional Arabic" w:cs="Traditional Arabic"/>
          <w:sz w:val="36"/>
          <w:szCs w:val="36"/>
          <w:rtl/>
        </w:rPr>
        <w:tab/>
        <w:t>: القراءة والمحفوظات --  للمرحلة الأولى  الجزء الثاني</w:t>
      </w:r>
    </w:p>
    <w:p w:rsidR="00E771CF" w:rsidRPr="002120E8" w:rsidRDefault="00E771CF" w:rsidP="00E771CF">
      <w:pPr>
        <w:pStyle w:val="NoSpacing"/>
        <w:numPr>
          <w:ilvl w:val="0"/>
          <w:numId w:val="11"/>
        </w:numPr>
        <w:bidi/>
        <w:rPr>
          <w:rFonts w:ascii="Traditional Arabic" w:hAnsi="Traditional Arabic" w:cs="Traditional Arabic"/>
          <w:sz w:val="36"/>
          <w:szCs w:val="36"/>
        </w:rPr>
      </w:pPr>
      <w:r w:rsidRPr="002120E8">
        <w:rPr>
          <w:rFonts w:ascii="Traditional Arabic" w:hAnsi="Traditional Arabic" w:cs="Traditional Arabic"/>
          <w:sz w:val="36"/>
          <w:szCs w:val="36"/>
          <w:rtl/>
        </w:rPr>
        <w:t>العَمَلُ</w:t>
      </w:r>
      <w:r w:rsidRPr="002120E8">
        <w:rPr>
          <w:rFonts w:ascii="Traditional Arabic" w:hAnsi="Traditional Arabic" w:cs="Traditional Arabic"/>
          <w:sz w:val="36"/>
          <w:szCs w:val="36"/>
          <w:rtl/>
        </w:rPr>
        <w:tab/>
      </w:r>
      <w:r w:rsidRPr="002120E8">
        <w:rPr>
          <w:rFonts w:ascii="Traditional Arabic" w:hAnsi="Traditional Arabic" w:cs="Traditional Arabic"/>
          <w:sz w:val="36"/>
          <w:szCs w:val="36"/>
          <w:rtl/>
        </w:rPr>
        <w:tab/>
      </w:r>
      <w:r w:rsidRPr="002120E8">
        <w:rPr>
          <w:rFonts w:ascii="Traditional Arabic" w:hAnsi="Traditional Arabic" w:cs="Traditional Arabic"/>
          <w:sz w:val="36"/>
          <w:szCs w:val="36"/>
          <w:rtl/>
        </w:rPr>
        <w:tab/>
        <w:t>: القراءة والمحفوظات --  للمرحلة الأولى  الجزء الثاني</w:t>
      </w:r>
    </w:p>
    <w:p w:rsidR="00E771CF" w:rsidRPr="002120E8" w:rsidRDefault="00E771CF" w:rsidP="00E771CF">
      <w:pPr>
        <w:pStyle w:val="NoSpacing"/>
        <w:numPr>
          <w:ilvl w:val="0"/>
          <w:numId w:val="11"/>
        </w:numPr>
        <w:bidi/>
        <w:rPr>
          <w:rFonts w:ascii="Traditional Arabic" w:hAnsi="Traditional Arabic" w:cs="Traditional Arabic"/>
          <w:sz w:val="36"/>
          <w:szCs w:val="36"/>
          <w:rtl/>
        </w:rPr>
      </w:pPr>
      <w:r w:rsidRPr="002120E8">
        <w:rPr>
          <w:rFonts w:ascii="Traditional Arabic" w:hAnsi="Traditional Arabic" w:cs="Traditional Arabic"/>
          <w:sz w:val="36"/>
          <w:szCs w:val="36"/>
          <w:rtl/>
        </w:rPr>
        <w:t xml:space="preserve">التَّسرّعُ في الحُكْم </w:t>
      </w:r>
      <w:r w:rsidRPr="002120E8">
        <w:rPr>
          <w:rFonts w:ascii="Traditional Arabic" w:hAnsi="Traditional Arabic" w:cs="Traditional Arabic"/>
          <w:sz w:val="36"/>
          <w:szCs w:val="36"/>
          <w:rtl/>
        </w:rPr>
        <w:tab/>
      </w:r>
      <w:r w:rsidRPr="002120E8">
        <w:rPr>
          <w:rFonts w:ascii="Traditional Arabic" w:hAnsi="Traditional Arabic" w:cs="Traditional Arabic"/>
          <w:sz w:val="36"/>
          <w:szCs w:val="36"/>
          <w:rtl/>
        </w:rPr>
        <w:tab/>
        <w:t>: القراءة والمحفوظات --  للمرحلة الأولى  الجزء الثاني</w:t>
      </w:r>
    </w:p>
    <w:p w:rsidR="00E771CF" w:rsidRPr="002120E8" w:rsidRDefault="00E771CF" w:rsidP="00E771CF">
      <w:pPr>
        <w:pStyle w:val="NoSpacing"/>
        <w:numPr>
          <w:ilvl w:val="0"/>
          <w:numId w:val="11"/>
        </w:numPr>
        <w:bidi/>
        <w:rPr>
          <w:rFonts w:ascii="Traditional Arabic" w:hAnsi="Traditional Arabic" w:cs="Traditional Arabic"/>
          <w:sz w:val="36"/>
          <w:szCs w:val="36"/>
          <w:rtl/>
        </w:rPr>
      </w:pPr>
      <w:r w:rsidRPr="002120E8">
        <w:rPr>
          <w:rFonts w:ascii="Traditional Arabic" w:hAnsi="Traditional Arabic" w:cs="Traditional Arabic"/>
          <w:sz w:val="36"/>
          <w:szCs w:val="36"/>
          <w:rtl/>
        </w:rPr>
        <w:t>قوة الإنْسان</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120E8">
        <w:rPr>
          <w:rFonts w:ascii="Traditional Arabic" w:hAnsi="Traditional Arabic" w:cs="Traditional Arabic"/>
          <w:b/>
          <w:bCs/>
          <w:sz w:val="36"/>
          <w:szCs w:val="36"/>
          <w:rtl/>
        </w:rPr>
        <w:t xml:space="preserve">: </w:t>
      </w:r>
      <w:r w:rsidRPr="002120E8">
        <w:rPr>
          <w:rFonts w:ascii="Traditional Arabic" w:hAnsi="Traditional Arabic" w:cs="Traditional Arabic"/>
          <w:sz w:val="36"/>
          <w:szCs w:val="36"/>
          <w:rtl/>
        </w:rPr>
        <w:t>القراءة والمحفوظات --  للمرحلة الأولى  الجزء الثاني</w:t>
      </w:r>
    </w:p>
    <w:p w:rsidR="00E771CF" w:rsidRPr="002120E8" w:rsidRDefault="00E771CF" w:rsidP="00E771CF">
      <w:pPr>
        <w:pStyle w:val="NoSpacing"/>
        <w:numPr>
          <w:ilvl w:val="0"/>
          <w:numId w:val="11"/>
        </w:numPr>
        <w:bidi/>
        <w:rPr>
          <w:rFonts w:ascii="Traditional Arabic" w:hAnsi="Traditional Arabic" w:cs="Traditional Arabic"/>
          <w:b/>
          <w:bCs/>
          <w:sz w:val="36"/>
          <w:szCs w:val="36"/>
        </w:rPr>
      </w:pPr>
      <w:r w:rsidRPr="002120E8">
        <w:rPr>
          <w:rFonts w:ascii="Traditional Arabic" w:hAnsi="Traditional Arabic" w:cs="Traditional Arabic"/>
          <w:sz w:val="36"/>
          <w:szCs w:val="36"/>
          <w:rtl/>
        </w:rPr>
        <w:t xml:space="preserve">الفئران تأكل الحديد </w:t>
      </w:r>
      <w:r w:rsidRPr="002120E8">
        <w:rPr>
          <w:rFonts w:ascii="Traditional Arabic" w:hAnsi="Traditional Arabic" w:cs="Traditional Arabic"/>
          <w:sz w:val="36"/>
          <w:szCs w:val="36"/>
          <w:rtl/>
        </w:rPr>
        <w:tab/>
      </w:r>
      <w:r w:rsidRPr="002120E8">
        <w:rPr>
          <w:rFonts w:ascii="Traditional Arabic" w:hAnsi="Traditional Arabic" w:cs="Traditional Arabic"/>
          <w:b/>
          <w:bCs/>
          <w:sz w:val="36"/>
          <w:szCs w:val="36"/>
          <w:rtl/>
        </w:rPr>
        <w:t xml:space="preserve">: </w:t>
      </w:r>
      <w:r w:rsidRPr="002120E8">
        <w:rPr>
          <w:rFonts w:ascii="Traditional Arabic" w:hAnsi="Traditional Arabic" w:cs="Traditional Arabic"/>
          <w:sz w:val="36"/>
          <w:szCs w:val="36"/>
          <w:rtl/>
        </w:rPr>
        <w:t>مرجان اللغة</w:t>
      </w:r>
      <w:r w:rsidRPr="002120E8">
        <w:rPr>
          <w:rFonts w:ascii="Traditional Arabic" w:hAnsi="Traditional Arabic" w:cs="Traditional Arabic"/>
          <w:b/>
          <w:bCs/>
          <w:sz w:val="36"/>
          <w:szCs w:val="36"/>
          <w:rtl/>
        </w:rPr>
        <w:t xml:space="preserve"> </w:t>
      </w:r>
      <w:r w:rsidRPr="002120E8">
        <w:rPr>
          <w:rFonts w:ascii="Traditional Arabic" w:hAnsi="Traditional Arabic" w:cs="Traditional Arabic"/>
          <w:sz w:val="36"/>
          <w:szCs w:val="36"/>
          <w:rtl/>
        </w:rPr>
        <w:t xml:space="preserve"> </w:t>
      </w:r>
    </w:p>
    <w:p w:rsidR="00E771CF" w:rsidRPr="00C82FDA" w:rsidRDefault="00E771CF" w:rsidP="00E771CF">
      <w:pPr>
        <w:pStyle w:val="NoSpacing"/>
        <w:rPr>
          <w:rFonts w:asciiTheme="majorBidi" w:hAnsiTheme="majorBidi" w:cstheme="majorBidi"/>
          <w:b/>
          <w:bCs/>
          <w:sz w:val="24"/>
          <w:szCs w:val="24"/>
        </w:rPr>
      </w:pPr>
      <w:r>
        <w:rPr>
          <w:rFonts w:asciiTheme="majorBidi" w:hAnsiTheme="majorBidi" w:cstheme="majorBidi"/>
          <w:b/>
          <w:bCs/>
          <w:sz w:val="24"/>
          <w:szCs w:val="24"/>
        </w:rPr>
        <w:t>Suggested Readings</w:t>
      </w:r>
      <w:r w:rsidRPr="00C82FDA">
        <w:rPr>
          <w:rFonts w:asciiTheme="majorBidi" w:hAnsiTheme="majorBidi" w:cstheme="majorBidi"/>
          <w:b/>
          <w:bCs/>
          <w:sz w:val="24"/>
          <w:szCs w:val="24"/>
        </w:rPr>
        <w:t>:</w:t>
      </w:r>
    </w:p>
    <w:p w:rsidR="00E771CF" w:rsidRPr="002120E8" w:rsidRDefault="00E771CF" w:rsidP="00E771CF">
      <w:pPr>
        <w:pStyle w:val="NoSpacing"/>
        <w:numPr>
          <w:ilvl w:val="0"/>
          <w:numId w:val="12"/>
        </w:numPr>
        <w:bidi/>
        <w:rPr>
          <w:rFonts w:ascii="Traditional Arabic" w:hAnsi="Traditional Arabic" w:cs="Traditional Arabic"/>
          <w:b/>
          <w:bCs/>
          <w:sz w:val="36"/>
          <w:szCs w:val="36"/>
        </w:rPr>
      </w:pPr>
      <w:r w:rsidRPr="002120E8">
        <w:rPr>
          <w:rFonts w:ascii="Traditional Arabic" w:hAnsi="Traditional Arabic" w:cs="Traditional Arabic"/>
          <w:sz w:val="36"/>
          <w:szCs w:val="36"/>
          <w:rtl/>
        </w:rPr>
        <w:t>القراءة والمحفوظات --  للمرحلة الأولى  الجزء الثاني</w:t>
      </w:r>
    </w:p>
    <w:p w:rsidR="00E771CF" w:rsidRPr="00911DB8" w:rsidRDefault="00E771CF" w:rsidP="00E771CF">
      <w:pPr>
        <w:pStyle w:val="NoSpacing"/>
        <w:numPr>
          <w:ilvl w:val="0"/>
          <w:numId w:val="12"/>
        </w:numPr>
        <w:bidi/>
        <w:rPr>
          <w:rFonts w:ascii="Traditional Arabic" w:hAnsi="Traditional Arabic" w:cs="Traditional Arabic"/>
          <w:b/>
          <w:bCs/>
          <w:sz w:val="36"/>
          <w:szCs w:val="36"/>
        </w:rPr>
      </w:pPr>
      <w:r w:rsidRPr="002120E8">
        <w:rPr>
          <w:rFonts w:ascii="Traditional Arabic" w:hAnsi="Traditional Arabic" w:cs="Traditional Arabic"/>
          <w:sz w:val="36"/>
          <w:szCs w:val="36"/>
          <w:rtl/>
        </w:rPr>
        <w:t>مرجان اللغة</w:t>
      </w:r>
      <w:r w:rsidRPr="002120E8">
        <w:rPr>
          <w:rFonts w:ascii="Traditional Arabic" w:hAnsi="Traditional Arabic" w:cs="Traditional Arabic"/>
          <w:b/>
          <w:bCs/>
          <w:sz w:val="36"/>
          <w:szCs w:val="36"/>
          <w:rtl/>
        </w:rPr>
        <w:t xml:space="preserve"> </w:t>
      </w:r>
      <w:r w:rsidRPr="002120E8">
        <w:rPr>
          <w:rFonts w:ascii="Traditional Arabic" w:hAnsi="Traditional Arabic" w:cs="Traditional Arabic"/>
          <w:sz w:val="36"/>
          <w:szCs w:val="36"/>
          <w:rtl/>
        </w:rPr>
        <w:t xml:space="preserve"> إعداد : سكينة م. ك  طبع من : مكتبة الأشرفية و طابعات ترورنغادي</w:t>
      </w:r>
    </w:p>
    <w:p w:rsidR="00E771CF" w:rsidRPr="002120E8" w:rsidRDefault="00E771CF" w:rsidP="00E771CF">
      <w:pPr>
        <w:pStyle w:val="NoSpacing"/>
        <w:bidi/>
        <w:ind w:left="720"/>
        <w:jc w:val="center"/>
        <w:rPr>
          <w:rFonts w:ascii="Traditional Arabic" w:hAnsi="Traditional Arabic" w:cs="Traditional Arabic"/>
          <w:b/>
          <w:bCs/>
          <w:sz w:val="36"/>
          <w:szCs w:val="36"/>
          <w:rtl/>
        </w:rPr>
      </w:pPr>
      <w:r>
        <w:rPr>
          <w:rFonts w:ascii="Traditional Arabic" w:hAnsi="Traditional Arabic" w:cs="Traditional Arabic"/>
          <w:sz w:val="36"/>
          <w:szCs w:val="36"/>
        </w:rPr>
        <w:t>***</w:t>
      </w:r>
    </w:p>
    <w:p w:rsidR="00E771CF" w:rsidRPr="001C3125" w:rsidRDefault="00E771CF" w:rsidP="00E771CF">
      <w:pPr>
        <w:pStyle w:val="NoSpacing"/>
        <w:spacing w:after="120"/>
        <w:rPr>
          <w:rFonts w:ascii="Times New Roman" w:hAnsi="Times New Roman" w:cs="Times New Roman"/>
          <w:sz w:val="24"/>
          <w:szCs w:val="24"/>
        </w:rPr>
      </w:pP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Code: ARA303C</w:t>
      </w:r>
    </w:p>
    <w:p w:rsidR="00E771CF" w:rsidRPr="00C82FDA" w:rsidRDefault="00E771CF" w:rsidP="00E771CF">
      <w:pPr>
        <w:pStyle w:val="NoSpacing"/>
        <w:spacing w:after="120"/>
        <w:jc w:val="center"/>
        <w:rPr>
          <w:rFonts w:ascii="Times New Roman" w:hAnsi="Times New Roman" w:cs="Times New Roman"/>
          <w:b/>
          <w:bCs/>
          <w:sz w:val="24"/>
          <w:szCs w:val="24"/>
        </w:rPr>
      </w:pPr>
      <w:r w:rsidRPr="00C82FDA">
        <w:rPr>
          <w:rFonts w:ascii="Times New Roman" w:hAnsi="Times New Roman" w:cs="Times New Roman"/>
          <w:b/>
          <w:bCs/>
          <w:sz w:val="24"/>
          <w:szCs w:val="24"/>
        </w:rPr>
        <w:t>Paper Title: Political History of the Arabs (Pre-Islamic to Khulafa-e--Rashideen)</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jc w:val="center"/>
        <w:rPr>
          <w:rFonts w:ascii="Times New Roman" w:hAnsi="Times New Roman" w:cs="Times New Roman"/>
          <w:b/>
          <w:bCs/>
          <w:sz w:val="24"/>
          <w:szCs w:val="24"/>
        </w:rPr>
      </w:pPr>
    </w:p>
    <w:p w:rsidR="00E771CF" w:rsidRPr="007D4086" w:rsidRDefault="00E771CF" w:rsidP="00E771CF">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771CF" w:rsidRPr="007D4086"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w:t>
      </w:r>
      <w:r w:rsidRPr="007D4086">
        <w:rPr>
          <w:rFonts w:asciiTheme="majorBidi" w:hAnsiTheme="majorBidi" w:cstheme="majorBidi"/>
          <w:sz w:val="24"/>
          <w:szCs w:val="24"/>
        </w:rPr>
        <w:t xml:space="preserve"> </w:t>
      </w:r>
      <w:r>
        <w:rPr>
          <w:rFonts w:asciiTheme="majorBidi" w:hAnsiTheme="majorBidi" w:cstheme="majorBidi"/>
          <w:sz w:val="24"/>
          <w:szCs w:val="24"/>
        </w:rPr>
        <w:t>Political History of the Arabs for a period from Pre-Islamic to the Four Rightly Guided Caliphs. They will know in-depth about the l</w:t>
      </w:r>
      <w:r w:rsidRPr="003D5E0D">
        <w:rPr>
          <w:rFonts w:asciiTheme="majorBidi" w:hAnsiTheme="majorBidi" w:cstheme="majorBidi"/>
          <w:sz w:val="24"/>
          <w:szCs w:val="24"/>
        </w:rPr>
        <w:t>ife of Prophet Muhammad (pbuh) &amp;  his Prophethood</w:t>
      </w:r>
      <w:r>
        <w:rPr>
          <w:rFonts w:asciiTheme="majorBidi" w:hAnsiTheme="majorBidi" w:cstheme="majorBidi"/>
          <w:sz w:val="24"/>
          <w:szCs w:val="24"/>
        </w:rPr>
        <w:t xml:space="preserve">, his migration, the Great battle of Badar, Treaty of Hudaybiyah, the Farewell Pilgrimage of the Prophet (pbuh) along with his companions, and the lives of the Four Rightly Guided Caliphs.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7D4086" w:rsidRDefault="00E771CF" w:rsidP="00E771CF">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7D4086">
        <w:rPr>
          <w:rFonts w:asciiTheme="majorBidi" w:hAnsiTheme="majorBidi" w:cstheme="majorBidi"/>
          <w:sz w:val="24"/>
          <w:szCs w:val="24"/>
        </w:rPr>
        <w:t>:</w:t>
      </w:r>
    </w:p>
    <w:p w:rsidR="00E771CF" w:rsidRDefault="00E771CF" w:rsidP="00E771CF">
      <w:pPr>
        <w:autoSpaceDE w:val="0"/>
        <w:autoSpaceDN w:val="0"/>
        <w:adjustRightInd w:val="0"/>
        <w:spacing w:after="0" w:line="360" w:lineRule="auto"/>
        <w:ind w:firstLine="360"/>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sidRPr="00DE23CE">
        <w:rPr>
          <w:rFonts w:asciiTheme="majorBidi" w:hAnsiTheme="majorBidi" w:cstheme="majorBidi"/>
          <w:sz w:val="24"/>
          <w:szCs w:val="24"/>
        </w:rPr>
        <w:t xml:space="preserve"> the political history of the Arabs.</w:t>
      </w:r>
    </w:p>
    <w:p w:rsidR="00E771CF"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sidRPr="00DE23CE">
        <w:rPr>
          <w:rFonts w:asciiTheme="majorBidi" w:hAnsiTheme="majorBidi" w:cstheme="majorBidi"/>
          <w:sz w:val="24"/>
          <w:szCs w:val="24"/>
        </w:rPr>
        <w:t>CO2:</w:t>
      </w:r>
      <w:r w:rsidRPr="00DE23CE">
        <w:rPr>
          <w:rFonts w:asciiTheme="majorBidi" w:hAnsiTheme="majorBidi" w:cstheme="majorBidi"/>
          <w:sz w:val="24"/>
          <w:szCs w:val="24"/>
        </w:rPr>
        <w:tab/>
      </w:r>
      <w:r w:rsidRPr="008F36FF">
        <w:rPr>
          <w:rFonts w:asciiTheme="majorBidi" w:hAnsiTheme="majorBidi" w:cstheme="majorBidi"/>
          <w:b/>
          <w:bCs/>
          <w:sz w:val="24"/>
          <w:szCs w:val="24"/>
        </w:rPr>
        <w:t>Remember</w:t>
      </w:r>
      <w:r w:rsidRPr="00DE23CE">
        <w:rPr>
          <w:rFonts w:asciiTheme="majorBidi" w:hAnsiTheme="majorBidi" w:cstheme="majorBidi"/>
          <w:sz w:val="24"/>
          <w:szCs w:val="24"/>
        </w:rPr>
        <w:t xml:space="preserve"> the histor</w:t>
      </w:r>
      <w:r>
        <w:rPr>
          <w:rFonts w:asciiTheme="majorBidi" w:hAnsiTheme="majorBidi" w:cstheme="majorBidi"/>
          <w:sz w:val="24"/>
          <w:szCs w:val="24"/>
        </w:rPr>
        <w:t>y of</w:t>
      </w:r>
      <w:r w:rsidRPr="00DE23CE">
        <w:rPr>
          <w:rFonts w:asciiTheme="majorBidi" w:hAnsiTheme="majorBidi" w:cstheme="majorBidi"/>
          <w:sz w:val="24"/>
          <w:szCs w:val="24"/>
        </w:rPr>
        <w:t xml:space="preserve"> the Prophet (pbuh)</w:t>
      </w:r>
      <w:r>
        <w:rPr>
          <w:rFonts w:asciiTheme="majorBidi" w:hAnsiTheme="majorBidi" w:cstheme="majorBidi"/>
          <w:sz w:val="24"/>
          <w:szCs w:val="24"/>
        </w:rPr>
        <w:t xml:space="preserve"> who </w:t>
      </w:r>
      <w:r w:rsidRPr="00DE23CE">
        <w:rPr>
          <w:rFonts w:asciiTheme="majorBidi" w:hAnsiTheme="majorBidi" w:cstheme="majorBidi"/>
          <w:sz w:val="24"/>
          <w:szCs w:val="24"/>
        </w:rPr>
        <w:t>migrated from Mecca to Medina.</w:t>
      </w:r>
    </w:p>
    <w:p w:rsidR="00E771CF"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w:t>
      </w:r>
      <w:r w:rsidRPr="00DE23CE">
        <w:rPr>
          <w:rFonts w:asciiTheme="majorBidi" w:hAnsiTheme="majorBidi" w:cstheme="majorBidi"/>
          <w:sz w:val="24"/>
          <w:szCs w:val="24"/>
        </w:rPr>
        <w:t>the consequences of the Ba</w:t>
      </w:r>
      <w:r>
        <w:rPr>
          <w:rFonts w:asciiTheme="majorBidi" w:hAnsiTheme="majorBidi" w:cstheme="majorBidi"/>
          <w:sz w:val="24"/>
          <w:szCs w:val="24"/>
        </w:rPr>
        <w:t xml:space="preserve">ttle of Badar and the Treaty of </w:t>
      </w:r>
      <w:r w:rsidRPr="00DE23CE">
        <w:rPr>
          <w:rFonts w:asciiTheme="majorBidi" w:hAnsiTheme="majorBidi" w:cstheme="majorBidi"/>
          <w:sz w:val="24"/>
          <w:szCs w:val="24"/>
        </w:rPr>
        <w:t xml:space="preserve">Hudaybiyah. </w:t>
      </w:r>
    </w:p>
    <w:p w:rsidR="00E771CF"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w:t>
      </w:r>
      <w:r w:rsidRPr="00DE23CE">
        <w:rPr>
          <w:rFonts w:asciiTheme="majorBidi" w:hAnsiTheme="majorBidi" w:cstheme="majorBidi"/>
          <w:sz w:val="24"/>
          <w:szCs w:val="24"/>
        </w:rPr>
        <w:t>the moral ethics found from the Farewell Message of the Prophet (pbuh).</w:t>
      </w:r>
    </w:p>
    <w:p w:rsidR="00E771CF" w:rsidRPr="00DE23CE"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politics of</w:t>
      </w:r>
      <w:r w:rsidRPr="00DE23CE">
        <w:rPr>
          <w:rFonts w:asciiTheme="majorBidi" w:hAnsiTheme="majorBidi" w:cstheme="majorBidi"/>
          <w:sz w:val="24"/>
          <w:szCs w:val="24"/>
        </w:rPr>
        <w:t xml:space="preserve"> the Four Rightly Guided Caliphs </w:t>
      </w:r>
      <w:r>
        <w:rPr>
          <w:rFonts w:asciiTheme="majorBidi" w:hAnsiTheme="majorBidi" w:cstheme="majorBidi"/>
          <w:sz w:val="24"/>
          <w:szCs w:val="24"/>
        </w:rPr>
        <w:t>as they played administrative roles.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Default="00E771CF" w:rsidP="00E771CF">
      <w:pPr>
        <w:pStyle w:val="NoSpacing"/>
        <w:rPr>
          <w:rFonts w:ascii="Times New Roman" w:hAnsi="Times New Roman" w:cs="Times New Roman"/>
          <w:sz w:val="24"/>
          <w:szCs w:val="24"/>
          <w:rtl/>
        </w:rPr>
      </w:pPr>
    </w:p>
    <w:p w:rsidR="00E771CF" w:rsidRPr="002120E8" w:rsidRDefault="00E771CF" w:rsidP="00E771CF">
      <w:pPr>
        <w:pStyle w:val="NoSpacing"/>
        <w:numPr>
          <w:ilvl w:val="0"/>
          <w:numId w:val="60"/>
        </w:numPr>
        <w:bidi/>
        <w:rPr>
          <w:rFonts w:ascii="Traditional Arabic" w:hAnsi="Traditional Arabic" w:cs="Traditional Arabic"/>
          <w:sz w:val="28"/>
          <w:szCs w:val="28"/>
        </w:rPr>
      </w:pPr>
      <w:r w:rsidRPr="002120E8">
        <w:rPr>
          <w:rFonts w:ascii="Traditional Arabic" w:hAnsi="Traditional Arabic" w:cs="Traditional Arabic"/>
          <w:sz w:val="28"/>
          <w:szCs w:val="28"/>
          <w:rtl/>
        </w:rPr>
        <w:t>حياة محمد صلعم و رسالته</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3D5E0D">
        <w:rPr>
          <w:rFonts w:asciiTheme="majorBidi" w:hAnsiTheme="majorBidi" w:cstheme="majorBidi"/>
          <w:sz w:val="24"/>
          <w:szCs w:val="24"/>
        </w:rPr>
        <w:t>Life of Prophet Muhammad (pbuh) &amp;  his Prophethood</w:t>
      </w:r>
      <w:r>
        <w:rPr>
          <w:rFonts w:ascii="Traditional Arabic" w:hAnsi="Traditional Arabic" w:cs="Traditional Arabic" w:hint="cs"/>
          <w:sz w:val="28"/>
          <w:szCs w:val="28"/>
          <w:rtl/>
        </w:rPr>
        <w:t xml:space="preserve"> )</w:t>
      </w:r>
    </w:p>
    <w:p w:rsidR="00E771CF" w:rsidRPr="002120E8" w:rsidRDefault="00E771CF" w:rsidP="00E771CF">
      <w:pPr>
        <w:pStyle w:val="NoSpacing"/>
        <w:numPr>
          <w:ilvl w:val="0"/>
          <w:numId w:val="60"/>
        </w:numPr>
        <w:bidi/>
        <w:rPr>
          <w:rFonts w:ascii="Traditional Arabic" w:hAnsi="Traditional Arabic" w:cs="Traditional Arabic"/>
          <w:sz w:val="28"/>
          <w:szCs w:val="28"/>
        </w:rPr>
      </w:pPr>
      <w:r w:rsidRPr="002120E8">
        <w:rPr>
          <w:rFonts w:ascii="Traditional Arabic" w:hAnsi="Traditional Arabic" w:cs="Traditional Arabic"/>
          <w:sz w:val="28"/>
          <w:szCs w:val="28"/>
          <w:rtl/>
        </w:rPr>
        <w:t xml:space="preserve">هجرة الرسول </w:t>
      </w:r>
      <w:r>
        <w:rPr>
          <w:rFonts w:ascii="Traditional Arabic" w:hAnsi="Traditional Arabic" w:cs="Traditional Arabic" w:hint="cs"/>
          <w:sz w:val="28"/>
          <w:szCs w:val="28"/>
          <w:rtl/>
        </w:rPr>
        <w:t xml:space="preserve">صلعم </w:t>
      </w:r>
      <w:r w:rsidRPr="002120E8">
        <w:rPr>
          <w:rFonts w:ascii="Traditional Arabic" w:hAnsi="Traditional Arabic" w:cs="Traditional Arabic"/>
          <w:sz w:val="28"/>
          <w:szCs w:val="28"/>
          <w:rtl/>
        </w:rPr>
        <w:t>الي المدينة</w:t>
      </w:r>
      <w:r>
        <w:rPr>
          <w:rFonts w:ascii="Traditional Arabic" w:hAnsi="Traditional Arabic" w:cs="Traditional Arabic"/>
          <w:sz w:val="28"/>
          <w:szCs w:val="28"/>
        </w:rPr>
        <w:t xml:space="preserve"> (</w:t>
      </w:r>
      <w:r w:rsidRPr="003D5E0D">
        <w:rPr>
          <w:rFonts w:asciiTheme="majorBidi" w:hAnsiTheme="majorBidi" w:cstheme="majorBidi"/>
          <w:sz w:val="24"/>
          <w:szCs w:val="24"/>
        </w:rPr>
        <w:t>Migration of the Prophet</w:t>
      </w:r>
      <w:r>
        <w:rPr>
          <w:rFonts w:asciiTheme="majorBidi" w:hAnsiTheme="majorBidi" w:cstheme="majorBidi"/>
          <w:sz w:val="24"/>
          <w:szCs w:val="24"/>
        </w:rPr>
        <w:t>mMuhammad (pbuh)</w:t>
      </w:r>
      <w:r w:rsidRPr="003D5E0D">
        <w:rPr>
          <w:rFonts w:asciiTheme="majorBidi" w:hAnsiTheme="majorBidi" w:cstheme="majorBidi"/>
          <w:sz w:val="24"/>
          <w:szCs w:val="24"/>
        </w:rPr>
        <w:t xml:space="preserve"> to Madina</w:t>
      </w:r>
      <w:r>
        <w:rPr>
          <w:rFonts w:ascii="Traditional Arabic" w:hAnsi="Traditional Arabic" w:cs="Traditional Arabic"/>
          <w:sz w:val="28"/>
          <w:szCs w:val="28"/>
        </w:rPr>
        <w:t xml:space="preserve">) </w:t>
      </w:r>
    </w:p>
    <w:p w:rsidR="00E771CF" w:rsidRPr="002120E8" w:rsidRDefault="00E771CF" w:rsidP="00E771CF">
      <w:pPr>
        <w:pStyle w:val="NoSpacing"/>
        <w:numPr>
          <w:ilvl w:val="0"/>
          <w:numId w:val="60"/>
        </w:numPr>
        <w:bidi/>
        <w:rPr>
          <w:rFonts w:ascii="Traditional Arabic" w:hAnsi="Traditional Arabic" w:cs="Traditional Arabic"/>
          <w:sz w:val="28"/>
          <w:szCs w:val="28"/>
        </w:rPr>
      </w:pPr>
      <w:r w:rsidRPr="002120E8">
        <w:rPr>
          <w:rFonts w:ascii="Traditional Arabic" w:hAnsi="Traditional Arabic" w:cs="Traditional Arabic"/>
          <w:sz w:val="28"/>
          <w:szCs w:val="28"/>
          <w:rtl/>
        </w:rPr>
        <w:t>غزوة بدر الكبري</w:t>
      </w:r>
      <w:r>
        <w:rPr>
          <w:rFonts w:ascii="Traditional Arabic" w:hAnsi="Traditional Arabic" w:cs="Traditional Arabic"/>
          <w:sz w:val="28"/>
          <w:szCs w:val="28"/>
        </w:rPr>
        <w:t xml:space="preserve">( </w:t>
      </w:r>
      <w:r w:rsidRPr="003D5E0D">
        <w:rPr>
          <w:rFonts w:asciiTheme="majorBidi" w:hAnsiTheme="majorBidi" w:cstheme="majorBidi"/>
          <w:sz w:val="24"/>
          <w:szCs w:val="24"/>
        </w:rPr>
        <w:t>The Great Battle of Badr)</w:t>
      </w:r>
      <w:r>
        <w:rPr>
          <w:rFonts w:ascii="Traditional Arabic" w:hAnsi="Traditional Arabic" w:cs="Traditional Arabic"/>
          <w:sz w:val="28"/>
          <w:szCs w:val="28"/>
        </w:rPr>
        <w:t xml:space="preserve"> </w:t>
      </w:r>
    </w:p>
    <w:p w:rsidR="00E771CF" w:rsidRPr="002120E8" w:rsidRDefault="00E771CF" w:rsidP="00E771CF">
      <w:pPr>
        <w:pStyle w:val="NoSpacing"/>
        <w:numPr>
          <w:ilvl w:val="0"/>
          <w:numId w:val="60"/>
        </w:num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صلح الحديبية </w:t>
      </w:r>
      <w:r>
        <w:rPr>
          <w:rFonts w:ascii="Traditional Arabic" w:hAnsi="Traditional Arabic" w:cs="Traditional Arabic"/>
          <w:sz w:val="28"/>
          <w:szCs w:val="28"/>
        </w:rPr>
        <w:t>(</w:t>
      </w:r>
      <w:r w:rsidRPr="003D5E0D">
        <w:rPr>
          <w:rFonts w:asciiTheme="majorBidi" w:hAnsiTheme="majorBidi" w:cstheme="majorBidi"/>
          <w:sz w:val="24"/>
          <w:szCs w:val="24"/>
        </w:rPr>
        <w:t>Treaty of Hudaibiya</w:t>
      </w:r>
      <w:r>
        <w:rPr>
          <w:rFonts w:ascii="Traditional Arabic" w:hAnsi="Traditional Arabic" w:cs="Traditional Arabic"/>
          <w:sz w:val="28"/>
          <w:szCs w:val="28"/>
        </w:rPr>
        <w:t>)</w:t>
      </w:r>
    </w:p>
    <w:p w:rsidR="00E771CF" w:rsidRPr="002120E8" w:rsidRDefault="00E771CF" w:rsidP="00E771CF">
      <w:pPr>
        <w:pStyle w:val="NoSpacing"/>
        <w:numPr>
          <w:ilvl w:val="0"/>
          <w:numId w:val="60"/>
        </w:numPr>
        <w:bidi/>
        <w:rPr>
          <w:rFonts w:ascii="Traditional Arabic" w:hAnsi="Traditional Arabic" w:cs="Traditional Arabic"/>
          <w:sz w:val="28"/>
          <w:szCs w:val="28"/>
        </w:rPr>
      </w:pPr>
      <w:r w:rsidRPr="002120E8">
        <w:rPr>
          <w:rFonts w:ascii="Traditional Arabic" w:hAnsi="Traditional Arabic" w:cs="Traditional Arabic"/>
          <w:sz w:val="28"/>
          <w:szCs w:val="28"/>
          <w:rtl/>
        </w:rPr>
        <w:t>حجة الوادع</w:t>
      </w:r>
      <w:r>
        <w:rPr>
          <w:rFonts w:ascii="Traditional Arabic" w:hAnsi="Traditional Arabic" w:cs="Traditional Arabic" w:hint="cs"/>
          <w:sz w:val="28"/>
          <w:szCs w:val="28"/>
          <w:rtl/>
        </w:rPr>
        <w:t xml:space="preserve"> </w:t>
      </w:r>
      <w:r>
        <w:rPr>
          <w:rFonts w:ascii="Traditional Arabic" w:hAnsi="Traditional Arabic" w:cs="Traditional Arabic"/>
          <w:sz w:val="28"/>
          <w:szCs w:val="28"/>
        </w:rPr>
        <w:t xml:space="preserve">  (</w:t>
      </w:r>
      <w:r w:rsidRPr="003D5E0D">
        <w:rPr>
          <w:rFonts w:asciiTheme="majorBidi" w:hAnsiTheme="majorBidi" w:cstheme="majorBidi"/>
          <w:sz w:val="24"/>
          <w:szCs w:val="24"/>
        </w:rPr>
        <w:t>The Farewell Pilgrimage</w:t>
      </w:r>
      <w:r>
        <w:rPr>
          <w:rFonts w:ascii="Traditional Arabic" w:hAnsi="Traditional Arabic" w:cs="Traditional Arabic"/>
          <w:sz w:val="28"/>
          <w:szCs w:val="28"/>
        </w:rPr>
        <w:t xml:space="preserve"> )</w:t>
      </w:r>
    </w:p>
    <w:p w:rsidR="00E771CF" w:rsidRDefault="00E771CF" w:rsidP="00E771CF">
      <w:pPr>
        <w:pStyle w:val="NoSpacing"/>
        <w:numPr>
          <w:ilvl w:val="0"/>
          <w:numId w:val="60"/>
        </w:numPr>
        <w:bidi/>
        <w:rPr>
          <w:rFonts w:ascii="Traditional Arabic" w:hAnsi="Traditional Arabic" w:cs="Traditional Arabic"/>
          <w:sz w:val="28"/>
          <w:szCs w:val="28"/>
        </w:rPr>
      </w:pPr>
      <w:r w:rsidRPr="002120E8">
        <w:rPr>
          <w:rFonts w:ascii="Traditional Arabic" w:hAnsi="Traditional Arabic" w:cs="Traditional Arabic"/>
          <w:sz w:val="28"/>
          <w:szCs w:val="28"/>
          <w:rtl/>
        </w:rPr>
        <w:t xml:space="preserve">الخلفاء الراشدون  </w:t>
      </w:r>
      <w:r>
        <w:rPr>
          <w:rFonts w:ascii="Traditional Arabic" w:hAnsi="Traditional Arabic" w:cs="Traditional Arabic"/>
          <w:sz w:val="28"/>
          <w:szCs w:val="28"/>
        </w:rPr>
        <w:t>(</w:t>
      </w:r>
      <w:r w:rsidRPr="003D5E0D">
        <w:rPr>
          <w:rFonts w:asciiTheme="majorBidi" w:hAnsiTheme="majorBidi" w:cstheme="majorBidi"/>
          <w:sz w:val="24"/>
          <w:szCs w:val="24"/>
        </w:rPr>
        <w:t>The Pious Caliphs</w:t>
      </w:r>
      <w:r>
        <w:rPr>
          <w:rFonts w:ascii="Traditional Arabic" w:hAnsi="Traditional Arabic" w:cs="Traditional Arabic"/>
          <w:sz w:val="28"/>
          <w:szCs w:val="28"/>
        </w:rPr>
        <w:t>)</w:t>
      </w:r>
      <w:r>
        <w:rPr>
          <w:rFonts w:ascii="Traditional Arabic" w:hAnsi="Traditional Arabic" w:cs="Traditional Arabic" w:hint="cs"/>
          <w:sz w:val="28"/>
          <w:szCs w:val="28"/>
          <w:rtl/>
        </w:rPr>
        <w:t>:</w:t>
      </w:r>
    </w:p>
    <w:p w:rsidR="00E771CF" w:rsidRDefault="00E771CF" w:rsidP="00E771CF">
      <w:pPr>
        <w:pStyle w:val="NoSpacing"/>
        <w:bidi/>
        <w:ind w:firstLine="720"/>
        <w:rPr>
          <w:rFonts w:ascii="Traditional Arabic" w:hAnsi="Traditional Arabic" w:cs="Traditional Arabic"/>
          <w:sz w:val="28"/>
          <w:szCs w:val="28"/>
          <w:rtl/>
        </w:rPr>
      </w:pPr>
      <w:r>
        <w:rPr>
          <w:rFonts w:ascii="Traditional Arabic" w:hAnsi="Traditional Arabic" w:cs="Traditional Arabic" w:hint="cs"/>
          <w:sz w:val="28"/>
          <w:szCs w:val="28"/>
          <w:rtl/>
        </w:rPr>
        <w:t xml:space="preserve">(ألف) </w:t>
      </w:r>
      <w:r w:rsidRPr="002120E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حضرت </w:t>
      </w:r>
      <w:r w:rsidRPr="002120E8">
        <w:rPr>
          <w:rFonts w:ascii="Traditional Arabic" w:hAnsi="Traditional Arabic" w:cs="Traditional Arabic"/>
          <w:sz w:val="28"/>
          <w:szCs w:val="28"/>
          <w:rtl/>
        </w:rPr>
        <w:t>ابو بكر الصديق رض</w:t>
      </w:r>
      <w:r>
        <w:rPr>
          <w:rFonts w:ascii="Traditional Arabic" w:hAnsi="Traditional Arabic" w:cs="Traditional Arabic" w:hint="cs"/>
          <w:sz w:val="28"/>
          <w:szCs w:val="28"/>
          <w:rtl/>
        </w:rPr>
        <w:t>ـــ</w:t>
      </w:r>
    </w:p>
    <w:p w:rsidR="00E771CF" w:rsidRDefault="00E771CF" w:rsidP="00E771CF">
      <w:pPr>
        <w:pStyle w:val="NoSpacing"/>
        <w:bidi/>
        <w:ind w:firstLine="720"/>
        <w:rPr>
          <w:rFonts w:ascii="Traditional Arabic" w:hAnsi="Traditional Arabic" w:cs="Traditional Arabic"/>
          <w:sz w:val="28"/>
          <w:szCs w:val="28"/>
          <w:rtl/>
        </w:rPr>
      </w:pPr>
      <w:r>
        <w:rPr>
          <w:rFonts w:ascii="Traditional Arabic" w:hAnsi="Traditional Arabic" w:cs="Traditional Arabic" w:hint="cs"/>
          <w:sz w:val="28"/>
          <w:szCs w:val="28"/>
          <w:rtl/>
        </w:rPr>
        <w:t xml:space="preserve">(ب) حضرت </w:t>
      </w:r>
      <w:r w:rsidRPr="002120E8">
        <w:rPr>
          <w:rFonts w:ascii="Traditional Arabic" w:hAnsi="Traditional Arabic" w:cs="Traditional Arabic"/>
          <w:sz w:val="28"/>
          <w:szCs w:val="28"/>
          <w:rtl/>
        </w:rPr>
        <w:t xml:space="preserve">عمر </w:t>
      </w:r>
      <w:r>
        <w:rPr>
          <w:rFonts w:ascii="Traditional Arabic" w:hAnsi="Traditional Arabic" w:cs="Traditional Arabic" w:hint="cs"/>
          <w:sz w:val="28"/>
          <w:szCs w:val="28"/>
          <w:rtl/>
        </w:rPr>
        <w:t xml:space="preserve">فاروق </w:t>
      </w:r>
      <w:r w:rsidRPr="002120E8">
        <w:rPr>
          <w:rFonts w:ascii="Traditional Arabic" w:hAnsi="Traditional Arabic" w:cs="Traditional Arabic"/>
          <w:sz w:val="28"/>
          <w:szCs w:val="28"/>
          <w:rtl/>
        </w:rPr>
        <w:t>رض</w:t>
      </w:r>
      <w:r>
        <w:rPr>
          <w:rFonts w:ascii="Traditional Arabic" w:hAnsi="Traditional Arabic" w:cs="Traditional Arabic" w:hint="cs"/>
          <w:sz w:val="28"/>
          <w:szCs w:val="28"/>
          <w:rtl/>
        </w:rPr>
        <w:t>ــ</w:t>
      </w:r>
    </w:p>
    <w:p w:rsidR="00E771CF" w:rsidRDefault="00E771CF" w:rsidP="00E771CF">
      <w:pPr>
        <w:pStyle w:val="NoSpacing"/>
        <w:bidi/>
        <w:ind w:firstLine="720"/>
        <w:rPr>
          <w:rFonts w:ascii="Traditional Arabic" w:hAnsi="Traditional Arabic" w:cs="Traditional Arabic"/>
          <w:sz w:val="28"/>
          <w:szCs w:val="28"/>
          <w:rtl/>
        </w:rPr>
      </w:pPr>
      <w:r>
        <w:rPr>
          <w:rFonts w:ascii="Traditional Arabic" w:hAnsi="Traditional Arabic" w:cs="Traditional Arabic" w:hint="cs"/>
          <w:sz w:val="28"/>
          <w:szCs w:val="28"/>
          <w:rtl/>
        </w:rPr>
        <w:t xml:space="preserve">(ج) حضرت </w:t>
      </w:r>
      <w:r w:rsidRPr="002120E8">
        <w:rPr>
          <w:rFonts w:ascii="Traditional Arabic" w:hAnsi="Traditional Arabic" w:cs="Traditional Arabic"/>
          <w:sz w:val="28"/>
          <w:szCs w:val="28"/>
          <w:rtl/>
        </w:rPr>
        <w:t xml:space="preserve">عثمان </w:t>
      </w:r>
      <w:r>
        <w:rPr>
          <w:rFonts w:ascii="Traditional Arabic" w:hAnsi="Traditional Arabic" w:cs="Traditional Arabic" w:hint="cs"/>
          <w:sz w:val="28"/>
          <w:szCs w:val="28"/>
          <w:rtl/>
        </w:rPr>
        <w:t xml:space="preserve">غني </w:t>
      </w:r>
      <w:r w:rsidRPr="002120E8">
        <w:rPr>
          <w:rFonts w:ascii="Traditional Arabic" w:hAnsi="Traditional Arabic" w:cs="Traditional Arabic"/>
          <w:sz w:val="28"/>
          <w:szCs w:val="28"/>
          <w:rtl/>
        </w:rPr>
        <w:t>رض</w:t>
      </w:r>
      <w:r>
        <w:rPr>
          <w:rFonts w:ascii="Traditional Arabic" w:hAnsi="Traditional Arabic" w:cs="Traditional Arabic" w:hint="cs"/>
          <w:sz w:val="28"/>
          <w:szCs w:val="28"/>
          <w:rtl/>
        </w:rPr>
        <w:t>ــ</w:t>
      </w:r>
    </w:p>
    <w:p w:rsidR="00E771CF" w:rsidRPr="002120E8" w:rsidRDefault="00E771CF" w:rsidP="00E771CF">
      <w:pPr>
        <w:pStyle w:val="NoSpacing"/>
        <w:bidi/>
        <w:ind w:firstLine="720"/>
        <w:rPr>
          <w:rFonts w:ascii="Traditional Arabic" w:hAnsi="Traditional Arabic" w:cs="Traditional Arabic"/>
          <w:sz w:val="28"/>
          <w:szCs w:val="28"/>
        </w:rPr>
      </w:pPr>
      <w:r>
        <w:rPr>
          <w:rFonts w:ascii="Traditional Arabic" w:hAnsi="Traditional Arabic" w:cs="Traditional Arabic" w:hint="cs"/>
          <w:sz w:val="28"/>
          <w:szCs w:val="28"/>
          <w:rtl/>
        </w:rPr>
        <w:t xml:space="preserve">(د) حضرت </w:t>
      </w:r>
      <w:r w:rsidRPr="002120E8">
        <w:rPr>
          <w:rFonts w:ascii="Traditional Arabic" w:hAnsi="Traditional Arabic" w:cs="Traditional Arabic"/>
          <w:sz w:val="28"/>
          <w:szCs w:val="28"/>
          <w:rtl/>
        </w:rPr>
        <w:t xml:space="preserve">علي رضـ             </w:t>
      </w:r>
      <w:r w:rsidRPr="002120E8">
        <w:rPr>
          <w:rFonts w:ascii="Traditional Arabic" w:hAnsi="Traditional Arabic" w:cs="Traditional Arabic"/>
          <w:sz w:val="28"/>
          <w:szCs w:val="28"/>
        </w:rPr>
        <w:t xml:space="preserve"> </w:t>
      </w:r>
    </w:p>
    <w:p w:rsidR="00E771CF" w:rsidRPr="002120E8" w:rsidRDefault="00E771CF" w:rsidP="00E771CF">
      <w:pPr>
        <w:pStyle w:val="NoSpacing"/>
        <w:rPr>
          <w:rFonts w:ascii="Traditional Arabic" w:hAnsi="Traditional Arabic" w:cs="Traditional Arabic"/>
          <w:b/>
          <w:bCs/>
          <w:sz w:val="24"/>
          <w:szCs w:val="24"/>
        </w:rPr>
      </w:pPr>
      <w:r>
        <w:rPr>
          <w:rFonts w:ascii="Traditional Arabic" w:hAnsi="Traditional Arabic" w:cs="Traditional Arabic"/>
          <w:b/>
          <w:bCs/>
          <w:sz w:val="24"/>
          <w:szCs w:val="24"/>
        </w:rPr>
        <w:t>Suggested Readings</w:t>
      </w:r>
      <w:r w:rsidRPr="002120E8">
        <w:rPr>
          <w:rFonts w:ascii="Traditional Arabic" w:hAnsi="Traditional Arabic" w:cs="Traditional Arabic"/>
          <w:b/>
          <w:bCs/>
          <w:sz w:val="24"/>
          <w:szCs w:val="24"/>
        </w:rPr>
        <w:t>:</w:t>
      </w:r>
    </w:p>
    <w:p w:rsidR="00E771CF" w:rsidRPr="00E07793" w:rsidRDefault="00E771CF" w:rsidP="00E771CF">
      <w:pPr>
        <w:pStyle w:val="NoSpacing"/>
        <w:numPr>
          <w:ilvl w:val="0"/>
          <w:numId w:val="6"/>
        </w:numPr>
        <w:rPr>
          <w:rFonts w:ascii="Times New Roman" w:hAnsi="Times New Roman" w:cs="Times New Roman"/>
          <w:sz w:val="24"/>
          <w:szCs w:val="24"/>
        </w:rPr>
      </w:pPr>
      <w:r w:rsidRPr="00E07793">
        <w:rPr>
          <w:rFonts w:ascii="Times New Roman" w:hAnsi="Times New Roman" w:cs="Times New Roman"/>
          <w:sz w:val="24"/>
          <w:szCs w:val="24"/>
        </w:rPr>
        <w:t xml:space="preserve"> Prof. K Ali                   </w:t>
      </w:r>
      <w:r>
        <w:rPr>
          <w:rFonts w:ascii="Times New Roman" w:hAnsi="Times New Roman" w:cs="Times New Roman"/>
          <w:sz w:val="24"/>
          <w:szCs w:val="24"/>
        </w:rPr>
        <w:tab/>
      </w:r>
      <w:r w:rsidRPr="00E07793">
        <w:rPr>
          <w:rFonts w:ascii="Times New Roman" w:hAnsi="Times New Roman" w:cs="Times New Roman"/>
          <w:sz w:val="24"/>
          <w:szCs w:val="24"/>
        </w:rPr>
        <w:t>: A study of  Islamic History</w:t>
      </w:r>
    </w:p>
    <w:p w:rsidR="00E771CF" w:rsidRPr="00E07793" w:rsidRDefault="00E771CF" w:rsidP="00E771CF">
      <w:pPr>
        <w:pStyle w:val="NoSpacing"/>
        <w:numPr>
          <w:ilvl w:val="0"/>
          <w:numId w:val="6"/>
        </w:numPr>
        <w:jc w:val="both"/>
        <w:rPr>
          <w:rFonts w:ascii="Times New Roman" w:hAnsi="Times New Roman" w:cs="Times New Roman"/>
          <w:sz w:val="24"/>
          <w:szCs w:val="24"/>
          <w:lang w:val="en-IN"/>
        </w:rPr>
      </w:pPr>
      <w:r w:rsidRPr="00E07793">
        <w:rPr>
          <w:rFonts w:ascii="Times New Roman" w:hAnsi="Times New Roman" w:cs="Times New Roman"/>
          <w:sz w:val="24"/>
          <w:szCs w:val="24"/>
          <w:lang w:val="en-IN"/>
        </w:rPr>
        <w:t xml:space="preserve"> Allama Shibli Numani &amp; Syed Sulaiman Nadwi      : Siratun Nabi                             </w:t>
      </w:r>
    </w:p>
    <w:p w:rsidR="00E771CF" w:rsidRPr="00E07793" w:rsidRDefault="00E771CF" w:rsidP="00E771CF">
      <w:pPr>
        <w:pStyle w:val="NoSpacing"/>
        <w:numPr>
          <w:ilvl w:val="0"/>
          <w:numId w:val="6"/>
        </w:numPr>
        <w:jc w:val="both"/>
        <w:rPr>
          <w:rFonts w:ascii="Times New Roman" w:hAnsi="Times New Roman" w:cs="Times New Roman"/>
          <w:sz w:val="24"/>
          <w:szCs w:val="24"/>
          <w:lang w:val="en-IN"/>
        </w:rPr>
      </w:pPr>
      <w:r w:rsidRPr="00E07793">
        <w:rPr>
          <w:rFonts w:ascii="Times New Roman" w:hAnsi="Times New Roman" w:cs="Times New Roman"/>
          <w:sz w:val="24"/>
          <w:szCs w:val="24"/>
          <w:lang w:val="en-IN"/>
        </w:rPr>
        <w:t>Syed Amir Ali</w:t>
      </w:r>
      <w:r w:rsidRPr="00E07793">
        <w:rPr>
          <w:rFonts w:ascii="Times New Roman" w:hAnsi="Times New Roman" w:cs="Times New Roman"/>
          <w:sz w:val="24"/>
          <w:szCs w:val="24"/>
          <w:lang w:val="en-IN"/>
        </w:rPr>
        <w:tab/>
      </w:r>
      <w:r w:rsidRPr="00E07793">
        <w:rPr>
          <w:rFonts w:ascii="Times New Roman" w:hAnsi="Times New Roman" w:cs="Times New Roman"/>
          <w:sz w:val="24"/>
          <w:szCs w:val="24"/>
          <w:lang w:val="en-IN"/>
        </w:rPr>
        <w:tab/>
      </w:r>
      <w:r>
        <w:rPr>
          <w:rFonts w:ascii="Times New Roman" w:hAnsi="Times New Roman" w:cs="Times New Roman"/>
          <w:sz w:val="24"/>
          <w:szCs w:val="24"/>
          <w:lang w:val="en-IN"/>
        </w:rPr>
        <w:tab/>
      </w:r>
      <w:r w:rsidRPr="00E07793">
        <w:rPr>
          <w:rFonts w:ascii="Times New Roman" w:hAnsi="Times New Roman" w:cs="Times New Roman"/>
          <w:sz w:val="24"/>
          <w:szCs w:val="24"/>
          <w:lang w:val="en-IN"/>
        </w:rPr>
        <w:t>: A short History of  Saracens</w:t>
      </w:r>
    </w:p>
    <w:p w:rsidR="00E771CF" w:rsidRPr="00E07793" w:rsidRDefault="00E771CF" w:rsidP="00E771CF">
      <w:pPr>
        <w:pStyle w:val="NoSpacing"/>
        <w:numPr>
          <w:ilvl w:val="0"/>
          <w:numId w:val="6"/>
        </w:numPr>
        <w:jc w:val="both"/>
        <w:rPr>
          <w:rFonts w:ascii="Times New Roman" w:hAnsi="Times New Roman" w:cs="Times New Roman"/>
          <w:sz w:val="24"/>
          <w:szCs w:val="24"/>
          <w:lang w:val="en-IN"/>
        </w:rPr>
      </w:pPr>
      <w:r w:rsidRPr="00E07793">
        <w:rPr>
          <w:rFonts w:ascii="Times New Roman" w:hAnsi="Times New Roman" w:cs="Times New Roman"/>
          <w:sz w:val="24"/>
          <w:szCs w:val="24"/>
          <w:lang w:val="en-IN"/>
        </w:rPr>
        <w:t xml:space="preserve">Md. Farooqi  &amp; Md. Ismail </w:t>
      </w:r>
      <w:r>
        <w:rPr>
          <w:rFonts w:ascii="Times New Roman" w:hAnsi="Times New Roman" w:cs="Times New Roman"/>
          <w:sz w:val="24"/>
          <w:szCs w:val="24"/>
          <w:lang w:val="en-IN"/>
        </w:rPr>
        <w:tab/>
      </w:r>
      <w:r w:rsidRPr="00E07793">
        <w:rPr>
          <w:rFonts w:ascii="Times New Roman" w:hAnsi="Times New Roman" w:cs="Times New Roman"/>
          <w:sz w:val="24"/>
          <w:szCs w:val="24"/>
          <w:lang w:val="en-IN"/>
        </w:rPr>
        <w:t>: Arabic Literature</w:t>
      </w:r>
    </w:p>
    <w:p w:rsidR="00E771CF" w:rsidRDefault="00E771CF" w:rsidP="00E771CF">
      <w:pPr>
        <w:pStyle w:val="NoSpacing"/>
        <w:numPr>
          <w:ilvl w:val="0"/>
          <w:numId w:val="6"/>
        </w:numPr>
        <w:jc w:val="both"/>
        <w:rPr>
          <w:rFonts w:ascii="Times New Roman" w:hAnsi="Times New Roman" w:cs="Times New Roman"/>
          <w:sz w:val="24"/>
          <w:szCs w:val="24"/>
          <w:lang w:val="en-IN"/>
        </w:rPr>
      </w:pPr>
      <w:r w:rsidRPr="00E07793">
        <w:rPr>
          <w:rFonts w:ascii="Times New Roman" w:hAnsi="Times New Roman" w:cs="Times New Roman"/>
          <w:sz w:val="24"/>
          <w:szCs w:val="24"/>
          <w:lang w:val="en-IN"/>
        </w:rPr>
        <w:t>Maulana Akbar Shah Khan Nazeebabadi        : History of Islam (Vol. 1)</w:t>
      </w:r>
    </w:p>
    <w:p w:rsidR="00E771CF" w:rsidRPr="00E07793" w:rsidRDefault="00E771CF" w:rsidP="00E771CF">
      <w:pPr>
        <w:pStyle w:val="NoSpacing"/>
        <w:ind w:left="720"/>
        <w:jc w:val="both"/>
        <w:rPr>
          <w:rFonts w:ascii="Times New Roman" w:hAnsi="Times New Roman" w:cs="Times New Roman"/>
          <w:sz w:val="24"/>
          <w:szCs w:val="24"/>
          <w:lang w:val="en-IN"/>
        </w:rPr>
      </w:pPr>
    </w:p>
    <w:p w:rsidR="00E771CF" w:rsidRPr="00883264" w:rsidRDefault="00E771CF" w:rsidP="00E771C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hint="cs"/>
          <w:b/>
          <w:bCs/>
          <w:sz w:val="28"/>
          <w:szCs w:val="28"/>
          <w:rtl/>
        </w:rPr>
        <w:t>*</w:t>
      </w:r>
    </w:p>
    <w:p w:rsidR="00E771CF" w:rsidRDefault="00E771CF" w:rsidP="00E771CF">
      <w:pPr>
        <w:pStyle w:val="NoSpacing"/>
        <w:spacing w:after="120"/>
        <w:jc w:val="center"/>
        <w:rPr>
          <w:rFonts w:ascii="Times New Roman" w:hAnsi="Times New Roman" w:cs="Times New Roman"/>
          <w:b/>
          <w:bCs/>
          <w:color w:val="000000" w:themeColor="text1"/>
          <w:sz w:val="24"/>
          <w:szCs w:val="24"/>
        </w:rPr>
      </w:pPr>
    </w:p>
    <w:p w:rsidR="00E771CF" w:rsidRDefault="00E771CF" w:rsidP="00E771CF">
      <w:pPr>
        <w:pStyle w:val="NoSpacing"/>
        <w:spacing w:after="120"/>
        <w:rPr>
          <w:rFonts w:ascii="Times New Roman" w:hAnsi="Times New Roman" w:cs="Times New Roman"/>
          <w:b/>
          <w:bCs/>
          <w:color w:val="000000" w:themeColor="text1"/>
          <w:sz w:val="24"/>
          <w:szCs w:val="24"/>
        </w:rPr>
      </w:pPr>
    </w:p>
    <w:p w:rsidR="00E771CF" w:rsidRPr="003D5E0D" w:rsidRDefault="00E771CF" w:rsidP="00E771CF">
      <w:pPr>
        <w:pStyle w:val="NoSpacing"/>
        <w:spacing w:after="120"/>
        <w:jc w:val="center"/>
        <w:rPr>
          <w:rFonts w:ascii="Times New Roman" w:hAnsi="Times New Roman" w:cs="Times New Roman"/>
          <w:b/>
          <w:bCs/>
          <w:color w:val="000000" w:themeColor="text1"/>
          <w:sz w:val="24"/>
          <w:szCs w:val="24"/>
        </w:rPr>
      </w:pPr>
      <w:r w:rsidRPr="003D5E0D">
        <w:rPr>
          <w:rFonts w:ascii="Times New Roman" w:hAnsi="Times New Roman" w:cs="Times New Roman"/>
          <w:b/>
          <w:bCs/>
          <w:color w:val="000000" w:themeColor="text1"/>
          <w:sz w:val="24"/>
          <w:szCs w:val="24"/>
        </w:rPr>
        <w:t>Paper Code: ARA 304</w:t>
      </w:r>
      <w:r>
        <w:rPr>
          <w:rFonts w:ascii="Times New Roman" w:hAnsi="Times New Roman" w:cs="Times New Roman"/>
          <w:b/>
          <w:bCs/>
          <w:color w:val="000000" w:themeColor="text1"/>
          <w:sz w:val="24"/>
          <w:szCs w:val="24"/>
        </w:rPr>
        <w:t xml:space="preserve"> </w:t>
      </w:r>
      <w:r w:rsidRPr="003D5E0D">
        <w:rPr>
          <w:rFonts w:ascii="Times New Roman" w:hAnsi="Times New Roman" w:cs="Times New Roman"/>
          <w:b/>
          <w:bCs/>
          <w:color w:val="000000" w:themeColor="text1"/>
          <w:sz w:val="24"/>
          <w:szCs w:val="24"/>
        </w:rPr>
        <w:t>GE</w:t>
      </w:r>
    </w:p>
    <w:p w:rsidR="00E771CF" w:rsidRPr="003D5E0D" w:rsidRDefault="00E771CF" w:rsidP="00E771CF">
      <w:pPr>
        <w:pStyle w:val="NoSpacing"/>
        <w:spacing w:after="120"/>
        <w:jc w:val="center"/>
        <w:rPr>
          <w:rFonts w:ascii="Times New Roman" w:hAnsi="Times New Roman" w:cs="Times New Roman"/>
          <w:b/>
          <w:bCs/>
          <w:color w:val="000000" w:themeColor="text1"/>
          <w:sz w:val="24"/>
          <w:szCs w:val="24"/>
        </w:rPr>
      </w:pPr>
      <w:r w:rsidRPr="003D5E0D">
        <w:rPr>
          <w:rFonts w:ascii="Times New Roman" w:hAnsi="Times New Roman" w:cs="Times New Roman"/>
          <w:b/>
          <w:bCs/>
          <w:color w:val="000000" w:themeColor="text1"/>
          <w:sz w:val="24"/>
          <w:szCs w:val="24"/>
        </w:rPr>
        <w:t>Paper Title: Elementary Grammar (Morphology &amp; Syntax)</w:t>
      </w:r>
    </w:p>
    <w:p w:rsidR="00E771CF" w:rsidRDefault="00E771CF" w:rsidP="00E771CF">
      <w:pPr>
        <w:pStyle w:val="NoSpacing"/>
        <w:spacing w:after="1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Credits: (5+1+0)</w:t>
      </w:r>
    </w:p>
    <w:p w:rsidR="00E771CF" w:rsidRDefault="00E771CF" w:rsidP="00E771CF">
      <w:pPr>
        <w:pStyle w:val="NoSpacing"/>
        <w:spacing w:after="120"/>
        <w:rPr>
          <w:rFonts w:ascii="Times New Roman" w:hAnsi="Times New Roman" w:cs="Times New Roman"/>
          <w:b/>
          <w:bCs/>
          <w:color w:val="000000" w:themeColor="text1"/>
          <w:sz w:val="24"/>
          <w:szCs w:val="24"/>
        </w:rPr>
      </w:pPr>
    </w:p>
    <w:p w:rsidR="00E771CF" w:rsidRDefault="00E771CF" w:rsidP="00E771CF">
      <w:pPr>
        <w:pStyle w:val="NoSpacing"/>
        <w:spacing w:after="120"/>
        <w:rPr>
          <w:rFonts w:ascii="Times New Roman" w:hAnsi="Times New Roman" w:cs="Times New Roman"/>
          <w:b/>
          <w:bCs/>
          <w:color w:val="000000" w:themeColor="text1"/>
          <w:sz w:val="24"/>
          <w:szCs w:val="24"/>
        </w:rPr>
      </w:pP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Pr="00A4115C" w:rsidRDefault="00E771CF" w:rsidP="00E771CF">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acquainted</w:t>
      </w:r>
      <w:r w:rsidRPr="0096552C">
        <w:rPr>
          <w:rFonts w:asciiTheme="majorBidi" w:hAnsiTheme="majorBidi" w:cstheme="majorBidi"/>
          <w:sz w:val="24"/>
          <w:szCs w:val="24"/>
        </w:rPr>
        <w:t xml:space="preserve"> with Elementary Arabic Gr</w:t>
      </w:r>
      <w:r>
        <w:rPr>
          <w:rFonts w:asciiTheme="majorBidi" w:hAnsiTheme="majorBidi" w:cstheme="majorBidi"/>
          <w:sz w:val="24"/>
          <w:szCs w:val="24"/>
        </w:rPr>
        <w:t>ammar; which is consisting of knowledge of Morphology and</w:t>
      </w:r>
      <w:r w:rsidRPr="0096552C">
        <w:rPr>
          <w:rFonts w:asciiTheme="majorBidi" w:hAnsiTheme="majorBidi" w:cstheme="majorBidi"/>
          <w:sz w:val="24"/>
          <w:szCs w:val="24"/>
        </w:rPr>
        <w:t xml:space="preserve"> S</w:t>
      </w:r>
      <w:r>
        <w:rPr>
          <w:rFonts w:asciiTheme="majorBidi" w:hAnsiTheme="majorBidi" w:cstheme="majorBidi"/>
          <w:sz w:val="24"/>
          <w:szCs w:val="24"/>
        </w:rPr>
        <w:t>yntax. The s</w:t>
      </w:r>
      <w:r w:rsidRPr="0096552C">
        <w:rPr>
          <w:rFonts w:asciiTheme="majorBidi" w:hAnsiTheme="majorBidi" w:cstheme="majorBidi"/>
          <w:sz w:val="24"/>
          <w:szCs w:val="24"/>
        </w:rPr>
        <w:t>tudent</w:t>
      </w:r>
      <w:r>
        <w:rPr>
          <w:rFonts w:asciiTheme="majorBidi" w:hAnsiTheme="majorBidi" w:cstheme="majorBidi"/>
          <w:sz w:val="24"/>
          <w:szCs w:val="24"/>
        </w:rPr>
        <w:t>s will be</w:t>
      </w:r>
      <w:r w:rsidRPr="0096552C">
        <w:rPr>
          <w:rFonts w:asciiTheme="majorBidi" w:hAnsiTheme="majorBidi" w:cstheme="majorBidi"/>
          <w:sz w:val="24"/>
          <w:szCs w:val="24"/>
        </w:rPr>
        <w:t xml:space="preserve"> able t</w:t>
      </w:r>
      <w:r>
        <w:rPr>
          <w:rFonts w:asciiTheme="majorBidi" w:hAnsiTheme="majorBidi" w:cstheme="majorBidi"/>
          <w:sz w:val="24"/>
          <w:szCs w:val="24"/>
        </w:rPr>
        <w:t xml:space="preserve">o speak Arabic language using nominal sentences with two words, and they will be able to </w:t>
      </w:r>
      <w:r w:rsidRPr="00C2763C">
        <w:rPr>
          <w:rFonts w:asciiTheme="majorBidi" w:hAnsiTheme="majorBidi" w:cstheme="majorBidi"/>
          <w:sz w:val="24"/>
          <w:szCs w:val="24"/>
        </w:rPr>
        <w:t xml:space="preserve">write the </w:t>
      </w:r>
      <w:r>
        <w:rPr>
          <w:rFonts w:asciiTheme="majorBidi" w:hAnsiTheme="majorBidi" w:cstheme="majorBidi"/>
          <w:sz w:val="24"/>
          <w:szCs w:val="24"/>
        </w:rPr>
        <w:t xml:space="preserve">Arabic </w:t>
      </w:r>
      <w:r w:rsidRPr="00C2763C">
        <w:rPr>
          <w:rFonts w:asciiTheme="majorBidi" w:hAnsiTheme="majorBidi" w:cstheme="majorBidi"/>
          <w:sz w:val="24"/>
          <w:szCs w:val="24"/>
        </w:rPr>
        <w:t xml:space="preserve">language more efficiently.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formation of verbal conjugation.</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Apply</w:t>
      </w:r>
      <w:r w:rsidRPr="00C2763C">
        <w:rPr>
          <w:rFonts w:asciiTheme="majorBidi" w:hAnsiTheme="majorBidi" w:cstheme="majorBidi"/>
          <w:sz w:val="24"/>
          <w:szCs w:val="24"/>
        </w:rPr>
        <w:t xml:space="preserve"> them in their writings and conversation as per the</w:t>
      </w:r>
      <w:r>
        <w:rPr>
          <w:rFonts w:asciiTheme="majorBidi" w:hAnsiTheme="majorBidi" w:cstheme="majorBidi"/>
          <w:sz w:val="24"/>
          <w:szCs w:val="24"/>
        </w:rPr>
        <w:t>ir</w:t>
      </w:r>
      <w:r w:rsidRPr="00C2763C">
        <w:rPr>
          <w:rFonts w:asciiTheme="majorBidi" w:hAnsiTheme="majorBidi" w:cstheme="majorBidi"/>
          <w:sz w:val="24"/>
          <w:szCs w:val="24"/>
        </w:rPr>
        <w:t xml:space="preserve"> need</w:t>
      </w:r>
      <w:r>
        <w:rPr>
          <w:rFonts w:asciiTheme="majorBidi" w:hAnsiTheme="majorBidi" w:cstheme="majorBidi"/>
          <w:sz w:val="24"/>
          <w:szCs w:val="24"/>
        </w:rPr>
        <w:t>s</w:t>
      </w:r>
      <w:r w:rsidRPr="00C2763C">
        <w:rPr>
          <w:rFonts w:asciiTheme="majorBidi" w:hAnsiTheme="majorBidi" w:cstheme="majorBidi"/>
          <w:sz w:val="24"/>
          <w:szCs w:val="24"/>
        </w:rPr>
        <w:t xml:space="preserve">.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different kinds of simple sentences with compound words.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AA62A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5B7AA1" w:rsidRDefault="00E771CF" w:rsidP="00E771CF">
      <w:pPr>
        <w:pStyle w:val="NoSpacing"/>
        <w:spacing w:after="120"/>
        <w:rPr>
          <w:rFonts w:asciiTheme="majorBidi" w:hAnsiTheme="majorBidi" w:cstheme="majorBidi"/>
          <w:b/>
          <w:bCs/>
          <w:sz w:val="24"/>
          <w:szCs w:val="24"/>
        </w:rPr>
      </w:pPr>
      <w:r w:rsidRPr="005B7AA1">
        <w:rPr>
          <w:rFonts w:asciiTheme="majorBidi" w:hAnsiTheme="majorBidi" w:cstheme="majorBidi"/>
          <w:b/>
          <w:bCs/>
          <w:sz w:val="24"/>
          <w:szCs w:val="24"/>
        </w:rPr>
        <w:t>Unit - I</w:t>
      </w:r>
    </w:p>
    <w:p w:rsidR="00E771CF" w:rsidRPr="005B7AA1" w:rsidRDefault="00E771CF" w:rsidP="00E771CF">
      <w:pPr>
        <w:pStyle w:val="NoSpacing"/>
        <w:spacing w:after="120"/>
        <w:rPr>
          <w:rFonts w:asciiTheme="majorBidi" w:hAnsiTheme="majorBidi" w:cstheme="majorBidi"/>
          <w:b/>
          <w:bCs/>
          <w:sz w:val="24"/>
          <w:szCs w:val="24"/>
        </w:rPr>
      </w:pPr>
      <w:r w:rsidRPr="005B7AA1">
        <w:rPr>
          <w:rFonts w:asciiTheme="majorBidi" w:hAnsiTheme="majorBidi" w:cstheme="majorBidi"/>
          <w:b/>
          <w:bCs/>
          <w:sz w:val="24"/>
          <w:szCs w:val="24"/>
        </w:rPr>
        <w:t>Morphology</w:t>
      </w:r>
    </w:p>
    <w:p w:rsidR="00E771CF" w:rsidRPr="005B7AA1" w:rsidRDefault="00E771CF" w:rsidP="00E771CF">
      <w:pPr>
        <w:pStyle w:val="NoSpacing"/>
        <w:numPr>
          <w:ilvl w:val="0"/>
          <w:numId w:val="65"/>
        </w:numPr>
        <w:spacing w:after="120"/>
        <w:rPr>
          <w:rFonts w:asciiTheme="majorBidi" w:hAnsiTheme="majorBidi" w:cstheme="majorBidi"/>
          <w:sz w:val="24"/>
          <w:szCs w:val="24"/>
        </w:rPr>
      </w:pPr>
      <w:r w:rsidRPr="005B7AA1">
        <w:rPr>
          <w:rFonts w:asciiTheme="majorBidi" w:hAnsiTheme="majorBidi" w:cstheme="majorBidi" w:hint="cs"/>
          <w:sz w:val="24"/>
          <w:szCs w:val="24"/>
          <w:rtl/>
        </w:rPr>
        <w:tab/>
      </w:r>
      <w:r w:rsidRPr="005B7AA1">
        <w:rPr>
          <w:rFonts w:asciiTheme="majorBidi" w:hAnsiTheme="majorBidi" w:cstheme="majorBidi"/>
          <w:sz w:val="24"/>
          <w:szCs w:val="24"/>
        </w:rPr>
        <w:t xml:space="preserve">Conjugation of the following: </w:t>
      </w:r>
    </w:p>
    <w:p w:rsidR="00E771CF" w:rsidRPr="005B7AA1" w:rsidRDefault="00E771CF" w:rsidP="00E771CF">
      <w:pPr>
        <w:pStyle w:val="NoSpacing"/>
        <w:spacing w:after="120"/>
        <w:rPr>
          <w:rFonts w:asciiTheme="majorBidi" w:hAnsiTheme="majorBidi" w:cstheme="majorBidi"/>
          <w:sz w:val="24"/>
          <w:szCs w:val="24"/>
        </w:rPr>
      </w:pPr>
      <w:r w:rsidRPr="005B7AA1">
        <w:rPr>
          <w:rFonts w:asciiTheme="majorBidi" w:hAnsiTheme="majorBidi" w:cstheme="majorBidi" w:hint="cs"/>
          <w:sz w:val="24"/>
          <w:szCs w:val="24"/>
          <w:rtl/>
        </w:rPr>
        <w:tab/>
      </w:r>
      <w:r w:rsidRPr="005B7AA1">
        <w:rPr>
          <w:rFonts w:asciiTheme="majorBidi" w:hAnsiTheme="majorBidi" w:cstheme="majorBidi"/>
          <w:sz w:val="24"/>
          <w:szCs w:val="24"/>
        </w:rPr>
        <w:t>14-mood conjugation of:</w:t>
      </w:r>
    </w:p>
    <w:p w:rsidR="00E771CF" w:rsidRPr="005B7AA1" w:rsidRDefault="00E771CF" w:rsidP="00E771CF">
      <w:pPr>
        <w:pStyle w:val="ListParagraph"/>
        <w:bidi/>
        <w:jc w:val="right"/>
        <w:rPr>
          <w:rFonts w:ascii="Sakkal Majalla" w:hAnsi="Sakkal Majalla" w:cs="Sakkal Majalla"/>
          <w:color w:val="000000" w:themeColor="text1"/>
          <w:sz w:val="24"/>
          <w:szCs w:val="24"/>
        </w:rPr>
      </w:pPr>
      <w:r w:rsidRPr="005B7AA1">
        <w:rPr>
          <w:rFonts w:ascii="Sakkal Majalla" w:hAnsi="Sakkal Majalla" w:cs="Sakkal Majalla"/>
          <w:color w:val="000000" w:themeColor="text1"/>
          <w:sz w:val="24"/>
          <w:szCs w:val="24"/>
          <w:rtl/>
        </w:rPr>
        <w:t>فَعَلَ ، يَفْعَلُ ، فُعِلَ ، يُفْعَلُ ، ما فَعَلَ ، لا يَفْعَلُ ، ما فُعِلَ ، لا يُفْعَلُ</w:t>
      </w:r>
    </w:p>
    <w:p w:rsidR="00E771CF" w:rsidRPr="005B7AA1" w:rsidRDefault="00E771CF" w:rsidP="00E771CF">
      <w:pPr>
        <w:pStyle w:val="ListParagraph"/>
        <w:bidi/>
        <w:jc w:val="right"/>
        <w:rPr>
          <w:rFonts w:asciiTheme="majorBidi" w:hAnsiTheme="majorBidi" w:cstheme="majorBidi"/>
          <w:color w:val="000000" w:themeColor="text1"/>
          <w:sz w:val="24"/>
          <w:szCs w:val="24"/>
          <w:rtl/>
        </w:rPr>
      </w:pPr>
      <w:r w:rsidRPr="005B7AA1">
        <w:rPr>
          <w:rFonts w:asciiTheme="majorBidi" w:hAnsiTheme="majorBidi" w:cstheme="majorBidi"/>
          <w:sz w:val="24"/>
          <w:szCs w:val="24"/>
        </w:rPr>
        <w:t>6-mood conjugation of :</w:t>
      </w:r>
    </w:p>
    <w:p w:rsidR="00E771CF" w:rsidRPr="005B7AA1" w:rsidRDefault="00E771CF" w:rsidP="00E771CF">
      <w:pPr>
        <w:pStyle w:val="ListParagraph"/>
        <w:bidi/>
        <w:ind w:left="360"/>
        <w:jc w:val="right"/>
        <w:rPr>
          <w:rFonts w:ascii="Sakkal Majalla" w:hAnsi="Sakkal Majalla" w:cs="Sakkal Majalla"/>
          <w:color w:val="000000" w:themeColor="text1"/>
          <w:sz w:val="24"/>
          <w:szCs w:val="24"/>
          <w:rtl/>
        </w:rPr>
      </w:pPr>
      <w:r w:rsidRPr="005B7AA1">
        <w:rPr>
          <w:rFonts w:ascii="Sakkal Majalla" w:hAnsi="Sakkal Majalla" w:cs="Sakkal Majalla"/>
          <w:color w:val="000000" w:themeColor="text1"/>
          <w:sz w:val="24"/>
          <w:szCs w:val="24"/>
          <w:rtl/>
        </w:rPr>
        <w:t>إفْعَلْ  ، لا تَفْعَلْ ، فَاعِل ، مَفْعُول</w:t>
      </w:r>
    </w:p>
    <w:p w:rsidR="00E771CF" w:rsidRPr="005B7AA1" w:rsidRDefault="00E771CF" w:rsidP="00E771CF">
      <w:pPr>
        <w:pStyle w:val="ListParagraph"/>
        <w:numPr>
          <w:ilvl w:val="0"/>
          <w:numId w:val="54"/>
        </w:numPr>
        <w:rPr>
          <w:rFonts w:ascii="Traditional Arabic" w:hAnsi="Traditional Arabic" w:cs="Traditional Arabic"/>
          <w:color w:val="000000" w:themeColor="text1"/>
          <w:sz w:val="24"/>
          <w:szCs w:val="24"/>
        </w:rPr>
      </w:pPr>
      <w:r w:rsidRPr="005B7AA1">
        <w:rPr>
          <w:rFonts w:asciiTheme="majorBidi" w:hAnsiTheme="majorBidi" w:cstheme="majorBidi"/>
          <w:color w:val="000000" w:themeColor="text1"/>
          <w:sz w:val="24"/>
          <w:szCs w:val="24"/>
        </w:rPr>
        <w:tab/>
        <w:t>Al-Wajan wa al-Mauzun</w:t>
      </w:r>
      <w:r w:rsidRPr="005B7AA1">
        <w:rPr>
          <w:rFonts w:ascii="Sakkal Majalla" w:hAnsi="Sakkal Majalla" w:cs="Sakkal Majalla"/>
          <w:color w:val="000000" w:themeColor="text1"/>
          <w:sz w:val="24"/>
          <w:szCs w:val="24"/>
        </w:rPr>
        <w:t xml:space="preserve"> </w:t>
      </w:r>
      <w:r w:rsidRPr="005B7AA1">
        <w:rPr>
          <w:rFonts w:ascii="Sakkal Majalla" w:hAnsi="Sakkal Majalla" w:cs="Sakkal Majalla" w:hint="cs"/>
          <w:color w:val="000000" w:themeColor="text1"/>
          <w:sz w:val="24"/>
          <w:szCs w:val="24"/>
          <w:rtl/>
        </w:rPr>
        <w:t xml:space="preserve"> (الوزن و الموزون) </w:t>
      </w:r>
    </w:p>
    <w:p w:rsidR="00E771CF" w:rsidRPr="005B7AA1" w:rsidRDefault="00E771CF" w:rsidP="00E771CF">
      <w:pPr>
        <w:pStyle w:val="ListParagraph"/>
        <w:numPr>
          <w:ilvl w:val="0"/>
          <w:numId w:val="54"/>
        </w:numPr>
        <w:rPr>
          <w:rFonts w:ascii="Traditional Arabic" w:hAnsi="Traditional Arabic" w:cs="Traditional Arabic"/>
          <w:color w:val="000000" w:themeColor="text1"/>
          <w:sz w:val="24"/>
          <w:szCs w:val="24"/>
        </w:rPr>
      </w:pPr>
      <w:r w:rsidRPr="005B7AA1">
        <w:rPr>
          <w:rFonts w:asciiTheme="majorBidi" w:hAnsiTheme="majorBidi" w:cstheme="majorBidi"/>
          <w:color w:val="000000" w:themeColor="text1"/>
          <w:sz w:val="24"/>
          <w:szCs w:val="24"/>
        </w:rPr>
        <w:tab/>
        <w:t>Conjugation of (</w:t>
      </w:r>
      <w:r w:rsidRPr="005B7AA1">
        <w:rPr>
          <w:rFonts w:ascii="Traditional Arabic" w:hAnsi="Traditional Arabic" w:cs="Traditional Arabic"/>
          <w:color w:val="000000" w:themeColor="text1"/>
          <w:sz w:val="24"/>
          <w:szCs w:val="24"/>
          <w:rtl/>
        </w:rPr>
        <w:t>تصريف أبواب الفعل الثلاثي المجرد</w:t>
      </w:r>
      <w:r w:rsidRPr="005B7AA1">
        <w:rPr>
          <w:rFonts w:asciiTheme="majorBidi" w:hAnsiTheme="majorBidi" w:cstheme="majorBidi"/>
          <w:color w:val="000000" w:themeColor="text1"/>
          <w:sz w:val="24"/>
          <w:szCs w:val="24"/>
        </w:rPr>
        <w:t>)</w:t>
      </w:r>
    </w:p>
    <w:p w:rsidR="00E771CF" w:rsidRPr="005B7AA1" w:rsidRDefault="00E771CF" w:rsidP="00E771CF">
      <w:pPr>
        <w:pStyle w:val="ListParagraph"/>
        <w:bidi/>
        <w:ind w:left="360"/>
        <w:rPr>
          <w:rFonts w:asciiTheme="majorBidi" w:hAnsiTheme="majorBidi" w:cstheme="majorBidi"/>
          <w:color w:val="000000" w:themeColor="text1"/>
          <w:sz w:val="24"/>
          <w:szCs w:val="24"/>
          <w:rtl/>
        </w:rPr>
      </w:pPr>
      <w:r w:rsidRPr="005B7AA1">
        <w:rPr>
          <w:rFonts w:asciiTheme="majorBidi" w:hAnsiTheme="majorBidi" w:cstheme="majorBidi" w:hint="cs"/>
          <w:color w:val="000000" w:themeColor="text1"/>
          <w:sz w:val="24"/>
          <w:szCs w:val="24"/>
          <w:rtl/>
        </w:rPr>
        <w:t>فتح - يفتح ، ضرب - يضرب ، نصر - ينصر ، سمع - يسمع ، حسب - يحسب، كرم - يكرم</w:t>
      </w:r>
    </w:p>
    <w:p w:rsidR="00E771CF" w:rsidRPr="0085758E" w:rsidRDefault="00E771CF" w:rsidP="00E771CF">
      <w:pPr>
        <w:pStyle w:val="ListParagraph"/>
        <w:ind w:left="0"/>
        <w:rPr>
          <w:rFonts w:asciiTheme="majorBidi" w:hAnsiTheme="majorBidi" w:cstheme="majorBidi"/>
          <w:b/>
          <w:bCs/>
          <w:sz w:val="24"/>
          <w:szCs w:val="24"/>
        </w:rPr>
      </w:pPr>
      <w:r w:rsidRPr="0085758E">
        <w:rPr>
          <w:rFonts w:asciiTheme="majorBidi" w:hAnsiTheme="majorBidi" w:cstheme="majorBidi"/>
          <w:b/>
          <w:bCs/>
          <w:sz w:val="24"/>
          <w:szCs w:val="24"/>
        </w:rPr>
        <w:t>Unit-II</w:t>
      </w:r>
    </w:p>
    <w:p w:rsidR="00E771CF" w:rsidRPr="005B7AA1" w:rsidRDefault="00E771CF" w:rsidP="00E771CF">
      <w:pPr>
        <w:pStyle w:val="ListParagraph"/>
        <w:ind w:left="360"/>
        <w:rPr>
          <w:rFonts w:asciiTheme="majorBidi" w:hAnsiTheme="majorBidi" w:cstheme="majorBidi"/>
          <w:sz w:val="24"/>
          <w:szCs w:val="24"/>
        </w:rPr>
      </w:pPr>
      <w:r w:rsidRPr="005B7AA1">
        <w:rPr>
          <w:rFonts w:asciiTheme="majorBidi" w:hAnsiTheme="majorBidi" w:cstheme="majorBidi"/>
          <w:sz w:val="24"/>
          <w:szCs w:val="24"/>
        </w:rPr>
        <w:t xml:space="preserve"> Syntax:</w:t>
      </w:r>
    </w:p>
    <w:p w:rsidR="00E771CF" w:rsidRPr="005B7AA1" w:rsidRDefault="00E771CF" w:rsidP="00E771CF">
      <w:pPr>
        <w:pStyle w:val="ListParagraph"/>
        <w:numPr>
          <w:ilvl w:val="1"/>
          <w:numId w:val="66"/>
        </w:numPr>
        <w:rPr>
          <w:rFonts w:asciiTheme="majorBidi" w:hAnsiTheme="majorBidi" w:cstheme="majorBidi"/>
          <w:sz w:val="24"/>
          <w:szCs w:val="24"/>
        </w:rPr>
      </w:pPr>
      <w:r w:rsidRPr="005B7AA1">
        <w:rPr>
          <w:rFonts w:asciiTheme="majorBidi" w:hAnsiTheme="majorBidi" w:cstheme="majorBidi"/>
          <w:sz w:val="24"/>
          <w:szCs w:val="24"/>
          <w:rtl/>
        </w:rPr>
        <w:t>أداة المعرفة</w:t>
      </w:r>
      <w:r w:rsidRPr="005B7AA1">
        <w:rPr>
          <w:rFonts w:asciiTheme="majorBidi" w:hAnsiTheme="majorBidi" w:cstheme="majorBidi"/>
          <w:sz w:val="24"/>
          <w:szCs w:val="24"/>
        </w:rPr>
        <w:t xml:space="preserve"> and </w:t>
      </w:r>
      <w:r w:rsidRPr="005B7AA1">
        <w:rPr>
          <w:rFonts w:asciiTheme="majorBidi" w:hAnsiTheme="majorBidi" w:cstheme="majorBidi"/>
          <w:sz w:val="24"/>
          <w:szCs w:val="24"/>
          <w:rtl/>
        </w:rPr>
        <w:t>المعرفة , أداة التنكير</w:t>
      </w:r>
      <w:r w:rsidRPr="005B7AA1">
        <w:rPr>
          <w:rFonts w:asciiTheme="majorBidi" w:hAnsiTheme="majorBidi" w:cstheme="majorBidi"/>
          <w:sz w:val="24"/>
          <w:szCs w:val="24"/>
        </w:rPr>
        <w:t xml:space="preserve">and </w:t>
      </w:r>
      <w:r w:rsidRPr="005B7AA1">
        <w:rPr>
          <w:rFonts w:asciiTheme="majorBidi" w:hAnsiTheme="majorBidi" w:cstheme="majorBidi"/>
          <w:sz w:val="24"/>
          <w:szCs w:val="24"/>
          <w:rtl/>
        </w:rPr>
        <w:t>النكرة</w:t>
      </w:r>
      <w:r w:rsidRPr="005B7AA1">
        <w:rPr>
          <w:rFonts w:asciiTheme="majorBidi" w:hAnsiTheme="majorBidi" w:cstheme="majorBidi"/>
          <w:sz w:val="24"/>
          <w:szCs w:val="24"/>
        </w:rPr>
        <w:t xml:space="preserve">   </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Noun: Masculine &amp; Feminine and symbols of feminineness</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Complete Chart of </w:t>
      </w:r>
      <w:r w:rsidRPr="005B7AA1">
        <w:rPr>
          <w:rFonts w:asciiTheme="majorBidi" w:hAnsiTheme="majorBidi" w:cstheme="majorBidi" w:hint="cs"/>
          <w:sz w:val="24"/>
          <w:szCs w:val="24"/>
          <w:rtl/>
        </w:rPr>
        <w:t>اسماء الإشارة</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Complete Chart of </w:t>
      </w:r>
      <w:r w:rsidRPr="005B7AA1">
        <w:rPr>
          <w:rFonts w:asciiTheme="majorBidi" w:hAnsiTheme="majorBidi" w:cstheme="majorBidi" w:hint="cs"/>
          <w:sz w:val="24"/>
          <w:szCs w:val="24"/>
          <w:rtl/>
        </w:rPr>
        <w:t>الضمائر المتصلة</w:t>
      </w:r>
      <w:r w:rsidRPr="005B7AA1">
        <w:rPr>
          <w:rFonts w:asciiTheme="majorBidi" w:hAnsiTheme="majorBidi" w:cstheme="majorBidi"/>
          <w:sz w:val="24"/>
          <w:szCs w:val="24"/>
        </w:rPr>
        <w:t xml:space="preserve"> and </w:t>
      </w:r>
      <w:r w:rsidRPr="005B7AA1">
        <w:rPr>
          <w:rFonts w:asciiTheme="majorBidi" w:hAnsiTheme="majorBidi" w:cstheme="majorBidi" w:hint="cs"/>
          <w:sz w:val="24"/>
          <w:szCs w:val="24"/>
          <w:rtl/>
        </w:rPr>
        <w:t>الضمائر المنفصلة</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Formation of </w:t>
      </w:r>
      <w:r w:rsidRPr="005B7AA1">
        <w:rPr>
          <w:rFonts w:asciiTheme="majorBidi" w:hAnsiTheme="majorBidi" w:cstheme="majorBidi" w:hint="cs"/>
          <w:sz w:val="24"/>
          <w:szCs w:val="24"/>
          <w:rtl/>
        </w:rPr>
        <w:t>المركب الإشاري</w:t>
      </w:r>
      <w:r w:rsidRPr="005B7AA1">
        <w:rPr>
          <w:rFonts w:asciiTheme="majorBidi" w:hAnsiTheme="majorBidi" w:cstheme="majorBidi"/>
          <w:sz w:val="24"/>
          <w:szCs w:val="24"/>
        </w:rPr>
        <w:t xml:space="preserve"> with practice</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Formation of </w:t>
      </w:r>
      <w:r w:rsidRPr="005B7AA1">
        <w:rPr>
          <w:rFonts w:asciiTheme="majorBidi" w:hAnsiTheme="majorBidi" w:cstheme="majorBidi" w:hint="cs"/>
          <w:sz w:val="24"/>
          <w:szCs w:val="24"/>
          <w:rtl/>
        </w:rPr>
        <w:t xml:space="preserve">المركب الإضافي </w:t>
      </w:r>
      <w:r w:rsidRPr="005B7AA1">
        <w:rPr>
          <w:rFonts w:asciiTheme="majorBidi" w:hAnsiTheme="majorBidi" w:cstheme="majorBidi"/>
          <w:sz w:val="24"/>
          <w:szCs w:val="24"/>
        </w:rPr>
        <w:t xml:space="preserve"> with practice</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 xml:space="preserve">Formation of </w:t>
      </w:r>
      <w:r w:rsidRPr="005B7AA1">
        <w:rPr>
          <w:rFonts w:asciiTheme="majorBidi" w:hAnsiTheme="majorBidi" w:cstheme="majorBidi" w:hint="cs"/>
          <w:sz w:val="24"/>
          <w:szCs w:val="24"/>
          <w:rtl/>
        </w:rPr>
        <w:t>المركب الوصفي</w:t>
      </w:r>
      <w:r w:rsidRPr="005B7AA1">
        <w:rPr>
          <w:rFonts w:asciiTheme="majorBidi" w:hAnsiTheme="majorBidi" w:cstheme="majorBidi"/>
          <w:sz w:val="24"/>
          <w:szCs w:val="24"/>
        </w:rPr>
        <w:t xml:space="preserve"> with practice</w:t>
      </w:r>
    </w:p>
    <w:p w:rsidR="00E771CF" w:rsidRPr="005B7AA1" w:rsidRDefault="00E771CF" w:rsidP="00E771CF">
      <w:pPr>
        <w:pStyle w:val="ListParagraph"/>
        <w:numPr>
          <w:ilvl w:val="0"/>
          <w:numId w:val="66"/>
        </w:numPr>
        <w:rPr>
          <w:rFonts w:asciiTheme="majorBidi" w:hAnsiTheme="majorBidi" w:cstheme="majorBidi"/>
          <w:sz w:val="24"/>
          <w:szCs w:val="24"/>
        </w:rPr>
      </w:pPr>
      <w:r w:rsidRPr="005B7AA1">
        <w:rPr>
          <w:rFonts w:asciiTheme="majorBidi" w:hAnsiTheme="majorBidi" w:cstheme="majorBidi"/>
          <w:sz w:val="24"/>
          <w:szCs w:val="24"/>
        </w:rPr>
        <w:t>Frequently used the following six prepositions i.e.</w:t>
      </w:r>
    </w:p>
    <w:p w:rsidR="00E771CF" w:rsidRDefault="00E771CF" w:rsidP="00E771CF">
      <w:pPr>
        <w:pStyle w:val="ListParagraph"/>
        <w:bidi/>
        <w:ind w:left="786"/>
        <w:jc w:val="center"/>
        <w:rPr>
          <w:rFonts w:asciiTheme="majorBidi" w:hAnsiTheme="majorBidi" w:cstheme="majorBidi"/>
          <w:sz w:val="28"/>
          <w:szCs w:val="28"/>
          <w:rtl/>
        </w:rPr>
      </w:pPr>
      <w:r>
        <w:rPr>
          <w:rFonts w:asciiTheme="majorBidi" w:hAnsiTheme="majorBidi" w:cstheme="majorBidi" w:hint="cs"/>
          <w:sz w:val="28"/>
          <w:szCs w:val="28"/>
          <w:rtl/>
        </w:rPr>
        <w:t>من ، في ، إلى ، على ، ل ، ب</w:t>
      </w:r>
    </w:p>
    <w:p w:rsidR="00E771CF" w:rsidRDefault="00E771CF" w:rsidP="00E771CF">
      <w:pPr>
        <w:pStyle w:val="ListParagraph"/>
        <w:bidi/>
        <w:spacing w:after="0" w:line="240" w:lineRule="auto"/>
        <w:ind w:left="1080"/>
        <w:jc w:val="center"/>
        <w:rPr>
          <w:rFonts w:asciiTheme="majorBidi" w:hAnsiTheme="majorBidi" w:cstheme="majorBidi"/>
          <w:b/>
          <w:bCs/>
          <w:color w:val="000000" w:themeColor="text1"/>
          <w:sz w:val="24"/>
          <w:szCs w:val="24"/>
        </w:rPr>
      </w:pPr>
    </w:p>
    <w:p w:rsidR="00E771CF" w:rsidRDefault="00E771CF" w:rsidP="00E771CF">
      <w:pPr>
        <w:pStyle w:val="ListParagraph"/>
        <w:bidi/>
        <w:spacing w:after="0" w:line="240" w:lineRule="auto"/>
        <w:ind w:left="1080"/>
        <w:jc w:val="right"/>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Suggested Readings:</w:t>
      </w:r>
    </w:p>
    <w:p w:rsidR="00E771CF" w:rsidRPr="00026CAA" w:rsidRDefault="00E771CF" w:rsidP="00E771CF">
      <w:pPr>
        <w:bidi/>
        <w:spacing w:after="0" w:line="240" w:lineRule="auto"/>
        <w:rPr>
          <w:rFonts w:asciiTheme="majorBidi" w:hAnsiTheme="majorBidi" w:cstheme="majorBidi"/>
          <w:b/>
          <w:bCs/>
          <w:color w:val="000000" w:themeColor="text1"/>
          <w:sz w:val="24"/>
          <w:szCs w:val="24"/>
          <w:lang w:val="en-US"/>
        </w:rPr>
      </w:pPr>
    </w:p>
    <w:p w:rsidR="00E771CF" w:rsidRPr="005B7AA1" w:rsidRDefault="00E771CF" w:rsidP="00E771CF">
      <w:pPr>
        <w:pStyle w:val="ListParagraph"/>
        <w:bidi/>
        <w:spacing w:after="0" w:line="240" w:lineRule="auto"/>
        <w:ind w:left="1080"/>
        <w:jc w:val="right"/>
        <w:rPr>
          <w:rFonts w:asciiTheme="majorBidi" w:hAnsiTheme="majorBidi" w:cstheme="majorBidi"/>
          <w:b/>
          <w:bCs/>
          <w:color w:val="000000" w:themeColor="text1"/>
          <w:sz w:val="24"/>
          <w:szCs w:val="24"/>
        </w:rPr>
      </w:pPr>
      <w:r w:rsidRPr="005B7AA1">
        <w:rPr>
          <w:rFonts w:asciiTheme="majorBidi" w:hAnsiTheme="majorBidi" w:cstheme="majorBidi"/>
          <w:color w:val="000000" w:themeColor="text1"/>
          <w:sz w:val="24"/>
          <w:szCs w:val="24"/>
        </w:rPr>
        <w:t xml:space="preserve">Dr. V. Abdur Rahim, </w:t>
      </w:r>
      <w:r w:rsidRPr="005B7AA1">
        <w:rPr>
          <w:rFonts w:asciiTheme="majorBidi" w:hAnsiTheme="majorBidi" w:cstheme="majorBidi"/>
          <w:b/>
          <w:bCs/>
          <w:color w:val="000000" w:themeColor="text1"/>
          <w:sz w:val="24"/>
          <w:szCs w:val="24"/>
        </w:rPr>
        <w:t>Madina Arabic Reader: Book No. 1</w:t>
      </w:r>
    </w:p>
    <w:p w:rsidR="00E771CF" w:rsidRPr="0014092F" w:rsidRDefault="00E771CF" w:rsidP="00E771CF">
      <w:pPr>
        <w:spacing w:line="240" w:lineRule="auto"/>
        <w:rPr>
          <w:rFonts w:asciiTheme="majorBidi" w:hAnsiTheme="majorBidi" w:cstheme="majorBidi"/>
          <w:b/>
          <w:bCs/>
          <w:color w:val="000000" w:themeColor="text1"/>
          <w:sz w:val="24"/>
          <w:szCs w:val="24"/>
        </w:rPr>
      </w:pPr>
      <w:r w:rsidRPr="0014092F">
        <w:rPr>
          <w:rFonts w:asciiTheme="majorBidi" w:hAnsiTheme="majorBidi" w:cstheme="majorBidi"/>
          <w:color w:val="000000" w:themeColor="text1"/>
          <w:sz w:val="24"/>
          <w:szCs w:val="24"/>
        </w:rPr>
        <w:t>Dr. W. A. Nadwi: A Practical Approach to the Arabic Language, Vol. 1</w:t>
      </w:r>
    </w:p>
    <w:p w:rsidR="00E771CF" w:rsidRPr="005B7AA1" w:rsidRDefault="00E771CF" w:rsidP="00E771CF">
      <w:pPr>
        <w:pStyle w:val="ListParagraph"/>
        <w:numPr>
          <w:ilvl w:val="0"/>
          <w:numId w:val="26"/>
        </w:numPr>
        <w:bidi/>
        <w:spacing w:line="240" w:lineRule="auto"/>
        <w:rPr>
          <w:rFonts w:ascii="Traditional Arabic" w:hAnsi="Traditional Arabic" w:cs="Traditional Arabic"/>
          <w:color w:val="000000" w:themeColor="text1"/>
          <w:sz w:val="24"/>
          <w:szCs w:val="24"/>
        </w:rPr>
      </w:pPr>
      <w:r w:rsidRPr="005B7AA1">
        <w:rPr>
          <w:rFonts w:ascii="Traditional Arabic" w:hAnsi="Traditional Arabic" w:cs="Traditional Arabic"/>
          <w:color w:val="000000" w:themeColor="text1"/>
          <w:sz w:val="24"/>
          <w:szCs w:val="24"/>
          <w:rtl/>
        </w:rPr>
        <w:t>عبد القادر فيضي و عبد الله الدارمي : تيسير الصرف</w:t>
      </w:r>
    </w:p>
    <w:p w:rsidR="00E771CF" w:rsidRPr="005B7AA1" w:rsidRDefault="00E771CF" w:rsidP="00E771CF">
      <w:pPr>
        <w:pStyle w:val="ListParagraph"/>
        <w:numPr>
          <w:ilvl w:val="0"/>
          <w:numId w:val="26"/>
        </w:numPr>
        <w:bidi/>
        <w:spacing w:line="240" w:lineRule="auto"/>
        <w:rPr>
          <w:rFonts w:ascii="Traditional Arabic" w:hAnsi="Traditional Arabic" w:cs="Traditional Arabic"/>
          <w:color w:val="000000" w:themeColor="text1"/>
          <w:sz w:val="24"/>
          <w:szCs w:val="24"/>
        </w:rPr>
      </w:pPr>
      <w:r w:rsidRPr="005B7AA1">
        <w:rPr>
          <w:rFonts w:ascii="Traditional Arabic" w:hAnsi="Traditional Arabic" w:cs="Traditional Arabic"/>
          <w:color w:val="000000" w:themeColor="text1"/>
          <w:sz w:val="24"/>
          <w:szCs w:val="24"/>
          <w:rtl/>
        </w:rPr>
        <w:t>د. عبد الهادي الفضلي : مختصر النحو</w:t>
      </w:r>
    </w:p>
    <w:p w:rsidR="00E771CF" w:rsidRPr="00DA5CD9" w:rsidRDefault="00E771CF" w:rsidP="00E771CF">
      <w:pPr>
        <w:pStyle w:val="ListParagraph"/>
        <w:numPr>
          <w:ilvl w:val="0"/>
          <w:numId w:val="26"/>
        </w:numPr>
        <w:bidi/>
        <w:spacing w:line="240" w:lineRule="auto"/>
        <w:rPr>
          <w:rFonts w:ascii="Traditional Arabic" w:hAnsi="Traditional Arabic" w:cs="Traditional Arabic"/>
          <w:color w:val="000000" w:themeColor="text1"/>
          <w:sz w:val="24"/>
          <w:szCs w:val="24"/>
        </w:rPr>
      </w:pPr>
      <w:r w:rsidRPr="005B7AA1">
        <w:rPr>
          <w:rFonts w:ascii="Traditional Arabic" w:hAnsi="Traditional Arabic" w:cs="Traditional Arabic"/>
          <w:color w:val="000000" w:themeColor="text1"/>
          <w:sz w:val="24"/>
          <w:szCs w:val="24"/>
          <w:rtl/>
        </w:rPr>
        <w:t>عبد الستار خان: عربي كا معلم</w:t>
      </w:r>
    </w:p>
    <w:p w:rsidR="00E771CF" w:rsidRPr="007223FA" w:rsidRDefault="00E771CF" w:rsidP="00E771CF">
      <w:pPr>
        <w:pStyle w:val="NoSpacing"/>
        <w:spacing w:after="120"/>
        <w:jc w:val="center"/>
        <w:rPr>
          <w:rFonts w:asciiTheme="majorBidi" w:hAnsiTheme="majorBidi" w:cstheme="majorBidi"/>
          <w:b/>
          <w:bCs/>
          <w:sz w:val="28"/>
          <w:szCs w:val="28"/>
          <w:rtl/>
        </w:rPr>
      </w:pPr>
      <w:r w:rsidRPr="007223FA">
        <w:rPr>
          <w:rFonts w:asciiTheme="majorBidi" w:hAnsiTheme="majorBidi" w:cstheme="majorBidi" w:hint="cs"/>
          <w:b/>
          <w:bCs/>
          <w:sz w:val="28"/>
          <w:szCs w:val="28"/>
          <w:rtl/>
        </w:rPr>
        <w:t>***</w:t>
      </w:r>
    </w:p>
    <w:p w:rsidR="00E771CF" w:rsidRDefault="00E771CF" w:rsidP="00E771CF">
      <w:pPr>
        <w:pStyle w:val="NoSpacing"/>
        <w:spacing w:after="120"/>
        <w:rPr>
          <w:rFonts w:asciiTheme="majorBidi" w:hAnsiTheme="majorBidi" w:cstheme="majorBidi"/>
          <w:b/>
          <w:bCs/>
          <w:sz w:val="24"/>
          <w:szCs w:val="24"/>
        </w:rPr>
      </w:pPr>
    </w:p>
    <w:p w:rsidR="00E771CF" w:rsidRDefault="00E771CF" w:rsidP="00E771CF">
      <w:pPr>
        <w:pStyle w:val="NoSpacing"/>
        <w:spacing w:after="120"/>
        <w:rPr>
          <w:rFonts w:asciiTheme="majorBidi" w:hAnsiTheme="majorBidi" w:cstheme="majorBidi"/>
          <w:b/>
          <w:bCs/>
          <w:sz w:val="24"/>
          <w:szCs w:val="24"/>
        </w:rPr>
      </w:pPr>
    </w:p>
    <w:p w:rsidR="00E771CF" w:rsidRPr="003D5E0D" w:rsidRDefault="00E771CF" w:rsidP="00E771CF">
      <w:pPr>
        <w:pStyle w:val="NoSpacing"/>
        <w:spacing w:after="120"/>
        <w:jc w:val="center"/>
        <w:rPr>
          <w:rFonts w:asciiTheme="majorBidi" w:hAnsiTheme="majorBidi" w:cstheme="majorBidi"/>
          <w:b/>
          <w:bCs/>
          <w:sz w:val="24"/>
          <w:szCs w:val="24"/>
        </w:rPr>
      </w:pPr>
      <w:r w:rsidRPr="003D5E0D">
        <w:rPr>
          <w:rFonts w:asciiTheme="majorBidi" w:hAnsiTheme="majorBidi" w:cstheme="majorBidi"/>
          <w:b/>
          <w:bCs/>
          <w:sz w:val="24"/>
          <w:szCs w:val="24"/>
        </w:rPr>
        <w:t>Paper Code: ARA 305</w:t>
      </w:r>
      <w:r>
        <w:rPr>
          <w:rFonts w:asciiTheme="majorBidi" w:hAnsiTheme="majorBidi" w:cstheme="majorBidi"/>
          <w:b/>
          <w:bCs/>
          <w:sz w:val="24"/>
          <w:szCs w:val="24"/>
        </w:rPr>
        <w:t xml:space="preserve"> </w:t>
      </w:r>
      <w:r w:rsidRPr="003D5E0D">
        <w:rPr>
          <w:rFonts w:asciiTheme="majorBidi" w:hAnsiTheme="majorBidi" w:cstheme="majorBidi"/>
          <w:b/>
          <w:bCs/>
          <w:sz w:val="24"/>
          <w:szCs w:val="24"/>
        </w:rPr>
        <w:t>SEC</w:t>
      </w:r>
      <w:r>
        <w:rPr>
          <w:rFonts w:asciiTheme="majorBidi" w:hAnsiTheme="majorBidi" w:cstheme="majorBidi"/>
          <w:b/>
          <w:bCs/>
          <w:sz w:val="24"/>
          <w:szCs w:val="24"/>
        </w:rPr>
        <w:t xml:space="preserve"> - 1</w:t>
      </w:r>
    </w:p>
    <w:p w:rsidR="00E771CF" w:rsidRPr="003D5E0D" w:rsidRDefault="00E771CF" w:rsidP="00E771CF">
      <w:pPr>
        <w:pStyle w:val="NoSpacing"/>
        <w:spacing w:after="120"/>
        <w:jc w:val="center"/>
        <w:rPr>
          <w:rFonts w:asciiTheme="majorBidi" w:hAnsiTheme="majorBidi" w:cstheme="majorBidi"/>
          <w:b/>
          <w:bCs/>
          <w:sz w:val="24"/>
          <w:szCs w:val="24"/>
        </w:rPr>
      </w:pPr>
      <w:r w:rsidRPr="003D5E0D">
        <w:rPr>
          <w:rFonts w:asciiTheme="majorBidi" w:hAnsiTheme="majorBidi" w:cstheme="majorBidi"/>
          <w:b/>
          <w:bCs/>
          <w:sz w:val="24"/>
          <w:szCs w:val="24"/>
        </w:rPr>
        <w:t>Paper Title:</w:t>
      </w:r>
      <w:r>
        <w:rPr>
          <w:rFonts w:asciiTheme="majorBidi" w:hAnsiTheme="majorBidi" w:cstheme="majorBidi"/>
          <w:b/>
          <w:bCs/>
          <w:sz w:val="24"/>
          <w:szCs w:val="24"/>
        </w:rPr>
        <w:t xml:space="preserve"> Communication Skills in Arabic</w:t>
      </w:r>
    </w:p>
    <w:p w:rsidR="00E771CF" w:rsidRDefault="00E771CF" w:rsidP="00E771CF">
      <w:pPr>
        <w:pStyle w:val="NoSpacing"/>
        <w:spacing w:after="120"/>
        <w:jc w:val="center"/>
        <w:rPr>
          <w:rFonts w:asciiTheme="majorBidi" w:hAnsiTheme="majorBidi" w:cstheme="majorBidi"/>
          <w:b/>
          <w:bCs/>
          <w:sz w:val="24"/>
          <w:szCs w:val="24"/>
        </w:rPr>
      </w:pPr>
      <w:r>
        <w:rPr>
          <w:rFonts w:asciiTheme="majorBidi" w:hAnsiTheme="majorBidi" w:cstheme="majorBidi"/>
          <w:b/>
          <w:bCs/>
          <w:sz w:val="24"/>
          <w:szCs w:val="24"/>
        </w:rPr>
        <w:t>Credits: (1+0+1)</w:t>
      </w:r>
    </w:p>
    <w:p w:rsidR="00E771CF" w:rsidRDefault="00E771CF" w:rsidP="00E771CF">
      <w:pPr>
        <w:pStyle w:val="NoSpacing"/>
        <w:spacing w:after="120"/>
        <w:rPr>
          <w:rFonts w:asciiTheme="majorBidi" w:hAnsiTheme="majorBidi" w:cstheme="majorBidi"/>
          <w:b/>
          <w:bCs/>
          <w:sz w:val="24"/>
          <w:szCs w:val="24"/>
        </w:rPr>
      </w:pP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 xml:space="preserve">with </w:t>
      </w:r>
      <w:r>
        <w:rPr>
          <w:rFonts w:asciiTheme="majorBidi" w:hAnsiTheme="majorBidi" w:cstheme="majorBidi"/>
          <w:sz w:val="24"/>
          <w:szCs w:val="24"/>
        </w:rPr>
        <w:t>Communication Skills in Arabic. They will know the primary stages of Arabic Grammar, and formation of simple sentences about Men, Animals, Flowers, Trees, Home, School, Pen, Book etc. with practical approaches.</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the Arabic alphabet.</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diacritical positions of the words.</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the rules of the primary of stage of Arabic grammar.</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the formation of simple sentences.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Default="00E771CF" w:rsidP="00E771CF">
      <w:pPr>
        <w:pStyle w:val="NoSpacing"/>
        <w:spacing w:after="120"/>
        <w:rPr>
          <w:rFonts w:asciiTheme="majorBidi" w:hAnsiTheme="majorBidi" w:cstheme="majorBidi"/>
          <w:b/>
          <w:bCs/>
          <w:sz w:val="24"/>
          <w:szCs w:val="24"/>
        </w:rPr>
      </w:pPr>
      <w:r>
        <w:rPr>
          <w:rFonts w:asciiTheme="majorBidi" w:hAnsiTheme="majorBidi" w:cstheme="majorBidi"/>
          <w:b/>
          <w:bCs/>
          <w:sz w:val="24"/>
          <w:szCs w:val="24"/>
        </w:rPr>
        <w:t>Course Outline:</w:t>
      </w:r>
    </w:p>
    <w:p w:rsidR="00E771CF" w:rsidRDefault="00E771CF" w:rsidP="00E771CF">
      <w:pPr>
        <w:pStyle w:val="NoSpacing"/>
        <w:spacing w:after="120"/>
        <w:rPr>
          <w:rFonts w:asciiTheme="majorBidi" w:hAnsiTheme="majorBidi" w:cstheme="majorBidi"/>
          <w:b/>
          <w:bCs/>
          <w:sz w:val="24"/>
          <w:szCs w:val="24"/>
        </w:rPr>
      </w:pPr>
      <w:r>
        <w:rPr>
          <w:rFonts w:asciiTheme="majorBidi" w:hAnsiTheme="majorBidi" w:cstheme="majorBidi"/>
          <w:b/>
          <w:bCs/>
          <w:sz w:val="24"/>
          <w:szCs w:val="24"/>
        </w:rPr>
        <w:t>Unit-I</w:t>
      </w:r>
    </w:p>
    <w:p w:rsidR="00E771CF" w:rsidRPr="001B1EDC" w:rsidRDefault="00E771CF" w:rsidP="00AF7D6F">
      <w:pPr>
        <w:pStyle w:val="NoSpacing"/>
        <w:numPr>
          <w:ilvl w:val="0"/>
          <w:numId w:val="68"/>
        </w:numPr>
        <w:spacing w:after="120"/>
        <w:rPr>
          <w:rFonts w:asciiTheme="majorBidi" w:hAnsiTheme="majorBidi" w:cstheme="majorBidi"/>
          <w:sz w:val="24"/>
          <w:szCs w:val="24"/>
        </w:rPr>
      </w:pPr>
      <w:r w:rsidRPr="001B1EDC">
        <w:rPr>
          <w:rFonts w:asciiTheme="majorBidi" w:hAnsiTheme="majorBidi" w:cstheme="majorBidi"/>
          <w:sz w:val="24"/>
          <w:szCs w:val="24"/>
        </w:rPr>
        <w:t>Arabic Alphabet &amp; the Diacritical Marks</w:t>
      </w:r>
    </w:p>
    <w:p w:rsidR="00E771CF" w:rsidRPr="001B1EDC" w:rsidRDefault="00E771CF" w:rsidP="00AF7D6F">
      <w:pPr>
        <w:pStyle w:val="NoSpacing"/>
        <w:numPr>
          <w:ilvl w:val="0"/>
          <w:numId w:val="68"/>
        </w:numPr>
        <w:spacing w:after="120"/>
        <w:rPr>
          <w:rFonts w:asciiTheme="majorBidi" w:hAnsiTheme="majorBidi" w:cstheme="majorBidi"/>
          <w:sz w:val="24"/>
          <w:szCs w:val="24"/>
        </w:rPr>
      </w:pPr>
      <w:r w:rsidRPr="001B1EDC">
        <w:rPr>
          <w:rFonts w:asciiTheme="majorBidi" w:hAnsiTheme="majorBidi" w:cstheme="majorBidi"/>
          <w:sz w:val="24"/>
          <w:szCs w:val="24"/>
        </w:rPr>
        <w:t>Learning Arabic Words with picture</w:t>
      </w:r>
    </w:p>
    <w:p w:rsidR="00E771CF" w:rsidRPr="001B1EDC" w:rsidRDefault="00E771CF" w:rsidP="00E771CF">
      <w:pPr>
        <w:pStyle w:val="NoSpacing"/>
        <w:spacing w:after="120"/>
        <w:rPr>
          <w:rFonts w:asciiTheme="majorBidi" w:hAnsiTheme="majorBidi" w:cstheme="majorBidi"/>
          <w:sz w:val="24"/>
          <w:szCs w:val="24"/>
        </w:rPr>
      </w:pPr>
      <w:r w:rsidRPr="001B1EDC">
        <w:rPr>
          <w:rFonts w:asciiTheme="majorBidi" w:hAnsiTheme="majorBidi" w:cstheme="majorBidi"/>
          <w:sz w:val="24"/>
          <w:szCs w:val="24"/>
        </w:rPr>
        <w:t xml:space="preserve">(Page No. 41 - 47 of the book : </w:t>
      </w:r>
      <w:r w:rsidRPr="001B1EDC">
        <w:rPr>
          <w:rFonts w:asciiTheme="majorBidi" w:hAnsiTheme="majorBidi" w:cstheme="majorBidi"/>
          <w:i/>
          <w:iCs/>
          <w:sz w:val="24"/>
          <w:szCs w:val="24"/>
        </w:rPr>
        <w:t>Muallim-ul-Lughatil Arabiyah</w:t>
      </w:r>
      <w:r w:rsidRPr="001B1EDC">
        <w:rPr>
          <w:rFonts w:asciiTheme="majorBidi" w:hAnsiTheme="majorBidi" w:cstheme="majorBidi"/>
          <w:sz w:val="24"/>
          <w:szCs w:val="24"/>
        </w:rPr>
        <w:t>)</w:t>
      </w:r>
    </w:p>
    <w:p w:rsidR="00E771CF" w:rsidRDefault="00E771CF" w:rsidP="00E771CF">
      <w:pPr>
        <w:pStyle w:val="NoSpacing"/>
        <w:bidi/>
        <w:spacing w:after="120"/>
        <w:rPr>
          <w:rFonts w:asciiTheme="majorBidi" w:hAnsiTheme="majorBidi" w:cstheme="majorBidi"/>
          <w:b/>
          <w:bCs/>
          <w:sz w:val="24"/>
          <w:szCs w:val="24"/>
        </w:rPr>
      </w:pPr>
    </w:p>
    <w:p w:rsidR="00E771CF" w:rsidRDefault="00E771CF" w:rsidP="00E771CF">
      <w:pPr>
        <w:pStyle w:val="NoSpacing"/>
        <w:spacing w:after="120"/>
        <w:rPr>
          <w:rFonts w:asciiTheme="majorBidi" w:hAnsiTheme="majorBidi" w:cstheme="majorBidi"/>
          <w:b/>
          <w:bCs/>
          <w:sz w:val="24"/>
          <w:szCs w:val="24"/>
        </w:rPr>
      </w:pPr>
      <w:r>
        <w:rPr>
          <w:rFonts w:asciiTheme="majorBidi" w:hAnsiTheme="majorBidi" w:cstheme="majorBidi"/>
          <w:b/>
          <w:bCs/>
          <w:sz w:val="24"/>
          <w:szCs w:val="24"/>
        </w:rPr>
        <w:t>Unit -II</w:t>
      </w:r>
    </w:p>
    <w:p w:rsidR="00E771CF" w:rsidRDefault="00E771CF" w:rsidP="00AF7D6F">
      <w:pPr>
        <w:pStyle w:val="NoSpacing"/>
        <w:numPr>
          <w:ilvl w:val="0"/>
          <w:numId w:val="69"/>
        </w:numPr>
        <w:spacing w:after="120"/>
        <w:rPr>
          <w:rFonts w:asciiTheme="majorBidi" w:hAnsiTheme="majorBidi" w:cstheme="majorBidi"/>
          <w:sz w:val="24"/>
          <w:szCs w:val="24"/>
        </w:rPr>
      </w:pPr>
      <w:r>
        <w:rPr>
          <w:rFonts w:asciiTheme="majorBidi" w:hAnsiTheme="majorBidi" w:cstheme="majorBidi"/>
          <w:sz w:val="24"/>
          <w:szCs w:val="24"/>
        </w:rPr>
        <w:t>Feil Madi, Mudara, Isme Dameer, Amr &amp; Nahi</w:t>
      </w:r>
    </w:p>
    <w:p w:rsidR="00E771CF" w:rsidRDefault="00E771CF" w:rsidP="00E771CF">
      <w:pPr>
        <w:pStyle w:val="NoSpacing"/>
        <w:spacing w:after="120"/>
        <w:rPr>
          <w:rFonts w:asciiTheme="majorBidi" w:hAnsiTheme="majorBidi" w:cstheme="majorBidi"/>
          <w:sz w:val="24"/>
          <w:szCs w:val="24"/>
        </w:rPr>
      </w:pPr>
      <w:r>
        <w:rPr>
          <w:rFonts w:asciiTheme="majorBidi" w:hAnsiTheme="majorBidi" w:cstheme="majorBidi"/>
          <w:sz w:val="24"/>
          <w:szCs w:val="24"/>
        </w:rPr>
        <w:t>(Formation of Past, Present Future Tenses as well as Imparative and Negative formation)</w:t>
      </w:r>
    </w:p>
    <w:p w:rsidR="00E771CF" w:rsidRDefault="00E771CF" w:rsidP="00E771CF">
      <w:pPr>
        <w:pStyle w:val="NoSpacing"/>
        <w:spacing w:after="120"/>
        <w:rPr>
          <w:rFonts w:asciiTheme="majorBidi" w:hAnsiTheme="majorBidi" w:cstheme="majorBidi"/>
          <w:i/>
          <w:iCs/>
          <w:sz w:val="24"/>
          <w:szCs w:val="24"/>
        </w:rPr>
      </w:pPr>
      <w:r>
        <w:rPr>
          <w:rFonts w:asciiTheme="majorBidi" w:hAnsiTheme="majorBidi" w:cstheme="majorBidi"/>
          <w:sz w:val="24"/>
          <w:szCs w:val="24"/>
        </w:rPr>
        <w:t xml:space="preserve">(Page No. 41 - 47 of </w:t>
      </w:r>
      <w:r w:rsidRPr="001B1EDC">
        <w:rPr>
          <w:rFonts w:asciiTheme="majorBidi" w:hAnsiTheme="majorBidi" w:cstheme="majorBidi"/>
          <w:sz w:val="24"/>
          <w:szCs w:val="24"/>
        </w:rPr>
        <w:t xml:space="preserve">the book : </w:t>
      </w:r>
      <w:r w:rsidRPr="001B1EDC">
        <w:rPr>
          <w:rFonts w:asciiTheme="majorBidi" w:hAnsiTheme="majorBidi" w:cstheme="majorBidi"/>
          <w:i/>
          <w:iCs/>
          <w:sz w:val="24"/>
          <w:szCs w:val="24"/>
        </w:rPr>
        <w:t>Muallim-ul-Lughatil Arabiyah</w:t>
      </w:r>
      <w:r w:rsidRPr="00DA5CD9">
        <w:rPr>
          <w:rFonts w:asciiTheme="majorBidi" w:hAnsiTheme="majorBidi" w:cstheme="majorBidi"/>
          <w:sz w:val="24"/>
          <w:szCs w:val="24"/>
        </w:rPr>
        <w:t>)</w:t>
      </w:r>
    </w:p>
    <w:p w:rsidR="00E771CF" w:rsidRDefault="00E771CF" w:rsidP="00E771CF">
      <w:pPr>
        <w:pStyle w:val="NoSpacing"/>
        <w:spacing w:after="120"/>
        <w:ind w:left="360"/>
        <w:rPr>
          <w:rFonts w:asciiTheme="majorBidi" w:hAnsiTheme="majorBidi" w:cstheme="majorBidi"/>
          <w:sz w:val="24"/>
          <w:szCs w:val="24"/>
        </w:rPr>
      </w:pPr>
      <w:r>
        <w:rPr>
          <w:rFonts w:asciiTheme="majorBidi" w:hAnsiTheme="majorBidi" w:cstheme="majorBidi"/>
          <w:sz w:val="24"/>
          <w:szCs w:val="24"/>
        </w:rPr>
        <w:t>ii. Lesson 1 to 10</w:t>
      </w:r>
    </w:p>
    <w:p w:rsidR="00E771CF" w:rsidRPr="00DA5CD9" w:rsidRDefault="00E771CF" w:rsidP="00E771CF">
      <w:pPr>
        <w:pStyle w:val="NoSpacing"/>
        <w:spacing w:after="120"/>
        <w:rPr>
          <w:rFonts w:asciiTheme="majorBidi" w:hAnsiTheme="majorBidi" w:cstheme="majorBidi"/>
          <w:sz w:val="24"/>
          <w:szCs w:val="24"/>
        </w:rPr>
      </w:pPr>
      <w:r>
        <w:rPr>
          <w:rFonts w:asciiTheme="majorBidi" w:hAnsiTheme="majorBidi" w:cstheme="majorBidi"/>
          <w:sz w:val="24"/>
          <w:szCs w:val="24"/>
        </w:rPr>
        <w:t>(Simple sentences about Men, Animals, Flowers, Trees, Home, School, Pen, Book etc.)</w:t>
      </w:r>
    </w:p>
    <w:p w:rsidR="00E771CF" w:rsidRPr="001B1EDC" w:rsidRDefault="00E771CF" w:rsidP="00E771CF">
      <w:pPr>
        <w:pStyle w:val="NoSpacing"/>
        <w:spacing w:after="120"/>
        <w:rPr>
          <w:rFonts w:asciiTheme="majorBidi" w:hAnsiTheme="majorBidi" w:cstheme="majorBidi"/>
          <w:sz w:val="24"/>
          <w:szCs w:val="24"/>
        </w:rPr>
      </w:pPr>
      <w:r w:rsidRPr="001B1EDC">
        <w:rPr>
          <w:rFonts w:asciiTheme="majorBidi" w:hAnsiTheme="majorBidi" w:cstheme="majorBidi"/>
          <w:sz w:val="24"/>
          <w:szCs w:val="24"/>
        </w:rPr>
        <w:t>(Page No</w:t>
      </w:r>
      <w:r>
        <w:rPr>
          <w:rFonts w:asciiTheme="majorBidi" w:hAnsiTheme="majorBidi" w:cstheme="majorBidi"/>
          <w:sz w:val="24"/>
          <w:szCs w:val="24"/>
        </w:rPr>
        <w:t>s. 1 - 20</w:t>
      </w:r>
      <w:r w:rsidRPr="001B1EDC">
        <w:rPr>
          <w:rFonts w:asciiTheme="majorBidi" w:hAnsiTheme="majorBidi" w:cstheme="majorBidi"/>
          <w:sz w:val="24"/>
          <w:szCs w:val="24"/>
        </w:rPr>
        <w:t xml:space="preserve"> of the book : </w:t>
      </w:r>
      <w:r w:rsidRPr="001B1EDC">
        <w:rPr>
          <w:rFonts w:asciiTheme="majorBidi" w:hAnsiTheme="majorBidi" w:cstheme="majorBidi"/>
          <w:i/>
          <w:iCs/>
          <w:sz w:val="24"/>
          <w:szCs w:val="24"/>
        </w:rPr>
        <w:t>Muallim-ul-Lughatil Arabiyah</w:t>
      </w:r>
      <w:r>
        <w:rPr>
          <w:rFonts w:asciiTheme="majorBidi" w:hAnsiTheme="majorBidi" w:cstheme="majorBidi"/>
          <w:i/>
          <w:iCs/>
          <w:sz w:val="24"/>
          <w:szCs w:val="24"/>
        </w:rPr>
        <w:t>, Part-I</w:t>
      </w:r>
      <w:r w:rsidRPr="001B1EDC">
        <w:rPr>
          <w:rFonts w:asciiTheme="majorBidi" w:hAnsiTheme="majorBidi" w:cstheme="majorBidi"/>
          <w:sz w:val="24"/>
          <w:szCs w:val="24"/>
        </w:rPr>
        <w:t>)</w:t>
      </w:r>
    </w:p>
    <w:p w:rsidR="00E771CF" w:rsidRPr="00DA5CD9" w:rsidRDefault="00E771CF" w:rsidP="00E771CF">
      <w:pPr>
        <w:pStyle w:val="NoSpacing"/>
        <w:bidi/>
        <w:spacing w:after="120"/>
        <w:jc w:val="right"/>
        <w:rPr>
          <w:rFonts w:asciiTheme="majorBidi" w:hAnsiTheme="majorBidi" w:cstheme="majorBidi"/>
          <w:b/>
          <w:bCs/>
          <w:sz w:val="24"/>
          <w:szCs w:val="24"/>
        </w:rPr>
      </w:pPr>
    </w:p>
    <w:p w:rsidR="00E771CF" w:rsidRDefault="00E771CF" w:rsidP="00E771CF">
      <w:pPr>
        <w:pStyle w:val="NoSpacing"/>
        <w:bidi/>
        <w:spacing w:after="120"/>
        <w:jc w:val="right"/>
        <w:rPr>
          <w:rFonts w:ascii="Times New Roman" w:hAnsi="Times New Roman" w:cs="Times New Roman"/>
          <w:b/>
          <w:bCs/>
          <w:sz w:val="24"/>
          <w:szCs w:val="24"/>
        </w:rPr>
      </w:pPr>
      <w:r w:rsidRPr="003D5E0D">
        <w:rPr>
          <w:rFonts w:asciiTheme="majorBidi" w:hAnsiTheme="majorBidi" w:cstheme="majorBidi"/>
          <w:sz w:val="24"/>
          <w:szCs w:val="24"/>
        </w:rPr>
        <w:tab/>
      </w:r>
      <w:r w:rsidRPr="007223FA">
        <w:rPr>
          <w:rFonts w:ascii="Times New Roman" w:hAnsi="Times New Roman" w:cs="Times New Roman"/>
          <w:b/>
          <w:bCs/>
          <w:sz w:val="24"/>
          <w:szCs w:val="24"/>
        </w:rPr>
        <w:t>Book Prescribed:</w:t>
      </w:r>
    </w:p>
    <w:p w:rsidR="00E771CF" w:rsidRDefault="00E771CF" w:rsidP="00AF7D6F">
      <w:pPr>
        <w:pStyle w:val="NoSpacing"/>
        <w:numPr>
          <w:ilvl w:val="0"/>
          <w:numId w:val="70"/>
        </w:numPr>
        <w:spacing w:after="120"/>
        <w:rPr>
          <w:rFonts w:asciiTheme="majorBidi" w:hAnsiTheme="majorBidi" w:cstheme="majorBidi"/>
          <w:sz w:val="24"/>
          <w:szCs w:val="24"/>
        </w:rPr>
      </w:pPr>
      <w:r w:rsidRPr="001B1EDC">
        <w:rPr>
          <w:rFonts w:asciiTheme="majorBidi" w:hAnsiTheme="majorBidi" w:cstheme="majorBidi"/>
          <w:i/>
          <w:iCs/>
          <w:sz w:val="24"/>
          <w:szCs w:val="24"/>
        </w:rPr>
        <w:t>Muallim-ul-Lughatil Arabiyah</w:t>
      </w:r>
      <w:r>
        <w:rPr>
          <w:rFonts w:asciiTheme="majorBidi" w:hAnsiTheme="majorBidi" w:cstheme="majorBidi"/>
          <w:i/>
          <w:iCs/>
          <w:sz w:val="24"/>
          <w:szCs w:val="24"/>
        </w:rPr>
        <w:t>, Part-I</w:t>
      </w:r>
    </w:p>
    <w:p w:rsidR="00E771CF" w:rsidRPr="00AF1163" w:rsidRDefault="00E771CF" w:rsidP="00AF7D6F">
      <w:pPr>
        <w:pStyle w:val="NoSpacing"/>
        <w:numPr>
          <w:ilvl w:val="0"/>
          <w:numId w:val="70"/>
        </w:numPr>
        <w:spacing w:after="120"/>
        <w:rPr>
          <w:rFonts w:ascii="Times New Roman" w:hAnsi="Times New Roman" w:cs="Times New Roman"/>
          <w:b/>
          <w:bCs/>
          <w:sz w:val="24"/>
          <w:szCs w:val="24"/>
        </w:rPr>
      </w:pPr>
      <w:r>
        <w:rPr>
          <w:rFonts w:asciiTheme="majorBidi" w:hAnsiTheme="majorBidi" w:cstheme="majorBidi"/>
          <w:sz w:val="24"/>
          <w:szCs w:val="24"/>
        </w:rPr>
        <w:t>Minhaj al-Arabiyyah, Part-1</w:t>
      </w:r>
    </w:p>
    <w:p w:rsidR="00E771CF" w:rsidRDefault="00E771CF" w:rsidP="00E771CF">
      <w:pPr>
        <w:pStyle w:val="NoSpacing"/>
        <w:spacing w:after="120"/>
        <w:ind w:left="720"/>
        <w:rPr>
          <w:rFonts w:asciiTheme="majorBidi" w:hAnsiTheme="majorBidi" w:cstheme="majorBidi"/>
          <w:sz w:val="24"/>
          <w:szCs w:val="24"/>
        </w:rPr>
      </w:pPr>
    </w:p>
    <w:p w:rsidR="00E771CF" w:rsidRDefault="00E771CF" w:rsidP="00E771CF">
      <w:pPr>
        <w:pStyle w:val="NoSpacing"/>
        <w:spacing w:after="120"/>
        <w:ind w:left="720"/>
        <w:rPr>
          <w:rFonts w:asciiTheme="majorBidi" w:hAnsiTheme="majorBidi" w:cstheme="majorBidi"/>
          <w:sz w:val="24"/>
          <w:szCs w:val="24"/>
        </w:rPr>
      </w:pPr>
    </w:p>
    <w:p w:rsidR="00E771CF" w:rsidRDefault="00E771CF" w:rsidP="00E771CF">
      <w:pPr>
        <w:pStyle w:val="NoSpacing"/>
        <w:spacing w:after="120"/>
        <w:ind w:left="720"/>
        <w:rPr>
          <w:rFonts w:asciiTheme="majorBidi" w:hAnsiTheme="majorBidi" w:cstheme="majorBidi"/>
          <w:sz w:val="24"/>
          <w:szCs w:val="24"/>
        </w:rPr>
      </w:pPr>
    </w:p>
    <w:p w:rsidR="00E771CF" w:rsidRDefault="00E771CF" w:rsidP="00E771CF">
      <w:pPr>
        <w:pStyle w:val="NoSpacing"/>
        <w:spacing w:after="120"/>
        <w:ind w:left="720"/>
        <w:rPr>
          <w:rFonts w:asciiTheme="majorBidi" w:hAnsiTheme="majorBidi" w:cstheme="majorBidi"/>
          <w:sz w:val="24"/>
          <w:szCs w:val="24"/>
        </w:rPr>
      </w:pPr>
    </w:p>
    <w:p w:rsidR="00E771CF" w:rsidRDefault="00E771CF" w:rsidP="00E771CF">
      <w:pPr>
        <w:pStyle w:val="NoSpacing"/>
        <w:spacing w:after="120"/>
        <w:ind w:left="720"/>
        <w:rPr>
          <w:rFonts w:ascii="Times New Roman" w:hAnsi="Times New Roman" w:cs="Times New Roman"/>
          <w:b/>
          <w:bCs/>
          <w:sz w:val="24"/>
          <w:szCs w:val="24"/>
        </w:rPr>
      </w:pPr>
    </w:p>
    <w:p w:rsidR="00E771CF" w:rsidRDefault="00E771CF" w:rsidP="00E771CF">
      <w:pPr>
        <w:pStyle w:val="NoSpacing"/>
        <w:bidi/>
        <w:spacing w:after="120"/>
        <w:jc w:val="right"/>
        <w:rPr>
          <w:rFonts w:ascii="Times New Roman" w:hAnsi="Times New Roman" w:cs="Times New Roman"/>
          <w:b/>
          <w:bCs/>
          <w:sz w:val="24"/>
          <w:szCs w:val="24"/>
        </w:rPr>
      </w:pPr>
    </w:p>
    <w:p w:rsidR="00E771CF" w:rsidRDefault="00E771CF" w:rsidP="00E771CF">
      <w:pPr>
        <w:pStyle w:val="NoSpacing"/>
        <w:bidi/>
        <w:spacing w:after="120"/>
        <w:jc w:val="center"/>
        <w:rPr>
          <w:rFonts w:ascii="Times New Roman" w:hAnsi="Times New Roman" w:cs="Times New Roman"/>
          <w:b/>
          <w:bCs/>
          <w:sz w:val="24"/>
          <w:szCs w:val="24"/>
        </w:rPr>
      </w:pPr>
      <w:r>
        <w:rPr>
          <w:rFonts w:ascii="Times New Roman" w:hAnsi="Times New Roman" w:cs="Times New Roman"/>
          <w:b/>
          <w:bCs/>
          <w:sz w:val="24"/>
          <w:szCs w:val="24"/>
        </w:rPr>
        <w:t>Or</w:t>
      </w:r>
    </w:p>
    <w:p w:rsidR="00E771CF" w:rsidRPr="003D5E0D" w:rsidRDefault="00E771CF" w:rsidP="00E771CF">
      <w:pPr>
        <w:pStyle w:val="NoSpacing"/>
        <w:spacing w:after="120"/>
        <w:jc w:val="center"/>
        <w:rPr>
          <w:rFonts w:asciiTheme="majorBidi" w:hAnsiTheme="majorBidi" w:cstheme="majorBidi"/>
          <w:b/>
          <w:bCs/>
          <w:sz w:val="24"/>
          <w:szCs w:val="24"/>
        </w:rPr>
      </w:pPr>
      <w:r w:rsidRPr="003D5E0D">
        <w:rPr>
          <w:rFonts w:asciiTheme="majorBidi" w:hAnsiTheme="majorBidi" w:cstheme="majorBidi"/>
          <w:b/>
          <w:bCs/>
          <w:sz w:val="24"/>
          <w:szCs w:val="24"/>
        </w:rPr>
        <w:t>Paper Code: ARA 305</w:t>
      </w:r>
      <w:r>
        <w:rPr>
          <w:rFonts w:asciiTheme="majorBidi" w:hAnsiTheme="majorBidi" w:cstheme="majorBidi"/>
          <w:b/>
          <w:bCs/>
          <w:sz w:val="24"/>
          <w:szCs w:val="24"/>
        </w:rPr>
        <w:t xml:space="preserve"> </w:t>
      </w:r>
      <w:r w:rsidRPr="003D5E0D">
        <w:rPr>
          <w:rFonts w:asciiTheme="majorBidi" w:hAnsiTheme="majorBidi" w:cstheme="majorBidi"/>
          <w:b/>
          <w:bCs/>
          <w:sz w:val="24"/>
          <w:szCs w:val="24"/>
        </w:rPr>
        <w:t>SEC</w:t>
      </w:r>
      <w:r>
        <w:rPr>
          <w:rFonts w:asciiTheme="majorBidi" w:hAnsiTheme="majorBidi" w:cstheme="majorBidi"/>
          <w:b/>
          <w:bCs/>
          <w:sz w:val="24"/>
          <w:szCs w:val="24"/>
        </w:rPr>
        <w:t xml:space="preserve"> - 1</w:t>
      </w:r>
    </w:p>
    <w:p w:rsidR="00E771CF" w:rsidRPr="003D5E0D" w:rsidRDefault="00E771CF" w:rsidP="00E771CF">
      <w:pPr>
        <w:pStyle w:val="NoSpacing"/>
        <w:spacing w:after="120"/>
        <w:jc w:val="center"/>
        <w:rPr>
          <w:rFonts w:asciiTheme="majorBidi" w:hAnsiTheme="majorBidi" w:cstheme="majorBidi"/>
          <w:b/>
          <w:bCs/>
          <w:sz w:val="24"/>
          <w:szCs w:val="24"/>
        </w:rPr>
      </w:pPr>
      <w:r w:rsidRPr="003D5E0D">
        <w:rPr>
          <w:rFonts w:asciiTheme="majorBidi" w:hAnsiTheme="majorBidi" w:cstheme="majorBidi"/>
          <w:b/>
          <w:bCs/>
          <w:sz w:val="24"/>
          <w:szCs w:val="24"/>
        </w:rPr>
        <w:t>Paper Title:</w:t>
      </w:r>
      <w:r>
        <w:rPr>
          <w:rFonts w:asciiTheme="majorBidi" w:hAnsiTheme="majorBidi" w:cstheme="majorBidi"/>
          <w:b/>
          <w:bCs/>
          <w:sz w:val="24"/>
          <w:szCs w:val="24"/>
        </w:rPr>
        <w:t xml:space="preserve"> Contemporary Arab World -I</w:t>
      </w:r>
    </w:p>
    <w:p w:rsidR="00E771CF" w:rsidRDefault="00E771CF" w:rsidP="00E771CF">
      <w:pPr>
        <w:pStyle w:val="NoSpacing"/>
        <w:spacing w:after="120"/>
        <w:jc w:val="center"/>
        <w:rPr>
          <w:rFonts w:asciiTheme="majorBidi" w:hAnsiTheme="majorBidi" w:cstheme="majorBidi"/>
          <w:b/>
          <w:bCs/>
          <w:sz w:val="24"/>
          <w:szCs w:val="24"/>
        </w:rPr>
      </w:pPr>
      <w:r>
        <w:rPr>
          <w:rFonts w:asciiTheme="majorBidi" w:hAnsiTheme="majorBidi" w:cstheme="majorBidi"/>
          <w:b/>
          <w:bCs/>
          <w:sz w:val="24"/>
          <w:szCs w:val="24"/>
        </w:rPr>
        <w:t>Credits: (1+1+0)</w:t>
      </w:r>
    </w:p>
    <w:p w:rsidR="00E771CF" w:rsidRDefault="00E771CF" w:rsidP="00E771CF">
      <w:pPr>
        <w:pStyle w:val="NoSpacing"/>
        <w:spacing w:after="120"/>
        <w:rPr>
          <w:rFonts w:asciiTheme="majorBidi" w:hAnsiTheme="majorBidi" w:cstheme="majorBidi"/>
          <w:b/>
          <w:bCs/>
          <w:sz w:val="24"/>
          <w:szCs w:val="24"/>
        </w:rPr>
      </w:pP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 xml:space="preserve">with </w:t>
      </w:r>
      <w:r>
        <w:rPr>
          <w:rFonts w:asciiTheme="majorBidi" w:hAnsiTheme="majorBidi" w:cstheme="majorBidi"/>
          <w:sz w:val="24"/>
          <w:szCs w:val="24"/>
        </w:rPr>
        <w:t>Contemporary Arab World; they will learn demographic and Socio-economic Conditions of United Arab Emirate, Saudi Arabia, and Qatar including the diplomatic relations of India with these countries.</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contemporary Arab World.</w:t>
      </w:r>
    </w:p>
    <w:p w:rsidR="00E771CF"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demographic and socio-economic conditions of UAE, Saudi Arabia, Qatar</w:t>
      </w:r>
    </w:p>
    <w:p w:rsidR="00E771CF"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diplomatic relations of India and the countries like UAE, Saudi Arabia and Qatar.</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Default="00E771CF" w:rsidP="00E771CF">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Course Outline:</w:t>
      </w:r>
    </w:p>
    <w:p w:rsidR="00E771CF" w:rsidRPr="002A4902" w:rsidRDefault="00E771CF" w:rsidP="00AF7D6F">
      <w:pPr>
        <w:pStyle w:val="NoSpacing"/>
        <w:numPr>
          <w:ilvl w:val="0"/>
          <w:numId w:val="71"/>
        </w:numPr>
        <w:spacing w:after="120"/>
        <w:rPr>
          <w:rFonts w:ascii="Times New Roman" w:hAnsi="Times New Roman" w:cs="Times New Roman"/>
          <w:sz w:val="24"/>
          <w:szCs w:val="24"/>
        </w:rPr>
      </w:pPr>
      <w:r w:rsidRPr="002A4902">
        <w:rPr>
          <w:rFonts w:ascii="Times New Roman" w:hAnsi="Times New Roman" w:cs="Times New Roman"/>
          <w:sz w:val="24"/>
          <w:szCs w:val="24"/>
        </w:rPr>
        <w:t>Demographic and Socio-economic Conditions of UAE</w:t>
      </w:r>
    </w:p>
    <w:p w:rsidR="00E771CF" w:rsidRPr="002A4902" w:rsidRDefault="00E771CF" w:rsidP="00AF7D6F">
      <w:pPr>
        <w:pStyle w:val="NoSpacing"/>
        <w:numPr>
          <w:ilvl w:val="0"/>
          <w:numId w:val="71"/>
        </w:numPr>
        <w:spacing w:after="120"/>
        <w:rPr>
          <w:rFonts w:ascii="Times New Roman" w:hAnsi="Times New Roman" w:cs="Times New Roman"/>
          <w:sz w:val="24"/>
          <w:szCs w:val="24"/>
        </w:rPr>
      </w:pPr>
      <w:r w:rsidRPr="002A4902">
        <w:rPr>
          <w:rFonts w:ascii="Times New Roman" w:hAnsi="Times New Roman" w:cs="Times New Roman"/>
          <w:sz w:val="24"/>
          <w:szCs w:val="24"/>
        </w:rPr>
        <w:t>Demographic and Socio-economic Conditions of Saudi Arabiya</w:t>
      </w:r>
    </w:p>
    <w:p w:rsidR="00E771CF" w:rsidRPr="002A4902" w:rsidRDefault="00E771CF" w:rsidP="00AF7D6F">
      <w:pPr>
        <w:pStyle w:val="NoSpacing"/>
        <w:numPr>
          <w:ilvl w:val="0"/>
          <w:numId w:val="71"/>
        </w:numPr>
        <w:spacing w:after="120"/>
        <w:rPr>
          <w:rFonts w:ascii="Times New Roman" w:hAnsi="Times New Roman" w:cs="Times New Roman"/>
          <w:sz w:val="24"/>
          <w:szCs w:val="24"/>
        </w:rPr>
      </w:pPr>
      <w:r w:rsidRPr="002A4902">
        <w:rPr>
          <w:rFonts w:ascii="Times New Roman" w:hAnsi="Times New Roman" w:cs="Times New Roman"/>
          <w:sz w:val="24"/>
          <w:szCs w:val="24"/>
        </w:rPr>
        <w:t>Demographic and Socio-economic Conditions of Qatar</w:t>
      </w:r>
    </w:p>
    <w:p w:rsidR="00E771CF" w:rsidRPr="002B52C3" w:rsidRDefault="00E771CF" w:rsidP="00AF7D6F">
      <w:pPr>
        <w:pStyle w:val="NoSpacing"/>
        <w:numPr>
          <w:ilvl w:val="0"/>
          <w:numId w:val="71"/>
        </w:numPr>
        <w:spacing w:after="120"/>
        <w:rPr>
          <w:rFonts w:ascii="Times New Roman" w:hAnsi="Times New Roman" w:cs="Times New Roman"/>
          <w:sz w:val="24"/>
          <w:szCs w:val="24"/>
        </w:rPr>
      </w:pPr>
      <w:r w:rsidRPr="002A4902">
        <w:rPr>
          <w:rFonts w:ascii="Times New Roman" w:hAnsi="Times New Roman" w:cs="Times New Roman"/>
          <w:sz w:val="24"/>
          <w:szCs w:val="24"/>
        </w:rPr>
        <w:t>Diplomatic Relations of India with above countries.</w:t>
      </w:r>
      <w:r>
        <w:rPr>
          <w:rFonts w:ascii="Times New Roman" w:hAnsi="Times New Roman" w:cs="Times New Roman"/>
          <w:sz w:val="24"/>
          <w:szCs w:val="24"/>
        </w:rPr>
        <w:t xml:space="preserve"> </w:t>
      </w:r>
    </w:p>
    <w:p w:rsidR="00E771CF" w:rsidRPr="007223FA" w:rsidRDefault="00E771CF" w:rsidP="00E771CF">
      <w:pPr>
        <w:pStyle w:val="NoSpacing"/>
        <w:spacing w:after="120"/>
        <w:rPr>
          <w:rFonts w:ascii="Times New Roman" w:hAnsi="Times New Roman" w:cs="Times New Roman"/>
          <w:b/>
          <w:bCs/>
          <w:sz w:val="24"/>
          <w:szCs w:val="24"/>
        </w:rPr>
      </w:pPr>
    </w:p>
    <w:p w:rsidR="00E771CF" w:rsidRPr="002B52C3" w:rsidRDefault="00E771CF" w:rsidP="00E771CF">
      <w:pPr>
        <w:pStyle w:val="NoSpacing"/>
        <w:spacing w:after="120"/>
        <w:jc w:val="center"/>
        <w:rPr>
          <w:rFonts w:ascii="Times New Roman" w:hAnsi="Times New Roman" w:cs="Times New Roman"/>
          <w:sz w:val="28"/>
          <w:szCs w:val="28"/>
        </w:rPr>
      </w:pPr>
      <w:r>
        <w:rPr>
          <w:rFonts w:ascii="Times New Roman" w:hAnsi="Times New Roman" w:cs="Times New Roman" w:hint="cs"/>
          <w:sz w:val="28"/>
          <w:szCs w:val="28"/>
          <w:rtl/>
        </w:rPr>
        <w:t>***</w:t>
      </w:r>
    </w:p>
    <w:p w:rsidR="00E771CF" w:rsidRDefault="00E771CF" w:rsidP="00E771CF">
      <w:pPr>
        <w:pStyle w:val="NoSpacing"/>
        <w:spacing w:after="120"/>
        <w:jc w:val="center"/>
        <w:rPr>
          <w:rFonts w:ascii="Times New Roman" w:hAnsi="Times New Roman" w:cs="Times New Roman"/>
          <w:b/>
          <w:bCs/>
          <w:sz w:val="36"/>
          <w:szCs w:val="36"/>
          <w:u w:val="single"/>
        </w:rPr>
      </w:pPr>
    </w:p>
    <w:p w:rsidR="00E771CF" w:rsidRPr="007223FA" w:rsidRDefault="00E771CF" w:rsidP="00E771CF">
      <w:pPr>
        <w:pStyle w:val="NoSpacing"/>
        <w:spacing w:after="120"/>
        <w:jc w:val="center"/>
        <w:rPr>
          <w:rFonts w:ascii="Times New Roman" w:hAnsi="Times New Roman" w:cs="Times New Roman"/>
          <w:sz w:val="36"/>
          <w:szCs w:val="36"/>
          <w:u w:val="single"/>
        </w:rPr>
      </w:pPr>
      <w:r w:rsidRPr="007223FA">
        <w:rPr>
          <w:rFonts w:ascii="Times New Roman" w:hAnsi="Times New Roman" w:cs="Times New Roman"/>
          <w:b/>
          <w:bCs/>
          <w:sz w:val="36"/>
          <w:szCs w:val="36"/>
          <w:u w:val="single"/>
        </w:rPr>
        <w:t>Semester – IV</w:t>
      </w:r>
    </w:p>
    <w:p w:rsidR="00E771CF" w:rsidRPr="000962E9" w:rsidRDefault="00E771CF" w:rsidP="00E771CF">
      <w:pPr>
        <w:pStyle w:val="NoSpacing"/>
        <w:spacing w:after="120"/>
        <w:jc w:val="center"/>
        <w:rPr>
          <w:rFonts w:ascii="Times New Roman" w:hAnsi="Times New Roman" w:cs="Times New Roman"/>
          <w:b/>
          <w:bCs/>
          <w:sz w:val="24"/>
          <w:szCs w:val="24"/>
        </w:rPr>
      </w:pPr>
      <w:r w:rsidRPr="000962E9">
        <w:rPr>
          <w:rFonts w:ascii="Times New Roman" w:hAnsi="Times New Roman" w:cs="Times New Roman"/>
          <w:b/>
          <w:bCs/>
          <w:sz w:val="24"/>
          <w:szCs w:val="24"/>
        </w:rPr>
        <w:t>Paper Code: ARA401C</w:t>
      </w:r>
    </w:p>
    <w:p w:rsidR="00E771CF" w:rsidRDefault="00E771CF" w:rsidP="00E771CF">
      <w:pPr>
        <w:pStyle w:val="NoSpacing"/>
        <w:spacing w:after="120"/>
        <w:jc w:val="center"/>
        <w:rPr>
          <w:rFonts w:ascii="Times New Roman" w:hAnsi="Times New Roman" w:cs="Times New Roman"/>
          <w:b/>
          <w:bCs/>
          <w:sz w:val="24"/>
          <w:szCs w:val="24"/>
        </w:rPr>
      </w:pPr>
      <w:r w:rsidRPr="000962E9">
        <w:rPr>
          <w:rFonts w:ascii="Times New Roman" w:hAnsi="Times New Roman" w:cs="Times New Roman"/>
          <w:b/>
          <w:bCs/>
          <w:sz w:val="24"/>
          <w:szCs w:val="24"/>
        </w:rPr>
        <w:t>Paper Title:</w:t>
      </w:r>
      <w:r w:rsidRPr="000962E9">
        <w:rPr>
          <w:rFonts w:ascii="Times New Roman" w:hAnsi="Times New Roman" w:cs="Times New Roman"/>
          <w:b/>
          <w:bCs/>
          <w:sz w:val="24"/>
          <w:szCs w:val="24"/>
        </w:rPr>
        <w:tab/>
        <w:t>Modern Arabic Prose &amp; Poetry (Post World War)</w:t>
      </w:r>
    </w:p>
    <w:p w:rsidR="00E771CF" w:rsidRDefault="00E771CF" w:rsidP="00E771CF">
      <w:pPr>
        <w:pStyle w:val="NoSpacing"/>
        <w:spacing w:after="120"/>
        <w:jc w:val="center"/>
        <w:rPr>
          <w:rFonts w:ascii="Times New Roman" w:hAnsi="Times New Roman" w:cs="Times New Roman"/>
          <w:sz w:val="24"/>
          <w:szCs w:val="24"/>
          <w:rtl/>
        </w:rPr>
      </w:pPr>
      <w:r>
        <w:rPr>
          <w:rFonts w:ascii="Times New Roman" w:hAnsi="Times New Roman" w:cs="Times New Roman"/>
          <w:sz w:val="24"/>
          <w:szCs w:val="24"/>
        </w:rPr>
        <w:t>Credits: (5+1+0)</w:t>
      </w:r>
    </w:p>
    <w:p w:rsidR="00E771CF" w:rsidRDefault="00E771CF" w:rsidP="00E771CF">
      <w:pPr>
        <w:pStyle w:val="NoSpacing"/>
        <w:rPr>
          <w:rFonts w:ascii="Times New Roman" w:hAnsi="Times New Roman" w:cs="Times New Roman"/>
          <w:b/>
          <w:bCs/>
          <w:sz w:val="24"/>
          <w:szCs w:val="24"/>
        </w:rPr>
      </w:pPr>
    </w:p>
    <w:p w:rsidR="00E771CF" w:rsidRPr="007D4086" w:rsidRDefault="00E771CF" w:rsidP="00E771CF">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771CF" w:rsidRPr="007D4086"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w:t>
      </w:r>
      <w:r w:rsidRPr="007D4086">
        <w:rPr>
          <w:rFonts w:asciiTheme="majorBidi" w:hAnsiTheme="majorBidi" w:cstheme="majorBidi"/>
          <w:sz w:val="24"/>
          <w:szCs w:val="24"/>
        </w:rPr>
        <w:t xml:space="preserve"> </w:t>
      </w:r>
      <w:r>
        <w:rPr>
          <w:rFonts w:asciiTheme="majorBidi" w:hAnsiTheme="majorBidi" w:cstheme="majorBidi"/>
          <w:sz w:val="24"/>
          <w:szCs w:val="24"/>
        </w:rPr>
        <w:t xml:space="preserve">poetic styles of the poets namely Jibran Khalil Jibran, Muhammad Taymur, Ahmad Shawqi Bek, Hafiz Ibrahim, Marufur Rusafi and Abul Qasim al-Shabi.They will comprehend the philosophy of socio economic conditions whatever they conveyed in their prose and poetry.  </w:t>
      </w: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Course 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7D4086" w:rsidRDefault="00E771CF" w:rsidP="00E771CF">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7D4086">
        <w:rPr>
          <w:rFonts w:asciiTheme="majorBidi" w:hAnsiTheme="majorBidi" w:cstheme="majorBidi"/>
          <w:sz w:val="24"/>
          <w:szCs w:val="24"/>
        </w:rPr>
        <w:t>:</w:t>
      </w:r>
    </w:p>
    <w:p w:rsidR="00E771CF"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sidRPr="00BA53A1">
        <w:rPr>
          <w:rFonts w:asciiTheme="majorBidi" w:hAnsiTheme="majorBidi" w:cstheme="majorBidi"/>
          <w:sz w:val="24"/>
          <w:szCs w:val="24"/>
        </w:rPr>
        <w:t xml:space="preserve"> the socio-econo</w:t>
      </w:r>
      <w:r>
        <w:rPr>
          <w:rFonts w:asciiTheme="majorBidi" w:hAnsiTheme="majorBidi" w:cstheme="majorBidi"/>
          <w:sz w:val="24"/>
          <w:szCs w:val="24"/>
        </w:rPr>
        <w:t xml:space="preserve">mic conditions as conveyed by </w:t>
      </w:r>
      <w:r w:rsidRPr="00BA53A1">
        <w:rPr>
          <w:rFonts w:asciiTheme="majorBidi" w:hAnsiTheme="majorBidi" w:cstheme="majorBidi"/>
          <w:sz w:val="24"/>
          <w:szCs w:val="24"/>
        </w:rPr>
        <w:t>the distinguished writers</w:t>
      </w:r>
      <w:r>
        <w:rPr>
          <w:rFonts w:asciiTheme="majorBidi" w:hAnsiTheme="majorBidi" w:cstheme="majorBidi"/>
          <w:sz w:val="24"/>
          <w:szCs w:val="24"/>
        </w:rPr>
        <w:t xml:space="preserve"> and poets.</w:t>
      </w:r>
    </w:p>
    <w:p w:rsidR="00E771CF"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w:t>
      </w:r>
      <w:r w:rsidRPr="00BA53A1">
        <w:rPr>
          <w:rFonts w:asciiTheme="majorBidi" w:hAnsiTheme="majorBidi" w:cstheme="majorBidi"/>
          <w:sz w:val="24"/>
          <w:szCs w:val="24"/>
        </w:rPr>
        <w:t>the love affairs that come to happen in the society.</w:t>
      </w:r>
    </w:p>
    <w:p w:rsidR="00E771CF" w:rsidRPr="00BA53A1"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 </w:t>
      </w:r>
      <w:r w:rsidRPr="00BA53A1">
        <w:rPr>
          <w:rFonts w:asciiTheme="majorBidi" w:hAnsiTheme="majorBidi" w:cstheme="majorBidi"/>
          <w:sz w:val="24"/>
          <w:szCs w:val="24"/>
        </w:rPr>
        <w:t>moral ethics incorporated in the prose write-up and couplets of distinguished poets of the Arab World.</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C4510D" w:rsidRDefault="00E771CF" w:rsidP="00E771CF">
      <w:pPr>
        <w:pStyle w:val="NoSpacing"/>
        <w:spacing w:after="240"/>
        <w:rPr>
          <w:rFonts w:ascii="Times New Roman" w:hAnsi="Times New Roman" w:cs="Times New Roman"/>
          <w:b/>
          <w:bCs/>
          <w:sz w:val="24"/>
          <w:szCs w:val="24"/>
          <w:lang w:val="en-IN"/>
        </w:rPr>
      </w:pPr>
      <w:r>
        <w:rPr>
          <w:rFonts w:ascii="Times New Roman" w:hAnsi="Times New Roman" w:cs="Times New Roman"/>
          <w:b/>
          <w:bCs/>
          <w:sz w:val="24"/>
          <w:szCs w:val="24"/>
          <w:lang w:val="en-IN"/>
        </w:rPr>
        <w:t>Course Outline:</w:t>
      </w:r>
    </w:p>
    <w:p w:rsidR="00E771CF" w:rsidRPr="00476B8D" w:rsidRDefault="00E771CF" w:rsidP="00E771CF">
      <w:pPr>
        <w:pStyle w:val="NoSpacing"/>
        <w:spacing w:after="240"/>
        <w:rPr>
          <w:rFonts w:ascii="Times New Roman" w:hAnsi="Times New Roman" w:cs="Times New Roman"/>
          <w:sz w:val="40"/>
          <w:szCs w:val="40"/>
        </w:rPr>
      </w:pPr>
      <w:r>
        <w:rPr>
          <w:rFonts w:ascii="Times New Roman" w:hAnsi="Times New Roman" w:cs="Times New Roman"/>
          <w:b/>
          <w:bCs/>
          <w:sz w:val="24"/>
          <w:szCs w:val="24"/>
        </w:rPr>
        <w:t xml:space="preserve">Prose </w:t>
      </w:r>
      <w:r>
        <w:rPr>
          <w:rFonts w:ascii="Times New Roman" w:hAnsi="Times New Roman" w:cs="Times New Roman"/>
          <w:sz w:val="28"/>
          <w:szCs w:val="28"/>
        </w:rPr>
        <w:t>:</w:t>
      </w:r>
    </w:p>
    <w:p w:rsidR="00E771CF" w:rsidRPr="007223FA" w:rsidRDefault="00E771CF" w:rsidP="00E771CF">
      <w:pPr>
        <w:pStyle w:val="NoSpacing"/>
        <w:numPr>
          <w:ilvl w:val="0"/>
          <w:numId w:val="7"/>
        </w:numPr>
        <w:bidi/>
        <w:spacing w:after="240"/>
        <w:rPr>
          <w:rFonts w:ascii="Traditional Arabic" w:hAnsi="Traditional Arabic" w:cs="Traditional Arabic"/>
          <w:sz w:val="36"/>
          <w:szCs w:val="36"/>
        </w:rPr>
      </w:pPr>
      <w:r w:rsidRPr="007223FA">
        <w:rPr>
          <w:rFonts w:ascii="Traditional Arabic" w:hAnsi="Traditional Arabic" w:cs="Traditional Arabic"/>
          <w:sz w:val="36"/>
          <w:szCs w:val="36"/>
          <w:rtl/>
        </w:rPr>
        <w:t xml:space="preserve">مرتا البانية (المنتخبة) </w:t>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t>: جبران خليل جبران</w:t>
      </w:r>
    </w:p>
    <w:p w:rsidR="00E771CF" w:rsidRPr="007223FA" w:rsidRDefault="00E771CF" w:rsidP="00E771CF">
      <w:pPr>
        <w:pStyle w:val="NoSpacing"/>
        <w:numPr>
          <w:ilvl w:val="0"/>
          <w:numId w:val="7"/>
        </w:numPr>
        <w:bidi/>
        <w:spacing w:after="240"/>
        <w:rPr>
          <w:rFonts w:ascii="Traditional Arabic" w:hAnsi="Traditional Arabic" w:cs="Traditional Arabic"/>
          <w:sz w:val="36"/>
          <w:szCs w:val="36"/>
        </w:rPr>
      </w:pPr>
      <w:r w:rsidRPr="007223FA">
        <w:rPr>
          <w:rFonts w:ascii="Traditional Arabic" w:hAnsi="Traditional Arabic" w:cs="Traditional Arabic"/>
          <w:sz w:val="36"/>
          <w:szCs w:val="36"/>
          <w:rtl/>
        </w:rPr>
        <w:t>ربي لمن خلقت هذا النعيم</w:t>
      </w:r>
      <w:r w:rsidRPr="007223FA">
        <w:rPr>
          <w:rFonts w:ascii="Traditional Arabic" w:hAnsi="Traditional Arabic" w:cs="Traditional Arabic"/>
          <w:sz w:val="36"/>
          <w:szCs w:val="36"/>
          <w:rtl/>
        </w:rPr>
        <w:tab/>
      </w:r>
      <w:r>
        <w:rPr>
          <w:rFonts w:ascii="Traditional Arabic" w:hAnsi="Traditional Arabic" w:cs="Traditional Arabic" w:hint="cs"/>
          <w:sz w:val="36"/>
          <w:szCs w:val="36"/>
          <w:rtl/>
        </w:rPr>
        <w:tab/>
      </w:r>
      <w:r w:rsidRPr="007223FA">
        <w:rPr>
          <w:rFonts w:ascii="Traditional Arabic" w:hAnsi="Traditional Arabic" w:cs="Traditional Arabic"/>
          <w:sz w:val="36"/>
          <w:szCs w:val="36"/>
          <w:rtl/>
        </w:rPr>
        <w:t>: محمد تيمور</w:t>
      </w:r>
    </w:p>
    <w:p w:rsidR="00E771CF" w:rsidRPr="007223FA" w:rsidRDefault="00E771CF" w:rsidP="00E771CF">
      <w:pPr>
        <w:pStyle w:val="NoSpacing"/>
        <w:bidi/>
        <w:spacing w:after="240"/>
        <w:ind w:left="2610"/>
        <w:jc w:val="right"/>
        <w:rPr>
          <w:rFonts w:ascii="Traditional Arabic" w:hAnsi="Traditional Arabic" w:cs="Traditional Arabic"/>
          <w:sz w:val="36"/>
          <w:szCs w:val="36"/>
        </w:rPr>
      </w:pPr>
      <w:r w:rsidRPr="007223FA">
        <w:rPr>
          <w:rFonts w:asciiTheme="majorBidi" w:hAnsiTheme="majorBidi" w:cstheme="majorBidi"/>
          <w:b/>
          <w:bCs/>
          <w:sz w:val="24"/>
          <w:szCs w:val="24"/>
        </w:rPr>
        <w:t>Poetry</w:t>
      </w:r>
      <w:r w:rsidRPr="007223FA">
        <w:rPr>
          <w:rFonts w:ascii="Traditional Arabic" w:hAnsi="Traditional Arabic" w:cs="Traditional Arabic"/>
          <w:sz w:val="36"/>
          <w:szCs w:val="36"/>
        </w:rPr>
        <w:t>:</w:t>
      </w:r>
    </w:p>
    <w:p w:rsidR="00E771CF" w:rsidRPr="007223FA" w:rsidRDefault="00E771CF" w:rsidP="00E771CF">
      <w:pPr>
        <w:pStyle w:val="NoSpacing"/>
        <w:numPr>
          <w:ilvl w:val="0"/>
          <w:numId w:val="21"/>
        </w:numPr>
        <w:bidi/>
        <w:spacing w:after="240"/>
        <w:rPr>
          <w:rFonts w:ascii="Traditional Arabic" w:hAnsi="Traditional Arabic" w:cs="Traditional Arabic"/>
          <w:sz w:val="36"/>
          <w:szCs w:val="36"/>
        </w:rPr>
      </w:pPr>
      <w:r w:rsidRPr="007223FA">
        <w:rPr>
          <w:rFonts w:ascii="Traditional Arabic" w:hAnsi="Traditional Arabic" w:cs="Traditional Arabic"/>
          <w:sz w:val="36"/>
          <w:szCs w:val="36"/>
          <w:rtl/>
        </w:rPr>
        <w:t>أية العصر في سماء مصر</w:t>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t>: أحمد شوقي بك</w:t>
      </w:r>
    </w:p>
    <w:p w:rsidR="00E771CF" w:rsidRPr="007223FA" w:rsidRDefault="00E771CF" w:rsidP="00E771CF">
      <w:pPr>
        <w:pStyle w:val="NoSpacing"/>
        <w:numPr>
          <w:ilvl w:val="0"/>
          <w:numId w:val="21"/>
        </w:numPr>
        <w:bidi/>
        <w:spacing w:after="240"/>
        <w:rPr>
          <w:rFonts w:ascii="Traditional Arabic" w:hAnsi="Traditional Arabic" w:cs="Traditional Arabic"/>
          <w:sz w:val="36"/>
          <w:szCs w:val="36"/>
        </w:rPr>
      </w:pPr>
      <w:r w:rsidRPr="007223FA">
        <w:rPr>
          <w:rFonts w:ascii="Traditional Arabic" w:hAnsi="Traditional Arabic" w:cs="Traditional Arabic"/>
          <w:sz w:val="36"/>
          <w:szCs w:val="36"/>
          <w:rtl/>
        </w:rPr>
        <w:t>تربية النساء</w:t>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r>
      <w:r>
        <w:rPr>
          <w:rFonts w:ascii="Traditional Arabic" w:hAnsi="Traditional Arabic" w:cs="Traditional Arabic" w:hint="cs"/>
          <w:sz w:val="36"/>
          <w:szCs w:val="36"/>
          <w:rtl/>
        </w:rPr>
        <w:tab/>
      </w:r>
      <w:r w:rsidRPr="007223FA">
        <w:rPr>
          <w:rFonts w:ascii="Traditional Arabic" w:hAnsi="Traditional Arabic" w:cs="Traditional Arabic"/>
          <w:sz w:val="36"/>
          <w:szCs w:val="36"/>
          <w:rtl/>
        </w:rPr>
        <w:t>: حافظ ابراهيم</w:t>
      </w:r>
    </w:p>
    <w:p w:rsidR="00E771CF" w:rsidRPr="007223FA" w:rsidRDefault="00E771CF" w:rsidP="00E771CF">
      <w:pPr>
        <w:pStyle w:val="NoSpacing"/>
        <w:numPr>
          <w:ilvl w:val="0"/>
          <w:numId w:val="21"/>
        </w:numPr>
        <w:bidi/>
        <w:spacing w:after="240"/>
        <w:rPr>
          <w:rFonts w:ascii="Traditional Arabic" w:hAnsi="Traditional Arabic" w:cs="Traditional Arabic"/>
          <w:sz w:val="36"/>
          <w:szCs w:val="36"/>
        </w:rPr>
      </w:pPr>
      <w:r w:rsidRPr="007223FA">
        <w:rPr>
          <w:rFonts w:ascii="Traditional Arabic" w:hAnsi="Traditional Arabic" w:cs="Traditional Arabic"/>
          <w:sz w:val="36"/>
          <w:szCs w:val="36"/>
          <w:rtl/>
        </w:rPr>
        <w:t>قدرة الله</w:t>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t>: معروف الرصافي</w:t>
      </w:r>
    </w:p>
    <w:p w:rsidR="00E771CF" w:rsidRPr="002B52C3" w:rsidRDefault="00E771CF" w:rsidP="00E771CF">
      <w:pPr>
        <w:pStyle w:val="NoSpacing"/>
        <w:numPr>
          <w:ilvl w:val="0"/>
          <w:numId w:val="21"/>
        </w:numPr>
        <w:bidi/>
        <w:spacing w:after="240"/>
        <w:rPr>
          <w:rFonts w:ascii="Traditional Arabic" w:hAnsi="Traditional Arabic" w:cs="Traditional Arabic"/>
          <w:sz w:val="36"/>
          <w:szCs w:val="36"/>
          <w:rtl/>
        </w:rPr>
      </w:pPr>
      <w:r w:rsidRPr="007223FA">
        <w:rPr>
          <w:rFonts w:ascii="Traditional Arabic" w:hAnsi="Traditional Arabic" w:cs="Traditional Arabic"/>
          <w:sz w:val="36"/>
          <w:szCs w:val="36"/>
          <w:rtl/>
        </w:rPr>
        <w:t>الحياة و الحرية</w:t>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r>
      <w:r w:rsidRPr="007223FA">
        <w:rPr>
          <w:rFonts w:ascii="Traditional Arabic" w:hAnsi="Traditional Arabic" w:cs="Traditional Arabic"/>
          <w:sz w:val="36"/>
          <w:szCs w:val="36"/>
          <w:rtl/>
        </w:rPr>
        <w:tab/>
        <w:t>: أبو القاسم الشابي</w:t>
      </w:r>
    </w:p>
    <w:p w:rsidR="00E771CF" w:rsidRPr="002B52C3" w:rsidRDefault="00E771CF" w:rsidP="00E771CF">
      <w:pPr>
        <w:pStyle w:val="NoSpacing"/>
        <w:spacing w:after="240"/>
        <w:rPr>
          <w:rFonts w:ascii="Times New Roman" w:hAnsi="Times New Roman" w:cs="Times New Roman"/>
          <w:b/>
          <w:bCs/>
          <w:sz w:val="24"/>
          <w:szCs w:val="24"/>
          <w:lang w:val="en-IN"/>
        </w:rPr>
      </w:pPr>
      <w:r>
        <w:rPr>
          <w:rFonts w:ascii="Times New Roman" w:hAnsi="Times New Roman" w:cs="Times New Roman"/>
          <w:b/>
          <w:bCs/>
          <w:sz w:val="24"/>
          <w:szCs w:val="24"/>
        </w:rPr>
        <w:t>Suggest Readings</w:t>
      </w:r>
      <w:r w:rsidRPr="000962E9">
        <w:rPr>
          <w:rFonts w:ascii="Times New Roman" w:hAnsi="Times New Roman" w:cs="Times New Roman"/>
          <w:b/>
          <w:bCs/>
          <w:sz w:val="24"/>
          <w:szCs w:val="24"/>
        </w:rPr>
        <w:t>:</w:t>
      </w:r>
    </w:p>
    <w:p w:rsidR="00E771CF" w:rsidRPr="00327D2B" w:rsidRDefault="00E771CF" w:rsidP="00E771CF">
      <w:pPr>
        <w:pStyle w:val="NoSpacing"/>
        <w:numPr>
          <w:ilvl w:val="0"/>
          <w:numId w:val="22"/>
        </w:numPr>
        <w:spacing w:after="240"/>
        <w:rPr>
          <w:rFonts w:ascii="Times New Roman" w:hAnsi="Times New Roman" w:cs="Times New Roman"/>
          <w:sz w:val="24"/>
          <w:szCs w:val="24"/>
        </w:rPr>
      </w:pPr>
      <w:r w:rsidRPr="00327D2B">
        <w:rPr>
          <w:rFonts w:ascii="Times New Roman" w:hAnsi="Times New Roman" w:cs="Times New Roman"/>
          <w:sz w:val="24"/>
          <w:szCs w:val="24"/>
        </w:rPr>
        <w:t>Arbery, A.J.</w:t>
      </w:r>
      <w:r w:rsidRPr="00327D2B">
        <w:rPr>
          <w:rFonts w:ascii="Times New Roman" w:hAnsi="Times New Roman" w:cs="Times New Roman"/>
          <w:sz w:val="24"/>
          <w:szCs w:val="24"/>
        </w:rPr>
        <w:tab/>
      </w:r>
      <w:r w:rsidRPr="00327D2B">
        <w:rPr>
          <w:rFonts w:ascii="Times New Roman" w:hAnsi="Times New Roman" w:cs="Times New Roman"/>
          <w:sz w:val="24"/>
          <w:szCs w:val="24"/>
        </w:rPr>
        <w:tab/>
      </w:r>
      <w:r w:rsidRPr="00327D2B">
        <w:rPr>
          <w:rFonts w:ascii="Times New Roman" w:hAnsi="Times New Roman" w:cs="Times New Roman"/>
          <w:sz w:val="24"/>
          <w:szCs w:val="24"/>
        </w:rPr>
        <w:tab/>
        <w:t>: Modern Arabic Poetry</w:t>
      </w:r>
    </w:p>
    <w:p w:rsidR="00E771CF" w:rsidRPr="00327D2B" w:rsidRDefault="00E771CF" w:rsidP="00E771CF">
      <w:pPr>
        <w:pStyle w:val="NoSpacing"/>
        <w:numPr>
          <w:ilvl w:val="0"/>
          <w:numId w:val="22"/>
        </w:numPr>
        <w:spacing w:after="240"/>
        <w:rPr>
          <w:rFonts w:ascii="Times New Roman" w:hAnsi="Times New Roman" w:cs="Times New Roman"/>
          <w:sz w:val="24"/>
          <w:szCs w:val="24"/>
        </w:rPr>
      </w:pPr>
      <w:r w:rsidRPr="00327D2B">
        <w:rPr>
          <w:rFonts w:ascii="Times New Roman" w:hAnsi="Times New Roman" w:cs="Times New Roman"/>
          <w:sz w:val="24"/>
          <w:szCs w:val="24"/>
        </w:rPr>
        <w:t>Ahmad Shauqi Bek</w:t>
      </w:r>
      <w:r w:rsidRPr="00327D2B">
        <w:rPr>
          <w:rFonts w:ascii="Times New Roman" w:hAnsi="Times New Roman" w:cs="Times New Roman"/>
          <w:sz w:val="24"/>
          <w:szCs w:val="24"/>
        </w:rPr>
        <w:tab/>
      </w:r>
      <w:r>
        <w:rPr>
          <w:rFonts w:ascii="Times New Roman" w:hAnsi="Times New Roman" w:cs="Times New Roman"/>
          <w:sz w:val="24"/>
          <w:szCs w:val="24"/>
        </w:rPr>
        <w:tab/>
      </w:r>
      <w:r w:rsidRPr="00327D2B">
        <w:rPr>
          <w:rFonts w:ascii="Times New Roman" w:hAnsi="Times New Roman" w:cs="Times New Roman"/>
          <w:sz w:val="24"/>
          <w:szCs w:val="24"/>
        </w:rPr>
        <w:t>: al-Shauqiyat, Egypt</w:t>
      </w:r>
    </w:p>
    <w:p w:rsidR="00E771CF" w:rsidRPr="00327D2B" w:rsidRDefault="00E771CF" w:rsidP="00E771CF">
      <w:pPr>
        <w:pStyle w:val="NoSpacing"/>
        <w:numPr>
          <w:ilvl w:val="0"/>
          <w:numId w:val="22"/>
        </w:numPr>
        <w:spacing w:after="240"/>
        <w:rPr>
          <w:rFonts w:ascii="Times New Roman" w:hAnsi="Times New Roman" w:cs="Times New Roman"/>
          <w:sz w:val="24"/>
          <w:szCs w:val="24"/>
        </w:rPr>
      </w:pPr>
      <w:r w:rsidRPr="00327D2B">
        <w:rPr>
          <w:rFonts w:ascii="Times New Roman" w:hAnsi="Times New Roman" w:cs="Times New Roman"/>
          <w:sz w:val="24"/>
          <w:szCs w:val="24"/>
        </w:rPr>
        <w:t>Hafiz Ibrahim</w:t>
      </w:r>
      <w:r w:rsidRPr="00327D2B">
        <w:rPr>
          <w:rFonts w:ascii="Times New Roman" w:hAnsi="Times New Roman" w:cs="Times New Roman"/>
          <w:sz w:val="24"/>
          <w:szCs w:val="24"/>
        </w:rPr>
        <w:tab/>
      </w:r>
      <w:r w:rsidRPr="00327D2B">
        <w:rPr>
          <w:rFonts w:ascii="Times New Roman" w:hAnsi="Times New Roman" w:cs="Times New Roman"/>
          <w:sz w:val="24"/>
          <w:szCs w:val="24"/>
        </w:rPr>
        <w:tab/>
      </w:r>
      <w:r>
        <w:rPr>
          <w:rFonts w:ascii="Times New Roman" w:hAnsi="Times New Roman" w:cs="Times New Roman"/>
          <w:sz w:val="24"/>
          <w:szCs w:val="24"/>
        </w:rPr>
        <w:tab/>
      </w:r>
      <w:r w:rsidRPr="00327D2B">
        <w:rPr>
          <w:rFonts w:ascii="Times New Roman" w:hAnsi="Times New Roman" w:cs="Times New Roman"/>
          <w:sz w:val="24"/>
          <w:szCs w:val="24"/>
        </w:rPr>
        <w:t>: Dewan Hafiz Ibrahim, Egypt</w:t>
      </w:r>
    </w:p>
    <w:p w:rsidR="00E771CF" w:rsidRPr="000962E9" w:rsidRDefault="00E771CF" w:rsidP="00E771CF">
      <w:pPr>
        <w:pStyle w:val="NoSpacing"/>
        <w:numPr>
          <w:ilvl w:val="0"/>
          <w:numId w:val="22"/>
        </w:numPr>
        <w:spacing w:after="240"/>
        <w:rPr>
          <w:rFonts w:ascii="Times New Roman" w:hAnsi="Times New Roman" w:cs="Times New Roman"/>
          <w:sz w:val="24"/>
          <w:szCs w:val="24"/>
        </w:rPr>
      </w:pPr>
      <w:r w:rsidRPr="00327D2B">
        <w:rPr>
          <w:rFonts w:ascii="Times New Roman" w:hAnsi="Times New Roman" w:cs="Times New Roman"/>
          <w:sz w:val="24"/>
          <w:szCs w:val="24"/>
        </w:rPr>
        <w:t>Maruf al-Rusafi</w:t>
      </w:r>
      <w:r w:rsidRPr="00327D2B">
        <w:rPr>
          <w:rFonts w:ascii="Times New Roman" w:hAnsi="Times New Roman" w:cs="Times New Roman"/>
          <w:sz w:val="24"/>
          <w:szCs w:val="24"/>
        </w:rPr>
        <w:tab/>
      </w:r>
      <w:r w:rsidRPr="00327D2B">
        <w:rPr>
          <w:rFonts w:ascii="Times New Roman" w:hAnsi="Times New Roman" w:cs="Times New Roman"/>
          <w:sz w:val="24"/>
          <w:szCs w:val="24"/>
        </w:rPr>
        <w:tab/>
        <w:t>: Diwan al-Rusafi, Beirut</w:t>
      </w:r>
    </w:p>
    <w:p w:rsidR="00E771CF" w:rsidRDefault="00E771CF" w:rsidP="00E771CF">
      <w:pPr>
        <w:pStyle w:val="NoSpacing"/>
        <w:spacing w:after="240"/>
        <w:jc w:val="center"/>
        <w:rPr>
          <w:rFonts w:ascii="Times New Roman" w:hAnsi="Times New Roman" w:cs="Times New Roman"/>
          <w:sz w:val="28"/>
          <w:szCs w:val="28"/>
        </w:rPr>
      </w:pPr>
      <w:r>
        <w:rPr>
          <w:rFonts w:ascii="Times New Roman" w:hAnsi="Times New Roman" w:cs="Times New Roman"/>
          <w:sz w:val="28"/>
          <w:szCs w:val="28"/>
        </w:rPr>
        <w:t>***</w:t>
      </w:r>
    </w:p>
    <w:p w:rsidR="00E771CF" w:rsidRDefault="00E771CF" w:rsidP="00E771CF">
      <w:pPr>
        <w:pStyle w:val="NoSpacing"/>
        <w:spacing w:after="240"/>
        <w:rPr>
          <w:rFonts w:ascii="Times New Roman" w:hAnsi="Times New Roman" w:cs="Times New Roman"/>
          <w:b/>
          <w:bCs/>
          <w:sz w:val="28"/>
          <w:szCs w:val="28"/>
        </w:rPr>
      </w:pPr>
    </w:p>
    <w:p w:rsidR="00E771CF" w:rsidRDefault="00E771CF" w:rsidP="00E771CF">
      <w:pPr>
        <w:pStyle w:val="NoSpacing"/>
        <w:spacing w:after="120"/>
        <w:rPr>
          <w:rFonts w:ascii="Times New Roman" w:hAnsi="Times New Roman" w:cs="Times New Roman"/>
          <w:b/>
          <w:bCs/>
          <w:sz w:val="24"/>
          <w:szCs w:val="24"/>
        </w:rPr>
      </w:pPr>
    </w:p>
    <w:p w:rsidR="00E771CF" w:rsidRPr="00D941D2" w:rsidRDefault="00E771CF" w:rsidP="00E771CF">
      <w:pPr>
        <w:pStyle w:val="NoSpacing"/>
        <w:spacing w:after="120"/>
        <w:jc w:val="center"/>
        <w:rPr>
          <w:rFonts w:ascii="Times New Roman" w:hAnsi="Times New Roman" w:cs="Times New Roman"/>
          <w:b/>
          <w:bCs/>
          <w:sz w:val="24"/>
          <w:szCs w:val="24"/>
        </w:rPr>
      </w:pPr>
      <w:r w:rsidRPr="00D941D2">
        <w:rPr>
          <w:rFonts w:ascii="Times New Roman" w:hAnsi="Times New Roman" w:cs="Times New Roman"/>
          <w:b/>
          <w:bCs/>
          <w:sz w:val="24"/>
          <w:szCs w:val="24"/>
        </w:rPr>
        <w:t>Paper Code: ARA402C</w:t>
      </w:r>
    </w:p>
    <w:p w:rsidR="00E771CF" w:rsidRPr="00D941D2" w:rsidRDefault="00E771CF" w:rsidP="00E771CF">
      <w:pPr>
        <w:pStyle w:val="NoSpacing"/>
        <w:spacing w:after="120"/>
        <w:jc w:val="center"/>
        <w:rPr>
          <w:rFonts w:ascii="Times New Roman" w:hAnsi="Times New Roman" w:cs="Times New Roman"/>
          <w:b/>
          <w:bCs/>
          <w:sz w:val="24"/>
          <w:szCs w:val="24"/>
        </w:rPr>
      </w:pPr>
      <w:r w:rsidRPr="00D941D2">
        <w:rPr>
          <w:rFonts w:ascii="Times New Roman" w:hAnsi="Times New Roman" w:cs="Times New Roman"/>
          <w:b/>
          <w:bCs/>
          <w:sz w:val="24"/>
          <w:szCs w:val="24"/>
        </w:rPr>
        <w:t>Paper Title: Political History of the Arabs (Umayyad &amp; Abbasid Period)</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jc w:val="center"/>
        <w:rPr>
          <w:rFonts w:ascii="Times New Roman" w:hAnsi="Times New Roman" w:cs="Times New Roman"/>
          <w:b/>
          <w:bCs/>
          <w:sz w:val="24"/>
          <w:szCs w:val="24"/>
        </w:rPr>
      </w:pPr>
    </w:p>
    <w:p w:rsidR="00E771CF" w:rsidRPr="007D4086" w:rsidRDefault="00E771CF" w:rsidP="00E771CF">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771CF" w:rsidRPr="007D4086"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w:t>
      </w:r>
      <w:r w:rsidRPr="007D4086">
        <w:rPr>
          <w:rFonts w:asciiTheme="majorBidi" w:hAnsiTheme="majorBidi" w:cstheme="majorBidi"/>
          <w:sz w:val="24"/>
          <w:szCs w:val="24"/>
        </w:rPr>
        <w:t xml:space="preserve"> </w:t>
      </w:r>
      <w:r>
        <w:rPr>
          <w:rFonts w:asciiTheme="majorBidi" w:hAnsiTheme="majorBidi" w:cstheme="majorBidi"/>
          <w:sz w:val="24"/>
          <w:szCs w:val="24"/>
        </w:rPr>
        <w:t xml:space="preserve">Political History of the Arabs for a period from the Umayyads to the Abbasids. They will know the political achievements </w:t>
      </w:r>
      <w:r w:rsidRPr="003D5E0D">
        <w:rPr>
          <w:rFonts w:asciiTheme="majorBidi" w:hAnsiTheme="majorBidi" w:cstheme="majorBidi"/>
          <w:sz w:val="24"/>
          <w:szCs w:val="24"/>
        </w:rPr>
        <w:t xml:space="preserve">of </w:t>
      </w:r>
      <w:r w:rsidRPr="00327D2B">
        <w:rPr>
          <w:rFonts w:ascii="Times New Roman" w:hAnsi="Times New Roman" w:cs="Times New Roman"/>
          <w:sz w:val="24"/>
          <w:szCs w:val="24"/>
        </w:rPr>
        <w:t>Muwiyah bin Abi Sufi</w:t>
      </w:r>
      <w:r>
        <w:rPr>
          <w:rFonts w:ascii="Times New Roman" w:hAnsi="Times New Roman" w:cs="Times New Roman"/>
          <w:sz w:val="24"/>
          <w:szCs w:val="24"/>
        </w:rPr>
        <w:t>y</w:t>
      </w:r>
      <w:r w:rsidRPr="00327D2B">
        <w:rPr>
          <w:rFonts w:ascii="Times New Roman" w:hAnsi="Times New Roman" w:cs="Times New Roman"/>
          <w:sz w:val="24"/>
          <w:szCs w:val="24"/>
        </w:rPr>
        <w:t>an</w:t>
      </w:r>
      <w:r>
        <w:rPr>
          <w:rFonts w:asciiTheme="majorBidi" w:hAnsiTheme="majorBidi" w:cstheme="majorBidi"/>
          <w:sz w:val="24"/>
          <w:szCs w:val="24"/>
        </w:rPr>
        <w:t xml:space="preserve">, </w:t>
      </w:r>
      <w:r>
        <w:rPr>
          <w:rFonts w:ascii="Times New Roman" w:hAnsi="Times New Roman" w:cs="Times New Roman"/>
          <w:sz w:val="24"/>
          <w:szCs w:val="24"/>
        </w:rPr>
        <w:t>Umar bin Abdul Aziz of the Umayyad period; and Abul Abbas al-Saffah</w:t>
      </w:r>
      <w:r>
        <w:rPr>
          <w:rFonts w:asciiTheme="majorBidi" w:hAnsiTheme="majorBidi" w:cstheme="majorBidi"/>
          <w:sz w:val="24"/>
          <w:szCs w:val="24"/>
        </w:rPr>
        <w:t xml:space="preserve">, </w:t>
      </w:r>
      <w:r>
        <w:rPr>
          <w:rFonts w:ascii="Times New Roman" w:hAnsi="Times New Roman" w:cs="Times New Roman"/>
          <w:sz w:val="24"/>
          <w:szCs w:val="24"/>
        </w:rPr>
        <w:t>Abu Zafar al-Mansur, Harun al-Rashid</w:t>
      </w:r>
      <w:r>
        <w:rPr>
          <w:rFonts w:asciiTheme="majorBidi" w:hAnsiTheme="majorBidi" w:cstheme="majorBidi"/>
          <w:sz w:val="24"/>
          <w:szCs w:val="24"/>
        </w:rPr>
        <w:t xml:space="preserve"> and </w:t>
      </w:r>
      <w:r>
        <w:rPr>
          <w:rFonts w:ascii="Times New Roman" w:hAnsi="Times New Roman" w:cs="Times New Roman"/>
          <w:sz w:val="24"/>
          <w:szCs w:val="24"/>
        </w:rPr>
        <w:t xml:space="preserve">Mamun al-Rashid of the Abbasid dynasty.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7D4086" w:rsidRDefault="00E771CF" w:rsidP="00E771CF">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7D4086">
        <w:rPr>
          <w:rFonts w:asciiTheme="majorBidi" w:hAnsiTheme="majorBidi" w:cstheme="majorBidi"/>
          <w:sz w:val="24"/>
          <w:szCs w:val="24"/>
        </w:rPr>
        <w:t>:</w:t>
      </w:r>
    </w:p>
    <w:p w:rsidR="00E771CF"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sidRPr="00F2065E">
        <w:rPr>
          <w:rFonts w:asciiTheme="majorBidi" w:hAnsiTheme="majorBidi" w:cstheme="majorBidi"/>
          <w:sz w:val="24"/>
          <w:szCs w:val="24"/>
        </w:rPr>
        <w:t xml:space="preserve"> the </w:t>
      </w:r>
      <w:r>
        <w:rPr>
          <w:rFonts w:asciiTheme="majorBidi" w:hAnsiTheme="majorBidi" w:cstheme="majorBidi"/>
          <w:sz w:val="24"/>
          <w:szCs w:val="24"/>
        </w:rPr>
        <w:t>political history of the Arabs from the Umayyads to the Abbasids.</w:t>
      </w:r>
    </w:p>
    <w:p w:rsidR="00E771CF"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w:t>
      </w:r>
      <w:r w:rsidRPr="00460A61">
        <w:rPr>
          <w:rFonts w:asciiTheme="majorBidi" w:hAnsiTheme="majorBidi" w:cstheme="majorBidi"/>
          <w:sz w:val="24"/>
          <w:szCs w:val="24"/>
        </w:rPr>
        <w:t xml:space="preserve">the history how </w:t>
      </w:r>
      <w:r w:rsidRPr="00460A61">
        <w:rPr>
          <w:rFonts w:ascii="Times New Roman" w:hAnsi="Times New Roman" w:cs="Times New Roman"/>
          <w:sz w:val="24"/>
          <w:szCs w:val="24"/>
        </w:rPr>
        <w:t>Muwiyah bin Abi Sufian executed administration</w:t>
      </w:r>
      <w:r w:rsidRPr="00460A61">
        <w:rPr>
          <w:rFonts w:asciiTheme="majorBidi" w:hAnsiTheme="majorBidi" w:cstheme="majorBidi"/>
          <w:sz w:val="24"/>
          <w:szCs w:val="24"/>
        </w:rPr>
        <w:t>.</w:t>
      </w:r>
    </w:p>
    <w:p w:rsidR="00E771CF"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Remember</w:t>
      </w:r>
      <w:r w:rsidRPr="00460A61">
        <w:rPr>
          <w:rFonts w:asciiTheme="majorBidi" w:hAnsiTheme="majorBidi" w:cstheme="majorBidi"/>
          <w:sz w:val="24"/>
          <w:szCs w:val="24"/>
        </w:rPr>
        <w:t xml:space="preserve"> the rules and achievements of </w:t>
      </w:r>
      <w:r w:rsidRPr="00460A61">
        <w:rPr>
          <w:rFonts w:ascii="Times New Roman" w:hAnsi="Times New Roman" w:cs="Times New Roman"/>
          <w:sz w:val="24"/>
          <w:szCs w:val="24"/>
        </w:rPr>
        <w:t>Umar bin Abdul Aziz</w:t>
      </w:r>
      <w:r w:rsidRPr="00460A61">
        <w:rPr>
          <w:rFonts w:asciiTheme="majorBidi" w:hAnsiTheme="majorBidi" w:cstheme="majorBidi"/>
          <w:sz w:val="24"/>
          <w:szCs w:val="24"/>
        </w:rPr>
        <w:t xml:space="preserve"> in the Umayyad period</w:t>
      </w:r>
      <w:r>
        <w:rPr>
          <w:rFonts w:asciiTheme="majorBidi" w:hAnsiTheme="majorBidi" w:cstheme="majorBidi"/>
          <w:sz w:val="24"/>
          <w:szCs w:val="24"/>
        </w:rPr>
        <w:t xml:space="preserve"> and </w:t>
      </w:r>
      <w:r w:rsidRPr="00460A61">
        <w:rPr>
          <w:rFonts w:ascii="Times New Roman" w:hAnsi="Times New Roman" w:cs="Times New Roman"/>
          <w:sz w:val="24"/>
          <w:szCs w:val="24"/>
        </w:rPr>
        <w:t>Abul Abbas al-Saffah</w:t>
      </w:r>
      <w:r w:rsidRPr="00460A61">
        <w:rPr>
          <w:rFonts w:asciiTheme="majorBidi" w:hAnsiTheme="majorBidi" w:cstheme="majorBidi"/>
          <w:sz w:val="24"/>
          <w:szCs w:val="24"/>
        </w:rPr>
        <w:t xml:space="preserve"> of Abbasid period. </w:t>
      </w:r>
    </w:p>
    <w:p w:rsidR="00E771CF" w:rsidRPr="00460A61" w:rsidRDefault="00E771CF" w:rsidP="00E771CF">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w:t>
      </w:r>
      <w:r w:rsidRPr="00460A61">
        <w:rPr>
          <w:rFonts w:asciiTheme="majorBidi" w:hAnsiTheme="majorBidi" w:cstheme="majorBidi"/>
          <w:sz w:val="24"/>
          <w:szCs w:val="24"/>
        </w:rPr>
        <w:t xml:space="preserve">the administration and achievements of </w:t>
      </w:r>
      <w:r w:rsidRPr="00460A61">
        <w:rPr>
          <w:rFonts w:ascii="Times New Roman" w:hAnsi="Times New Roman" w:cs="Times New Roman"/>
          <w:sz w:val="24"/>
          <w:szCs w:val="24"/>
        </w:rPr>
        <w:t>Abu Zafar al-Mansur, Harun al-Rashid</w:t>
      </w:r>
      <w:r w:rsidRPr="00460A61">
        <w:rPr>
          <w:rFonts w:asciiTheme="majorBidi" w:hAnsiTheme="majorBidi" w:cstheme="majorBidi"/>
          <w:sz w:val="24"/>
          <w:szCs w:val="24"/>
        </w:rPr>
        <w:t xml:space="preserve"> and </w:t>
      </w:r>
      <w:r>
        <w:rPr>
          <w:rFonts w:ascii="Times New Roman" w:hAnsi="Times New Roman" w:cs="Times New Roman"/>
          <w:sz w:val="24"/>
          <w:szCs w:val="24"/>
        </w:rPr>
        <w:t>Mamun al-Rashid of</w:t>
      </w:r>
      <w:r w:rsidRPr="00460A61">
        <w:rPr>
          <w:rFonts w:ascii="Times New Roman" w:hAnsi="Times New Roman" w:cs="Times New Roman"/>
          <w:sz w:val="24"/>
          <w:szCs w:val="24"/>
        </w:rPr>
        <w:t xml:space="preserve"> the Abbasid period.</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8A3BC7" w:rsidRDefault="00E771CF" w:rsidP="00E771CF">
      <w:pPr>
        <w:pStyle w:val="NoSpacing"/>
        <w:spacing w:after="120"/>
        <w:rPr>
          <w:rFonts w:ascii="Times New Roman" w:hAnsi="Times New Roman" w:cs="Times New Roman"/>
          <w:b/>
          <w:bCs/>
          <w:sz w:val="8"/>
          <w:szCs w:val="8"/>
        </w:rPr>
      </w:pPr>
    </w:p>
    <w:p w:rsidR="00E771CF" w:rsidRPr="008164B9" w:rsidRDefault="00E771CF" w:rsidP="00E771CF">
      <w:pPr>
        <w:pStyle w:val="NoSpacing"/>
        <w:spacing w:after="120"/>
        <w:rPr>
          <w:rFonts w:ascii="Times New Roman" w:hAnsi="Times New Roman" w:cs="Times New Roman"/>
          <w:b/>
          <w:bCs/>
          <w:sz w:val="24"/>
          <w:szCs w:val="24"/>
          <w:lang w:val="en-IN"/>
        </w:rPr>
      </w:pPr>
      <w:r>
        <w:rPr>
          <w:rFonts w:ascii="Times New Roman" w:hAnsi="Times New Roman" w:cs="Times New Roman"/>
          <w:b/>
          <w:bCs/>
          <w:sz w:val="24"/>
          <w:szCs w:val="24"/>
          <w:lang w:val="en-IN"/>
        </w:rPr>
        <w:t>Course Outline:</w:t>
      </w:r>
    </w:p>
    <w:p w:rsidR="00E771CF" w:rsidRPr="007223FA" w:rsidRDefault="00E771CF" w:rsidP="00E771CF">
      <w:pPr>
        <w:pStyle w:val="NoSpacing"/>
        <w:spacing w:after="120"/>
        <w:rPr>
          <w:rFonts w:ascii="Times New Roman" w:hAnsi="Times New Roman" w:cs="Times New Roman"/>
          <w:b/>
          <w:bCs/>
          <w:sz w:val="24"/>
          <w:szCs w:val="24"/>
          <w:rtl/>
        </w:rPr>
      </w:pPr>
      <w:r>
        <w:rPr>
          <w:rFonts w:ascii="Times New Roman" w:hAnsi="Times New Roman" w:cs="Times New Roman"/>
          <w:b/>
          <w:bCs/>
          <w:sz w:val="24"/>
          <w:szCs w:val="24"/>
        </w:rPr>
        <w:t>Political achievements of the following administrators:</w:t>
      </w:r>
    </w:p>
    <w:p w:rsidR="00E771CF" w:rsidRDefault="00E771CF" w:rsidP="00E771CF">
      <w:pPr>
        <w:pStyle w:val="NoSpacing"/>
        <w:numPr>
          <w:ilvl w:val="0"/>
          <w:numId w:val="57"/>
        </w:numPr>
        <w:bidi/>
        <w:jc w:val="both"/>
        <w:rPr>
          <w:rFonts w:ascii="Times New Roman" w:hAnsi="Times New Roman" w:cs="Times New Roman"/>
          <w:sz w:val="24"/>
          <w:szCs w:val="24"/>
          <w:rtl/>
        </w:rPr>
      </w:pPr>
      <w:r w:rsidRPr="00476B8D">
        <w:rPr>
          <w:rFonts w:ascii="Traditional Arabic" w:hAnsi="Traditional Arabic" w:cs="Traditional Arabic"/>
          <w:sz w:val="40"/>
          <w:szCs w:val="40"/>
          <w:rtl/>
        </w:rPr>
        <w:t>معاوية بن أبي سفيان رضـ</w:t>
      </w:r>
      <w:r>
        <w:rPr>
          <w:rFonts w:ascii="Times New Roman" w:hAnsi="Times New Roman" w:cs="Times New Roman" w:hint="cs"/>
          <w:sz w:val="24"/>
          <w:szCs w:val="24"/>
          <w:rtl/>
        </w:rPr>
        <w:t xml:space="preserve">  </w:t>
      </w:r>
      <w:r>
        <w:rPr>
          <w:rFonts w:ascii="Times New Roman" w:hAnsi="Times New Roman" w:cs="Times New Roman"/>
          <w:sz w:val="24"/>
          <w:szCs w:val="24"/>
        </w:rPr>
        <w:t>(</w:t>
      </w:r>
      <w:r w:rsidRPr="00327D2B">
        <w:rPr>
          <w:rFonts w:ascii="Times New Roman" w:hAnsi="Times New Roman" w:cs="Times New Roman"/>
          <w:sz w:val="24"/>
          <w:szCs w:val="24"/>
        </w:rPr>
        <w:t>Muwiyah bin Abi Sufian</w:t>
      </w:r>
      <w:r>
        <w:rPr>
          <w:rFonts w:ascii="Times New Roman" w:hAnsi="Times New Roman" w:cs="Times New Roman"/>
          <w:sz w:val="24"/>
          <w:szCs w:val="24"/>
        </w:rPr>
        <w:t xml:space="preserve">) </w:t>
      </w:r>
    </w:p>
    <w:p w:rsidR="00E771CF" w:rsidRPr="00476B8D" w:rsidRDefault="00E771CF" w:rsidP="00E771CF">
      <w:pPr>
        <w:pStyle w:val="NoSpacing"/>
        <w:numPr>
          <w:ilvl w:val="0"/>
          <w:numId w:val="57"/>
        </w:numPr>
        <w:bidi/>
        <w:jc w:val="both"/>
        <w:rPr>
          <w:rFonts w:ascii="Times New Roman" w:hAnsi="Times New Roman" w:cs="Times New Roman"/>
          <w:sz w:val="28"/>
          <w:szCs w:val="28"/>
        </w:rPr>
      </w:pPr>
      <w:r w:rsidRPr="00476B8D">
        <w:rPr>
          <w:rFonts w:ascii="Traditional Arabic" w:hAnsi="Traditional Arabic" w:cs="Traditional Arabic"/>
          <w:sz w:val="40"/>
          <w:szCs w:val="40"/>
          <w:rtl/>
        </w:rPr>
        <w:t>عمر بن عبد العزيز</w:t>
      </w:r>
      <w:r w:rsidRPr="00476B8D">
        <w:rPr>
          <w:rFonts w:ascii="Times New Roman" w:hAnsi="Times New Roman" w:cs="Times New Roman"/>
          <w:sz w:val="28"/>
          <w:szCs w:val="28"/>
        </w:rPr>
        <w:t xml:space="preserve"> </w:t>
      </w:r>
      <w:r>
        <w:rPr>
          <w:rFonts w:ascii="Times New Roman" w:hAnsi="Times New Roman" w:cs="Times New Roman"/>
          <w:sz w:val="24"/>
          <w:szCs w:val="24"/>
        </w:rPr>
        <w:t>(Umar bin Abdul Aziz )</w:t>
      </w:r>
    </w:p>
    <w:p w:rsidR="00E771CF" w:rsidRPr="00476B8D" w:rsidRDefault="00E771CF" w:rsidP="00E771CF">
      <w:pPr>
        <w:pStyle w:val="NoSpacing"/>
        <w:numPr>
          <w:ilvl w:val="0"/>
          <w:numId w:val="57"/>
        </w:numPr>
        <w:bidi/>
        <w:jc w:val="both"/>
        <w:rPr>
          <w:rFonts w:ascii="Times New Roman" w:hAnsi="Times New Roman" w:cs="Times New Roman"/>
          <w:sz w:val="28"/>
          <w:szCs w:val="28"/>
        </w:rPr>
      </w:pPr>
      <w:r>
        <w:rPr>
          <w:rFonts w:ascii="Traditional Arabic" w:hAnsi="Traditional Arabic" w:cs="Traditional Arabic"/>
          <w:sz w:val="40"/>
          <w:szCs w:val="40"/>
          <w:rtl/>
        </w:rPr>
        <w:t>أبو العباس ال</w:t>
      </w:r>
      <w:r>
        <w:rPr>
          <w:rFonts w:ascii="Traditional Arabic" w:hAnsi="Traditional Arabic" w:cs="Traditional Arabic" w:hint="cs"/>
          <w:sz w:val="40"/>
          <w:szCs w:val="40"/>
          <w:rtl/>
        </w:rPr>
        <w:t>س</w:t>
      </w:r>
      <w:r w:rsidRPr="00476B8D">
        <w:rPr>
          <w:rFonts w:ascii="Traditional Arabic" w:hAnsi="Traditional Arabic" w:cs="Traditional Arabic"/>
          <w:sz w:val="40"/>
          <w:szCs w:val="40"/>
          <w:rtl/>
        </w:rPr>
        <w:t>فاح</w:t>
      </w:r>
      <w:r w:rsidRPr="00476B8D">
        <w:rPr>
          <w:rFonts w:ascii="Traditional Arabic" w:hAnsi="Traditional Arabic" w:cs="Traditional Arabic"/>
          <w:sz w:val="40"/>
          <w:szCs w:val="40"/>
        </w:rPr>
        <w:t xml:space="preserve"> </w:t>
      </w:r>
      <w:r>
        <w:rPr>
          <w:rFonts w:ascii="Times New Roman" w:hAnsi="Times New Roman" w:cs="Times New Roman"/>
          <w:sz w:val="24"/>
          <w:szCs w:val="24"/>
        </w:rPr>
        <w:t xml:space="preserve">(Abul Abbas al-Saffah ) </w:t>
      </w:r>
    </w:p>
    <w:p w:rsidR="00E771CF" w:rsidRPr="00476B8D" w:rsidRDefault="00E771CF" w:rsidP="00E771CF">
      <w:pPr>
        <w:pStyle w:val="NoSpacing"/>
        <w:numPr>
          <w:ilvl w:val="0"/>
          <w:numId w:val="57"/>
        </w:numPr>
        <w:bidi/>
        <w:jc w:val="both"/>
        <w:rPr>
          <w:rFonts w:ascii="Times New Roman" w:hAnsi="Times New Roman" w:cs="Times New Roman"/>
          <w:sz w:val="28"/>
          <w:szCs w:val="28"/>
        </w:rPr>
      </w:pPr>
      <w:r w:rsidRPr="00476B8D">
        <w:rPr>
          <w:rFonts w:ascii="Traditional Arabic" w:hAnsi="Traditional Arabic" w:cs="Traditional Arabic"/>
          <w:sz w:val="40"/>
          <w:szCs w:val="40"/>
          <w:rtl/>
        </w:rPr>
        <w:t>أبو جعفر المنصور</w:t>
      </w:r>
      <w:r w:rsidRPr="00476B8D">
        <w:rPr>
          <w:rFonts w:ascii="Times New Roman" w:hAnsi="Times New Roman" w:cs="Times New Roman" w:hint="cs"/>
          <w:sz w:val="28"/>
          <w:szCs w:val="28"/>
          <w:rtl/>
        </w:rPr>
        <w:t xml:space="preserve"> </w:t>
      </w:r>
      <w:r>
        <w:rPr>
          <w:rFonts w:ascii="Times New Roman" w:hAnsi="Times New Roman" w:cs="Times New Roman"/>
          <w:sz w:val="24"/>
          <w:szCs w:val="24"/>
        </w:rPr>
        <w:t xml:space="preserve">(Abu Zafar al-Mansur ) </w:t>
      </w:r>
    </w:p>
    <w:p w:rsidR="00E771CF" w:rsidRPr="00476B8D" w:rsidRDefault="00E771CF" w:rsidP="00E771CF">
      <w:pPr>
        <w:pStyle w:val="NoSpacing"/>
        <w:numPr>
          <w:ilvl w:val="0"/>
          <w:numId w:val="57"/>
        </w:numPr>
        <w:bidi/>
        <w:jc w:val="both"/>
        <w:rPr>
          <w:rFonts w:ascii="Times New Roman" w:hAnsi="Times New Roman" w:cs="Times New Roman"/>
          <w:sz w:val="28"/>
          <w:szCs w:val="28"/>
        </w:rPr>
      </w:pPr>
      <w:r w:rsidRPr="00476B8D">
        <w:rPr>
          <w:rFonts w:ascii="Traditional Arabic" w:hAnsi="Traditional Arabic" w:cs="Traditional Arabic"/>
          <w:sz w:val="40"/>
          <w:szCs w:val="40"/>
          <w:rtl/>
        </w:rPr>
        <w:t>هارون الرشيد</w:t>
      </w:r>
      <w:r>
        <w:rPr>
          <w:rFonts w:ascii="Times New Roman" w:hAnsi="Times New Roman" w:cs="Times New Roman"/>
          <w:sz w:val="24"/>
          <w:szCs w:val="24"/>
        </w:rPr>
        <w:t xml:space="preserve"> (Harun al-Rashid )</w:t>
      </w:r>
    </w:p>
    <w:p w:rsidR="00E771CF" w:rsidRDefault="00E771CF" w:rsidP="00E771CF">
      <w:pPr>
        <w:pStyle w:val="NoSpacing"/>
        <w:numPr>
          <w:ilvl w:val="0"/>
          <w:numId w:val="57"/>
        </w:numPr>
        <w:bidi/>
        <w:jc w:val="both"/>
        <w:rPr>
          <w:rFonts w:ascii="Times New Roman" w:hAnsi="Times New Roman" w:cs="Times New Roman"/>
          <w:sz w:val="28"/>
          <w:szCs w:val="28"/>
        </w:rPr>
      </w:pPr>
      <w:r w:rsidRPr="00476B8D">
        <w:rPr>
          <w:rFonts w:ascii="Traditional Arabic" w:hAnsi="Traditional Arabic" w:cs="Traditional Arabic"/>
          <w:sz w:val="40"/>
          <w:szCs w:val="40"/>
          <w:rtl/>
        </w:rPr>
        <w:t>مامون الرشيد</w:t>
      </w:r>
      <w:r>
        <w:rPr>
          <w:rFonts w:ascii="Times New Roman" w:hAnsi="Times New Roman" w:cs="Times New Roman"/>
          <w:sz w:val="24"/>
          <w:szCs w:val="24"/>
        </w:rPr>
        <w:t xml:space="preserve"> (Mamun al-Rashid ) </w:t>
      </w:r>
    </w:p>
    <w:p w:rsidR="00E771CF" w:rsidRDefault="00E771CF" w:rsidP="00E771CF">
      <w:pPr>
        <w:pStyle w:val="NoSpacing"/>
        <w:spacing w:line="360" w:lineRule="auto"/>
        <w:ind w:left="2610"/>
        <w:rPr>
          <w:rFonts w:ascii="Times New Roman" w:hAnsi="Times New Roman" w:cs="Times New Roman"/>
          <w:sz w:val="24"/>
          <w:szCs w:val="24"/>
          <w:rtl/>
        </w:rPr>
      </w:pPr>
    </w:p>
    <w:p w:rsidR="00E771CF" w:rsidRPr="00327D2B" w:rsidRDefault="00E771CF" w:rsidP="00E771CF">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Suggested readings</w:t>
      </w:r>
      <w:r w:rsidRPr="00327D2B">
        <w:rPr>
          <w:rFonts w:ascii="Times New Roman" w:hAnsi="Times New Roman" w:cs="Times New Roman"/>
          <w:b/>
          <w:bCs/>
          <w:sz w:val="24"/>
          <w:szCs w:val="24"/>
        </w:rPr>
        <w:t>:</w:t>
      </w:r>
    </w:p>
    <w:p w:rsidR="00E771CF" w:rsidRPr="00327D2B" w:rsidRDefault="00E771CF" w:rsidP="00E771CF">
      <w:pPr>
        <w:pStyle w:val="NoSpacing"/>
        <w:numPr>
          <w:ilvl w:val="0"/>
          <w:numId w:val="10"/>
        </w:numPr>
        <w:spacing w:line="360" w:lineRule="auto"/>
        <w:jc w:val="both"/>
        <w:rPr>
          <w:rFonts w:ascii="Times New Roman" w:hAnsi="Times New Roman" w:cs="Times New Roman"/>
          <w:sz w:val="24"/>
          <w:szCs w:val="24"/>
        </w:rPr>
      </w:pPr>
      <w:r w:rsidRPr="00327D2B">
        <w:rPr>
          <w:rFonts w:ascii="Times New Roman" w:hAnsi="Times New Roman" w:cs="Times New Roman"/>
          <w:sz w:val="24"/>
          <w:szCs w:val="24"/>
        </w:rPr>
        <w:t>A</w:t>
      </w:r>
      <w:r>
        <w:rPr>
          <w:rFonts w:ascii="Times New Roman" w:hAnsi="Times New Roman" w:cs="Times New Roman"/>
          <w:sz w:val="24"/>
          <w:szCs w:val="24"/>
        </w:rPr>
        <w:t xml:space="preserve"> S</w:t>
      </w:r>
      <w:r w:rsidRPr="00327D2B">
        <w:rPr>
          <w:rFonts w:ascii="Times New Roman" w:hAnsi="Times New Roman" w:cs="Times New Roman"/>
          <w:sz w:val="24"/>
          <w:szCs w:val="24"/>
        </w:rPr>
        <w:t xml:space="preserve">tudy </w:t>
      </w:r>
      <w:r>
        <w:rPr>
          <w:rFonts w:ascii="Times New Roman" w:hAnsi="Times New Roman" w:cs="Times New Roman"/>
          <w:sz w:val="24"/>
          <w:szCs w:val="24"/>
        </w:rPr>
        <w:t>of Islamic History by Prof K. A</w:t>
      </w:r>
      <w:r w:rsidRPr="00327D2B">
        <w:rPr>
          <w:rFonts w:ascii="Times New Roman" w:hAnsi="Times New Roman" w:cs="Times New Roman"/>
          <w:sz w:val="24"/>
          <w:szCs w:val="24"/>
        </w:rPr>
        <w:t>li</w:t>
      </w:r>
    </w:p>
    <w:p w:rsidR="00E771CF" w:rsidRPr="00327D2B" w:rsidRDefault="00E771CF" w:rsidP="00E771CF">
      <w:pPr>
        <w:pStyle w:val="NoSpacing"/>
        <w:numPr>
          <w:ilvl w:val="0"/>
          <w:numId w:val="10"/>
        </w:numPr>
        <w:spacing w:line="360" w:lineRule="auto"/>
        <w:rPr>
          <w:rFonts w:ascii="Times New Roman" w:hAnsi="Times New Roman" w:cs="Times New Roman"/>
          <w:b/>
          <w:bCs/>
          <w:sz w:val="24"/>
          <w:szCs w:val="24"/>
        </w:rPr>
      </w:pPr>
      <w:r>
        <w:rPr>
          <w:rFonts w:ascii="Times New Roman" w:hAnsi="Times New Roman" w:cs="Times New Roman"/>
          <w:sz w:val="24"/>
          <w:szCs w:val="24"/>
        </w:rPr>
        <w:t>Arabic literature</w:t>
      </w:r>
      <w:r w:rsidRPr="00327D2B">
        <w:rPr>
          <w:rFonts w:ascii="Times New Roman" w:hAnsi="Times New Roman" w:cs="Times New Roman"/>
          <w:sz w:val="24"/>
          <w:szCs w:val="24"/>
        </w:rPr>
        <w:t xml:space="preserve"> by Md. Farooqi &amp; Md. Ismail</w:t>
      </w:r>
    </w:p>
    <w:p w:rsidR="00E771CF" w:rsidRPr="00327D2B" w:rsidRDefault="00E771CF" w:rsidP="00E771CF">
      <w:pPr>
        <w:pStyle w:val="NoSpacing"/>
        <w:numPr>
          <w:ilvl w:val="0"/>
          <w:numId w:val="10"/>
        </w:numPr>
        <w:spacing w:line="360" w:lineRule="auto"/>
        <w:rPr>
          <w:rFonts w:ascii="Times New Roman" w:hAnsi="Times New Roman" w:cs="Times New Roman"/>
          <w:b/>
          <w:bCs/>
          <w:sz w:val="24"/>
          <w:szCs w:val="24"/>
        </w:rPr>
      </w:pPr>
      <w:r w:rsidRPr="00327D2B">
        <w:rPr>
          <w:rFonts w:ascii="Times New Roman" w:hAnsi="Times New Roman" w:cs="Times New Roman"/>
          <w:sz w:val="24"/>
          <w:szCs w:val="24"/>
        </w:rPr>
        <w:t>History of Islam (vol.</w:t>
      </w:r>
      <w:r>
        <w:rPr>
          <w:rFonts w:ascii="Times New Roman" w:hAnsi="Times New Roman" w:cs="Times New Roman"/>
          <w:sz w:val="24"/>
          <w:szCs w:val="24"/>
        </w:rPr>
        <w:t>1</w:t>
      </w:r>
      <w:r w:rsidRPr="00327D2B">
        <w:rPr>
          <w:rFonts w:ascii="Times New Roman" w:hAnsi="Times New Roman" w:cs="Times New Roman"/>
          <w:sz w:val="24"/>
          <w:szCs w:val="24"/>
        </w:rPr>
        <w:t xml:space="preserve">) by Maulana Akbar Shah Khan </w:t>
      </w:r>
    </w:p>
    <w:p w:rsidR="00E771CF" w:rsidRPr="00327D2B" w:rsidRDefault="00E771CF" w:rsidP="00E771CF">
      <w:pPr>
        <w:pStyle w:val="NoSpacing"/>
        <w:numPr>
          <w:ilvl w:val="0"/>
          <w:numId w:val="10"/>
        </w:numPr>
        <w:spacing w:line="360" w:lineRule="auto"/>
        <w:rPr>
          <w:rFonts w:ascii="Times New Roman" w:hAnsi="Times New Roman" w:cs="Times New Roman"/>
          <w:b/>
          <w:bCs/>
          <w:sz w:val="24"/>
          <w:szCs w:val="24"/>
        </w:rPr>
      </w:pPr>
      <w:r w:rsidRPr="00327D2B">
        <w:rPr>
          <w:rFonts w:ascii="Times New Roman" w:hAnsi="Times New Roman" w:cs="Times New Roman"/>
          <w:sz w:val="24"/>
          <w:szCs w:val="24"/>
        </w:rPr>
        <w:t xml:space="preserve">A Short History of Saracens by Syed Amir Ali </w:t>
      </w:r>
    </w:p>
    <w:p w:rsidR="00E771CF" w:rsidRDefault="00E771CF" w:rsidP="00E771CF">
      <w:pPr>
        <w:pStyle w:val="NoSpacing"/>
        <w:spacing w:after="120"/>
        <w:jc w:val="center"/>
        <w:rPr>
          <w:rFonts w:ascii="Times New Roman" w:hAnsi="Times New Roman" w:cs="Times New Roman"/>
          <w:sz w:val="24"/>
          <w:szCs w:val="24"/>
          <w:rtl/>
        </w:rPr>
      </w:pPr>
      <w:r>
        <w:rPr>
          <w:rFonts w:ascii="Times New Roman" w:hAnsi="Times New Roman" w:cs="Times New Roman"/>
          <w:sz w:val="24"/>
          <w:szCs w:val="24"/>
        </w:rPr>
        <w:t>***</w:t>
      </w:r>
    </w:p>
    <w:p w:rsidR="00E771CF" w:rsidRPr="001C3125" w:rsidRDefault="00E771CF" w:rsidP="00E771CF">
      <w:pPr>
        <w:pStyle w:val="NoSpacing"/>
        <w:spacing w:after="120"/>
        <w:rPr>
          <w:rFonts w:ascii="Times New Roman" w:hAnsi="Times New Roman" w:cs="Times New Roman"/>
          <w:sz w:val="24"/>
          <w:szCs w:val="24"/>
        </w:rPr>
      </w:pP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Code: ARA403C</w:t>
      </w:r>
    </w:p>
    <w:p w:rsidR="00E771CF" w:rsidRPr="000F08BF" w:rsidRDefault="00E771CF" w:rsidP="00E771CF">
      <w:pPr>
        <w:pStyle w:val="NoSpacing"/>
        <w:spacing w:after="120"/>
        <w:jc w:val="center"/>
        <w:rPr>
          <w:rFonts w:ascii="Times New Roman" w:hAnsi="Times New Roman" w:cs="Times New Roman"/>
          <w:b/>
          <w:bCs/>
          <w:sz w:val="24"/>
          <w:szCs w:val="24"/>
          <w:rtl/>
        </w:rPr>
      </w:pPr>
      <w:r w:rsidRPr="000F08BF">
        <w:rPr>
          <w:rFonts w:ascii="Times New Roman" w:hAnsi="Times New Roman" w:cs="Times New Roman"/>
          <w:b/>
          <w:bCs/>
          <w:sz w:val="24"/>
          <w:szCs w:val="24"/>
        </w:rPr>
        <w:t>Paper Title: Applied Arabic Grammar &amp; Composition</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587928" w:rsidRDefault="00E771CF" w:rsidP="00E771CF">
      <w:pPr>
        <w:spacing w:line="360" w:lineRule="auto"/>
        <w:jc w:val="both"/>
        <w:rPr>
          <w:rFonts w:asciiTheme="majorBidi" w:hAnsiTheme="majorBidi" w:cstheme="majorBidi"/>
          <w:b/>
          <w:bCs/>
          <w:sz w:val="24"/>
          <w:szCs w:val="24"/>
        </w:rPr>
      </w:pPr>
      <w:r w:rsidRPr="00587928">
        <w:rPr>
          <w:rFonts w:asciiTheme="majorBidi" w:hAnsiTheme="majorBidi" w:cstheme="majorBidi"/>
          <w:b/>
          <w:bCs/>
          <w:sz w:val="24"/>
          <w:szCs w:val="24"/>
        </w:rPr>
        <w:t>Course Objectives:</w:t>
      </w:r>
    </w:p>
    <w:p w:rsidR="00E771CF" w:rsidRDefault="00E771CF" w:rsidP="00E771CF">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Applied Arabic grammar &amp; Compositions. They will be well versed in</w:t>
      </w:r>
      <w:r w:rsidRPr="00587928">
        <w:rPr>
          <w:rFonts w:asciiTheme="majorBidi" w:hAnsiTheme="majorBidi" w:cstheme="majorBidi"/>
          <w:sz w:val="24"/>
          <w:szCs w:val="24"/>
        </w:rPr>
        <w:t xml:space="preserve"> Morphology</w:t>
      </w:r>
      <w:r>
        <w:rPr>
          <w:rFonts w:asciiTheme="majorBidi" w:hAnsiTheme="majorBidi" w:cstheme="majorBidi"/>
          <w:sz w:val="24"/>
          <w:szCs w:val="24"/>
        </w:rPr>
        <w:t>, Syntax and Composition</w:t>
      </w:r>
      <w:r w:rsidRPr="00587928">
        <w:rPr>
          <w:rFonts w:asciiTheme="majorBidi" w:hAnsiTheme="majorBidi" w:cstheme="majorBidi"/>
          <w:sz w:val="24"/>
          <w:szCs w:val="24"/>
        </w:rPr>
        <w:t>.</w:t>
      </w:r>
      <w:r>
        <w:rPr>
          <w:rFonts w:asciiTheme="majorBidi" w:hAnsiTheme="majorBidi" w:cstheme="majorBidi"/>
          <w:sz w:val="24"/>
          <w:szCs w:val="24"/>
        </w:rPr>
        <w:t xml:space="preserve"> Student will know the grammatical rules with easy and practical approaches. Accordingly they will be able to </w:t>
      </w:r>
      <w:r w:rsidRPr="00587928">
        <w:rPr>
          <w:rFonts w:asciiTheme="majorBidi" w:hAnsiTheme="majorBidi" w:cstheme="majorBidi"/>
          <w:sz w:val="24"/>
          <w:szCs w:val="24"/>
        </w:rPr>
        <w:t>write letter</w:t>
      </w:r>
      <w:r>
        <w:rPr>
          <w:rFonts w:asciiTheme="majorBidi" w:hAnsiTheme="majorBidi" w:cstheme="majorBidi"/>
          <w:sz w:val="24"/>
          <w:szCs w:val="24"/>
        </w:rPr>
        <w:t>s</w:t>
      </w:r>
      <w:r w:rsidRPr="00587928">
        <w:rPr>
          <w:rFonts w:asciiTheme="majorBidi" w:hAnsiTheme="majorBidi" w:cstheme="majorBidi"/>
          <w:sz w:val="24"/>
          <w:szCs w:val="24"/>
        </w:rPr>
        <w:t xml:space="preserve"> and applications</w:t>
      </w:r>
      <w:r>
        <w:rPr>
          <w:rFonts w:asciiTheme="majorBidi" w:hAnsiTheme="majorBidi" w:cstheme="majorBidi"/>
          <w:sz w:val="24"/>
          <w:szCs w:val="24"/>
        </w:rPr>
        <w:t xml:space="preserve"> as well</w:t>
      </w:r>
      <w:r w:rsidRPr="00587928">
        <w:rPr>
          <w:rFonts w:asciiTheme="majorBidi" w:hAnsiTheme="majorBidi" w:cstheme="majorBidi"/>
          <w:sz w:val="24"/>
          <w:szCs w:val="24"/>
        </w:rPr>
        <w:t xml:space="preserve">.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spacing w:line="360" w:lineRule="auto"/>
        <w:jc w:val="both"/>
        <w:rPr>
          <w:rFonts w:asciiTheme="majorBidi" w:hAnsiTheme="majorBidi" w:cstheme="majorBidi"/>
          <w:sz w:val="24"/>
          <w:szCs w:val="24"/>
        </w:rPr>
      </w:pPr>
      <w:r w:rsidRPr="00587928">
        <w:rPr>
          <w:rFonts w:asciiTheme="majorBidi" w:hAnsiTheme="majorBidi" w:cstheme="majorBidi"/>
          <w:sz w:val="24"/>
          <w:szCs w:val="24"/>
        </w:rPr>
        <w:t xml:space="preserve">The student will be able to: </w:t>
      </w:r>
    </w:p>
    <w:p w:rsidR="00E771CF" w:rsidRPr="006D7811" w:rsidRDefault="00E771CF" w:rsidP="00E771CF">
      <w:pPr>
        <w:spacing w:line="360" w:lineRule="auto"/>
        <w:jc w:val="both"/>
        <w:rPr>
          <w:rFonts w:asciiTheme="majorBidi" w:hAnsiTheme="majorBidi" w:cstheme="majorBidi"/>
          <w:sz w:val="24"/>
          <w:szCs w:val="24"/>
        </w:rPr>
      </w:pPr>
      <w:r w:rsidRPr="006D7811">
        <w:rPr>
          <w:rFonts w:asciiTheme="majorBidi" w:hAnsiTheme="majorBidi" w:cstheme="majorBidi"/>
          <w:sz w:val="24"/>
          <w:szCs w:val="24"/>
        </w:rPr>
        <w:t>CO1:</w:t>
      </w:r>
      <w:r w:rsidRPr="006D7811">
        <w:rPr>
          <w:rFonts w:asciiTheme="majorBidi" w:hAnsiTheme="majorBidi" w:cstheme="majorBidi"/>
          <w:sz w:val="24"/>
          <w:szCs w:val="24"/>
        </w:rPr>
        <w:tab/>
      </w:r>
      <w:r w:rsidRPr="008F36FF">
        <w:rPr>
          <w:rFonts w:asciiTheme="majorBidi" w:hAnsiTheme="majorBidi" w:cstheme="majorBidi"/>
          <w:b/>
          <w:bCs/>
          <w:sz w:val="24"/>
          <w:szCs w:val="24"/>
        </w:rPr>
        <w:t>Understand</w:t>
      </w:r>
      <w:r w:rsidRPr="006D7811">
        <w:rPr>
          <w:rFonts w:asciiTheme="majorBidi" w:hAnsiTheme="majorBidi" w:cstheme="majorBidi"/>
          <w:sz w:val="24"/>
          <w:szCs w:val="24"/>
        </w:rPr>
        <w:t xml:space="preserve"> the formation of verbal conjugation of the trilateral irregular verbs. </w:t>
      </w:r>
    </w:p>
    <w:p w:rsidR="00E771CF" w:rsidRDefault="00E771CF" w:rsidP="00E771CF">
      <w:pPr>
        <w:spacing w:line="360" w:lineRule="auto"/>
        <w:jc w:val="both"/>
        <w:rPr>
          <w:rFonts w:asciiTheme="majorBidi" w:hAnsiTheme="majorBidi" w:cstheme="majorBidi"/>
          <w:sz w:val="24"/>
          <w:szCs w:val="24"/>
        </w:rPr>
      </w:pPr>
      <w:r w:rsidRPr="006D7811">
        <w:rPr>
          <w:rFonts w:asciiTheme="majorBidi" w:hAnsiTheme="majorBidi" w:cstheme="majorBidi"/>
          <w:sz w:val="24"/>
          <w:szCs w:val="24"/>
        </w:rPr>
        <w:t>CO2:</w:t>
      </w:r>
      <w:r w:rsidRPr="006D7811">
        <w:rPr>
          <w:rFonts w:asciiTheme="majorBidi" w:hAnsiTheme="majorBidi" w:cstheme="majorBidi"/>
          <w:sz w:val="24"/>
          <w:szCs w:val="24"/>
        </w:rPr>
        <w:tab/>
      </w:r>
      <w:r w:rsidRPr="008F36FF">
        <w:rPr>
          <w:rFonts w:asciiTheme="majorBidi" w:hAnsiTheme="majorBidi" w:cstheme="majorBidi"/>
          <w:b/>
          <w:bCs/>
          <w:sz w:val="24"/>
          <w:szCs w:val="24"/>
        </w:rPr>
        <w:t>Understand</w:t>
      </w:r>
      <w:r w:rsidRPr="006D7811">
        <w:rPr>
          <w:rFonts w:asciiTheme="majorBidi" w:hAnsiTheme="majorBidi" w:cstheme="majorBidi"/>
          <w:sz w:val="24"/>
          <w:szCs w:val="24"/>
        </w:rPr>
        <w:t xml:space="preserve"> the different structure of Arabic sentences. </w:t>
      </w:r>
    </w:p>
    <w:p w:rsidR="00E771CF" w:rsidRDefault="00E771CF" w:rsidP="00E771CF">
      <w:pPr>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sidRPr="006D7811">
        <w:rPr>
          <w:rFonts w:asciiTheme="majorBidi" w:hAnsiTheme="majorBidi" w:cstheme="majorBidi"/>
          <w:sz w:val="24"/>
          <w:szCs w:val="24"/>
        </w:rPr>
        <w:t xml:space="preserve"> the advanced grammatical points based on Morphology &amp; Syntax. </w:t>
      </w:r>
    </w:p>
    <w:p w:rsidR="00E771CF" w:rsidRPr="006D7811" w:rsidRDefault="00E771CF" w:rsidP="00E771CF">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application writings</w:t>
      </w:r>
      <w:r w:rsidRPr="006D7811">
        <w:rPr>
          <w:rFonts w:asciiTheme="majorBidi" w:hAnsiTheme="majorBidi" w:cstheme="majorBidi"/>
          <w:sz w:val="24"/>
          <w:szCs w:val="24"/>
        </w:rPr>
        <w:t>, formal and informal letters</w:t>
      </w:r>
      <w:r>
        <w:rPr>
          <w:rFonts w:asciiTheme="majorBidi" w:hAnsiTheme="majorBidi" w:cstheme="majorBidi"/>
          <w:sz w:val="24"/>
          <w:szCs w:val="24"/>
        </w:rPr>
        <w:t xml:space="preserve"> including</w:t>
      </w:r>
      <w:r w:rsidRPr="006D7811">
        <w:rPr>
          <w:rFonts w:asciiTheme="majorBidi" w:hAnsiTheme="majorBidi" w:cstheme="majorBidi"/>
          <w:sz w:val="24"/>
          <w:szCs w:val="24"/>
        </w:rPr>
        <w:t xml:space="preserve"> short essays on different topics.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587928" w:rsidRDefault="00E771CF" w:rsidP="00E771C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587928">
        <w:rPr>
          <w:rFonts w:asciiTheme="majorBidi" w:hAnsiTheme="majorBidi" w:cstheme="majorBidi"/>
          <w:b/>
          <w:bCs/>
          <w:sz w:val="24"/>
          <w:szCs w:val="24"/>
        </w:rPr>
        <w:t>:</w:t>
      </w:r>
    </w:p>
    <w:p w:rsidR="00E771CF" w:rsidRPr="00327D2B" w:rsidRDefault="00E771CF" w:rsidP="00E771CF">
      <w:pPr>
        <w:bidi/>
        <w:spacing w:after="0" w:line="240" w:lineRule="auto"/>
        <w:rPr>
          <w:rFonts w:ascii="Traditional Arabic" w:hAnsi="Traditional Arabic" w:cs="Traditional Arabic"/>
          <w:color w:val="000000" w:themeColor="text1"/>
          <w:sz w:val="40"/>
          <w:szCs w:val="40"/>
          <w:rtl/>
        </w:rPr>
      </w:pPr>
      <w:r w:rsidRPr="00327D2B">
        <w:rPr>
          <w:rFonts w:ascii="Traditional Arabic" w:hAnsi="Traditional Arabic" w:cs="Traditional Arabic"/>
          <w:color w:val="000000" w:themeColor="text1"/>
          <w:sz w:val="40"/>
          <w:szCs w:val="40"/>
          <w:rtl/>
        </w:rPr>
        <w:t>علم الصرف</w:t>
      </w:r>
      <w:r>
        <w:rPr>
          <w:rFonts w:ascii="Traditional Arabic" w:hAnsi="Traditional Arabic" w:cs="Traditional Arabic" w:hint="cs"/>
          <w:color w:val="000000" w:themeColor="text1"/>
          <w:sz w:val="40"/>
          <w:szCs w:val="40"/>
          <w:rtl/>
        </w:rPr>
        <w:t xml:space="preserve"> </w:t>
      </w:r>
      <w:r>
        <w:rPr>
          <w:rFonts w:ascii="Traditional Arabic" w:hAnsi="Traditional Arabic" w:cs="Traditional Arabic"/>
          <w:color w:val="000000" w:themeColor="text1"/>
          <w:sz w:val="40"/>
          <w:szCs w:val="40"/>
        </w:rPr>
        <w:t>(</w:t>
      </w:r>
      <w:r w:rsidRPr="000F08BF">
        <w:rPr>
          <w:rFonts w:asciiTheme="majorBidi" w:hAnsiTheme="majorBidi" w:cstheme="majorBidi"/>
          <w:color w:val="000000" w:themeColor="text1"/>
          <w:sz w:val="24"/>
          <w:szCs w:val="24"/>
        </w:rPr>
        <w:t>Morphology</w:t>
      </w:r>
      <w:r>
        <w:rPr>
          <w:rFonts w:ascii="Traditional Arabic" w:hAnsi="Traditional Arabic" w:cs="Traditional Arabic"/>
          <w:color w:val="000000" w:themeColor="text1"/>
          <w:sz w:val="40"/>
          <w:szCs w:val="40"/>
        </w:rPr>
        <w:t>)</w:t>
      </w:r>
      <w:r w:rsidRPr="00327D2B">
        <w:rPr>
          <w:rFonts w:ascii="Traditional Arabic" w:hAnsi="Traditional Arabic" w:cs="Traditional Arabic"/>
          <w:color w:val="000000" w:themeColor="text1"/>
          <w:sz w:val="40"/>
          <w:szCs w:val="40"/>
          <w:rtl/>
        </w:rPr>
        <w:t>:</w:t>
      </w:r>
    </w:p>
    <w:p w:rsidR="00E771CF" w:rsidRPr="000F08BF" w:rsidRDefault="00E771CF" w:rsidP="00E771CF">
      <w:pPr>
        <w:pStyle w:val="ListParagraph"/>
        <w:numPr>
          <w:ilvl w:val="0"/>
          <w:numId w:val="24"/>
        </w:numPr>
        <w:bidi/>
        <w:spacing w:after="0" w:line="240" w:lineRule="auto"/>
        <w:rPr>
          <w:rFonts w:ascii="Traditional Arabic" w:hAnsi="Traditional Arabic" w:cs="Traditional Arabic"/>
          <w:color w:val="000000" w:themeColor="text1"/>
          <w:sz w:val="36"/>
          <w:szCs w:val="36"/>
        </w:rPr>
      </w:pPr>
      <w:r w:rsidRPr="000F08BF">
        <w:rPr>
          <w:rFonts w:ascii="Traditional Arabic" w:hAnsi="Traditional Arabic" w:cs="Traditional Arabic" w:hint="cs"/>
          <w:color w:val="000000" w:themeColor="text1"/>
          <w:sz w:val="36"/>
          <w:szCs w:val="36"/>
          <w:rtl/>
        </w:rPr>
        <w:t>تصاريف</w:t>
      </w:r>
      <w:r w:rsidRPr="000F08BF">
        <w:rPr>
          <w:rFonts w:ascii="Traditional Arabic" w:hAnsi="Traditional Arabic" w:cs="Traditional Arabic"/>
          <w:color w:val="000000" w:themeColor="text1"/>
          <w:sz w:val="36"/>
          <w:szCs w:val="36"/>
          <w:rtl/>
        </w:rPr>
        <w:t xml:space="preserve"> أفعال</w:t>
      </w:r>
      <w:r w:rsidRPr="000F08BF">
        <w:rPr>
          <w:rFonts w:ascii="Traditional Arabic" w:hAnsi="Traditional Arabic" w:cs="Traditional Arabic" w:hint="cs"/>
          <w:color w:val="000000" w:themeColor="text1"/>
          <w:sz w:val="36"/>
          <w:szCs w:val="36"/>
          <w:rtl/>
        </w:rPr>
        <w:t xml:space="preserve"> المضعف و </w:t>
      </w:r>
      <w:r w:rsidRPr="000F08BF">
        <w:rPr>
          <w:rFonts w:ascii="Traditional Arabic" w:hAnsi="Traditional Arabic" w:cs="Traditional Arabic"/>
          <w:color w:val="000000" w:themeColor="text1"/>
          <w:sz w:val="36"/>
          <w:szCs w:val="36"/>
          <w:rtl/>
        </w:rPr>
        <w:t>المعتل بالتفصيل أى تصاريفها  الماضي و المضارع بأربع عشرة صيغة (معلوم و مجهول) و ست صيغ من الفعل الأمر و</w:t>
      </w:r>
      <w:r w:rsidRPr="000F08BF">
        <w:rPr>
          <w:rFonts w:ascii="Traditional Arabic" w:hAnsi="Traditional Arabic" w:cs="Traditional Arabic" w:hint="cs"/>
          <w:color w:val="000000" w:themeColor="text1"/>
          <w:sz w:val="36"/>
          <w:szCs w:val="36"/>
          <w:rtl/>
        </w:rPr>
        <w:t xml:space="preserve">الفعل </w:t>
      </w:r>
      <w:r w:rsidRPr="000F08BF">
        <w:rPr>
          <w:rFonts w:ascii="Traditional Arabic" w:hAnsi="Traditional Arabic" w:cs="Traditional Arabic"/>
          <w:color w:val="000000" w:themeColor="text1"/>
          <w:sz w:val="36"/>
          <w:szCs w:val="36"/>
          <w:rtl/>
        </w:rPr>
        <w:t>النهي و الفاعل و المفعول</w:t>
      </w:r>
      <w:r>
        <w:rPr>
          <w:rFonts w:ascii="Traditional Arabic" w:hAnsi="Traditional Arabic" w:cs="Traditional Arabic" w:hint="cs"/>
          <w:color w:val="000000" w:themeColor="text1"/>
          <w:sz w:val="36"/>
          <w:szCs w:val="36"/>
          <w:rtl/>
        </w:rPr>
        <w:t>:</w:t>
      </w:r>
    </w:p>
    <w:p w:rsidR="00E771CF" w:rsidRPr="009275A9" w:rsidRDefault="00E771CF" w:rsidP="00E771CF">
      <w:pPr>
        <w:bidi/>
        <w:spacing w:after="240" w:line="240" w:lineRule="auto"/>
        <w:rPr>
          <w:rFonts w:ascii="Traditional Arabic" w:hAnsi="Traditional Arabic" w:cs="Traditional Arabic"/>
          <w:color w:val="000000" w:themeColor="text1"/>
          <w:sz w:val="32"/>
          <w:szCs w:val="32"/>
          <w:rtl/>
        </w:rPr>
      </w:pPr>
      <w:r w:rsidRPr="009275A9">
        <w:rPr>
          <w:rFonts w:ascii="Traditional Arabic" w:hAnsi="Traditional Arabic" w:cs="Traditional Arabic" w:hint="cs"/>
          <w:color w:val="000000" w:themeColor="text1"/>
          <w:sz w:val="32"/>
          <w:szCs w:val="32"/>
          <w:rtl/>
        </w:rPr>
        <w:t xml:space="preserve">سأل  يسأل ، قرأ يقرأ، فرّ يفرّ، مسّ  يمسّ، وضع يضع ، وجد يجد، خاف  يخاف، سمّى يسمّى، اختار يختار ،رمى  يرمي،  وقى  يقي، ألقى  يلقي، استراح يستريح ، انقضى ينقضى ، قال </w:t>
      </w:r>
      <w:r w:rsidRPr="009275A9">
        <w:rPr>
          <w:rFonts w:ascii="Traditional Arabic" w:hAnsi="Traditional Arabic" w:cs="Traditional Arabic"/>
          <w:color w:val="000000" w:themeColor="text1"/>
          <w:sz w:val="32"/>
          <w:szCs w:val="32"/>
          <w:rtl/>
        </w:rPr>
        <w:t>–</w:t>
      </w:r>
      <w:r w:rsidRPr="009275A9">
        <w:rPr>
          <w:rFonts w:ascii="Traditional Arabic" w:hAnsi="Traditional Arabic" w:cs="Traditional Arabic" w:hint="cs"/>
          <w:color w:val="000000" w:themeColor="text1"/>
          <w:sz w:val="32"/>
          <w:szCs w:val="32"/>
          <w:rtl/>
        </w:rPr>
        <w:t xml:space="preserve"> يقول ، تلاقي يتلاقي ، تربّى  يتربّى ، استرضى يسترضي،  رأى  يرى، دعا  يدعو </w:t>
      </w:r>
      <w:r>
        <w:rPr>
          <w:rFonts w:ascii="Traditional Arabic" w:hAnsi="Traditional Arabic" w:cs="Traditional Arabic" w:hint="cs"/>
          <w:color w:val="000000" w:themeColor="text1"/>
          <w:sz w:val="32"/>
          <w:szCs w:val="32"/>
          <w:rtl/>
        </w:rPr>
        <w:t xml:space="preserve">، </w:t>
      </w:r>
      <w:r w:rsidRPr="009275A9">
        <w:rPr>
          <w:rFonts w:ascii="Traditional Arabic" w:hAnsi="Traditional Arabic" w:cs="Traditional Arabic" w:hint="cs"/>
          <w:color w:val="000000" w:themeColor="text1"/>
          <w:sz w:val="32"/>
          <w:szCs w:val="32"/>
          <w:rtl/>
        </w:rPr>
        <w:t>اكترى يكتري ، استقرّ يستقرّ ، باع يبيع ، لقي  يلقى</w:t>
      </w:r>
    </w:p>
    <w:p w:rsidR="00E771CF" w:rsidRPr="00327D2B" w:rsidRDefault="00E771CF" w:rsidP="00E771CF">
      <w:pPr>
        <w:bidi/>
        <w:spacing w:after="240" w:line="240" w:lineRule="auto"/>
        <w:rPr>
          <w:rFonts w:ascii="Traditional Arabic" w:hAnsi="Traditional Arabic" w:cs="Traditional Arabic"/>
          <w:b/>
          <w:bCs/>
          <w:color w:val="000000" w:themeColor="text1"/>
          <w:sz w:val="40"/>
          <w:szCs w:val="40"/>
          <w:rtl/>
        </w:rPr>
      </w:pPr>
      <w:r w:rsidRPr="00327D2B">
        <w:rPr>
          <w:rFonts w:ascii="Traditional Arabic" w:hAnsi="Traditional Arabic" w:cs="Traditional Arabic" w:hint="cs"/>
          <w:b/>
          <w:bCs/>
          <w:color w:val="000000" w:themeColor="text1"/>
          <w:sz w:val="40"/>
          <w:szCs w:val="40"/>
          <w:rtl/>
        </w:rPr>
        <w:t>علم النحو</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Pr>
        <w:t>(</w:t>
      </w:r>
      <w:r w:rsidRPr="000F08BF">
        <w:rPr>
          <w:rFonts w:asciiTheme="majorBidi" w:hAnsiTheme="majorBidi" w:cstheme="majorBidi"/>
          <w:b/>
          <w:bCs/>
          <w:color w:val="000000" w:themeColor="text1"/>
          <w:sz w:val="24"/>
          <w:szCs w:val="24"/>
        </w:rPr>
        <w:t>Syntax</w:t>
      </w:r>
      <w:r>
        <w:rPr>
          <w:rFonts w:ascii="Traditional Arabic" w:hAnsi="Traditional Arabic" w:cs="Traditional Arabic"/>
          <w:b/>
          <w:bCs/>
          <w:color w:val="000000" w:themeColor="text1"/>
          <w:sz w:val="40"/>
          <w:szCs w:val="40"/>
        </w:rPr>
        <w:t>)</w:t>
      </w:r>
      <w:r w:rsidRPr="00327D2B">
        <w:rPr>
          <w:rFonts w:ascii="Traditional Arabic" w:hAnsi="Traditional Arabic" w:cs="Traditional Arabic" w:hint="cs"/>
          <w:b/>
          <w:bCs/>
          <w:color w:val="000000" w:themeColor="text1"/>
          <w:sz w:val="40"/>
          <w:szCs w:val="40"/>
          <w:rtl/>
        </w:rPr>
        <w:t>:</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نواصب المضارع:</w:t>
      </w:r>
      <w:r w:rsidRPr="000F08BF">
        <w:rPr>
          <w:rFonts w:ascii="Traditional Arabic" w:hAnsi="Traditional Arabic" w:cs="Traditional Arabic" w:hint="cs"/>
          <w:color w:val="000000" w:themeColor="text1"/>
          <w:sz w:val="36"/>
          <w:szCs w:val="36"/>
          <w:rtl/>
        </w:rPr>
        <w:tab/>
        <w:t>لـ ، أن ، لأنّ ، لن، كى ، لكى، حتّى ، إذن</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جوازم المضارع: لم، لما، لام الأمر، لاء النهي، أدوات الشرط الجازمة</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ظرف الزمان و ظرف المكان (موحد و مركب)</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الاسم الموصول: (الذي، من، ما ، أى، أيّة)</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الفعل اللازم والفعل المتعدي</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اسم الجامد ، اسم المشتق و المصدر،</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اسم الفاعل، اسم المفعول ، اسم التفضيل</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اسم آلة، صفة المشبهة</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الفعل المبني للمعلوم والمبني للمجهول</w:t>
      </w:r>
    </w:p>
    <w:p w:rsidR="00E771CF" w:rsidRPr="000F08BF" w:rsidRDefault="00E771CF" w:rsidP="00E771CF">
      <w:pPr>
        <w:pStyle w:val="ListParagraph"/>
        <w:numPr>
          <w:ilvl w:val="0"/>
          <w:numId w:val="33"/>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المعرب و المبني</w:t>
      </w:r>
    </w:p>
    <w:p w:rsidR="00E771CF" w:rsidRDefault="00E771CF" w:rsidP="00E771CF">
      <w:pPr>
        <w:bidi/>
        <w:spacing w:after="240" w:line="240" w:lineRule="auto"/>
        <w:rPr>
          <w:rFonts w:ascii="Traditional Arabic" w:hAnsi="Traditional Arabic" w:cs="Traditional Arabic"/>
          <w:b/>
          <w:bCs/>
          <w:color w:val="000000" w:themeColor="text1"/>
          <w:sz w:val="44"/>
          <w:szCs w:val="44"/>
        </w:rPr>
      </w:pPr>
      <w:r w:rsidRPr="00F2430D">
        <w:rPr>
          <w:rFonts w:ascii="Traditional Arabic" w:hAnsi="Traditional Arabic" w:cs="Traditional Arabic" w:hint="cs"/>
          <w:b/>
          <w:bCs/>
          <w:color w:val="000000" w:themeColor="text1"/>
          <w:sz w:val="44"/>
          <w:szCs w:val="44"/>
          <w:rtl/>
        </w:rPr>
        <w:t>الإنشاء (</w:t>
      </w:r>
      <w:r w:rsidRPr="000F08BF">
        <w:rPr>
          <w:rFonts w:asciiTheme="majorBidi" w:hAnsiTheme="majorBidi" w:cstheme="majorBidi"/>
          <w:b/>
          <w:bCs/>
          <w:color w:val="000000" w:themeColor="text1"/>
          <w:sz w:val="24"/>
          <w:szCs w:val="24"/>
        </w:rPr>
        <w:t>Composition</w:t>
      </w:r>
      <w:r w:rsidRPr="00F2430D">
        <w:rPr>
          <w:rFonts w:ascii="Traditional Arabic" w:hAnsi="Traditional Arabic" w:cs="Traditional Arabic" w:hint="cs"/>
          <w:b/>
          <w:bCs/>
          <w:color w:val="000000" w:themeColor="text1"/>
          <w:sz w:val="44"/>
          <w:szCs w:val="44"/>
          <w:rtl/>
        </w:rPr>
        <w:t>)</w:t>
      </w:r>
      <w:r w:rsidRPr="00F2430D">
        <w:rPr>
          <w:rFonts w:ascii="Traditional Arabic" w:hAnsi="Traditional Arabic" w:cs="Traditional Arabic"/>
          <w:b/>
          <w:bCs/>
          <w:color w:val="000000" w:themeColor="text1"/>
          <w:sz w:val="44"/>
          <w:szCs w:val="44"/>
        </w:rPr>
        <w:t>:</w:t>
      </w:r>
    </w:p>
    <w:p w:rsidR="00E771CF" w:rsidRPr="000F08BF" w:rsidRDefault="00E771CF" w:rsidP="00E771CF">
      <w:pPr>
        <w:pStyle w:val="ListParagraph"/>
        <w:numPr>
          <w:ilvl w:val="0"/>
          <w:numId w:val="32"/>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كتابة الطلب أو العريضة</w:t>
      </w:r>
    </w:p>
    <w:p w:rsidR="00E771CF" w:rsidRPr="000F08BF" w:rsidRDefault="00E771CF" w:rsidP="00E771CF">
      <w:pPr>
        <w:pStyle w:val="ListParagraph"/>
        <w:numPr>
          <w:ilvl w:val="0"/>
          <w:numId w:val="32"/>
        </w:numPr>
        <w:bidi/>
        <w:spacing w:after="240" w:line="240" w:lineRule="auto"/>
        <w:rPr>
          <w:rFonts w:ascii="Traditional Arabic" w:hAnsi="Traditional Arabic" w:cs="Traditional Arabic"/>
          <w:color w:val="000000" w:themeColor="text1"/>
          <w:sz w:val="36"/>
          <w:szCs w:val="36"/>
          <w:rtl/>
        </w:rPr>
      </w:pPr>
      <w:r w:rsidRPr="000F08BF">
        <w:rPr>
          <w:rFonts w:ascii="Traditional Arabic" w:hAnsi="Traditional Arabic" w:cs="Traditional Arabic" w:hint="cs"/>
          <w:color w:val="000000" w:themeColor="text1"/>
          <w:sz w:val="36"/>
          <w:szCs w:val="36"/>
          <w:rtl/>
        </w:rPr>
        <w:t>كتابة الرسالة</w:t>
      </w:r>
    </w:p>
    <w:p w:rsidR="00E771CF" w:rsidRPr="000F08BF" w:rsidRDefault="00E771CF" w:rsidP="00E771CF">
      <w:pPr>
        <w:pStyle w:val="ListParagraph"/>
        <w:numPr>
          <w:ilvl w:val="0"/>
          <w:numId w:val="32"/>
        </w:numPr>
        <w:bidi/>
        <w:spacing w:after="240" w:line="240" w:lineRule="auto"/>
        <w:rPr>
          <w:rFonts w:ascii="Traditional Arabic" w:hAnsi="Traditional Arabic" w:cs="Traditional Arabic"/>
          <w:color w:val="000000" w:themeColor="text1"/>
          <w:sz w:val="36"/>
          <w:szCs w:val="36"/>
        </w:rPr>
      </w:pPr>
      <w:r w:rsidRPr="000F08BF">
        <w:rPr>
          <w:rFonts w:ascii="Traditional Arabic" w:hAnsi="Traditional Arabic" w:cs="Traditional Arabic" w:hint="cs"/>
          <w:color w:val="000000" w:themeColor="text1"/>
          <w:sz w:val="36"/>
          <w:szCs w:val="36"/>
          <w:rtl/>
        </w:rPr>
        <w:t>كتابة المقالة القصيرة</w:t>
      </w:r>
    </w:p>
    <w:p w:rsidR="00E771CF" w:rsidRDefault="00E771CF" w:rsidP="00E771CF">
      <w:pPr>
        <w:pStyle w:val="ListParagraph"/>
        <w:spacing w:after="24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Suggested Readings</w:t>
      </w:r>
      <w:r w:rsidRPr="0092518B">
        <w:rPr>
          <w:rFonts w:asciiTheme="majorBidi" w:hAnsiTheme="majorBidi" w:cstheme="majorBidi"/>
          <w:b/>
          <w:bCs/>
          <w:color w:val="000000" w:themeColor="text1"/>
          <w:sz w:val="24"/>
          <w:szCs w:val="24"/>
        </w:rPr>
        <w:t>:</w:t>
      </w:r>
    </w:p>
    <w:p w:rsidR="00E771CF" w:rsidRPr="0092518B" w:rsidRDefault="00E771CF" w:rsidP="00E771CF">
      <w:pPr>
        <w:pStyle w:val="ListParagraph"/>
        <w:spacing w:after="240" w:line="240" w:lineRule="auto"/>
        <w:rPr>
          <w:rFonts w:asciiTheme="majorBidi" w:hAnsiTheme="majorBidi" w:cstheme="majorBidi"/>
          <w:b/>
          <w:bCs/>
          <w:color w:val="000000" w:themeColor="text1"/>
          <w:sz w:val="24"/>
          <w:szCs w:val="24"/>
        </w:rPr>
      </w:pPr>
    </w:p>
    <w:p w:rsidR="00E771CF" w:rsidRPr="00CE7816" w:rsidRDefault="00E771CF" w:rsidP="00E771CF">
      <w:pPr>
        <w:pStyle w:val="ListParagraph"/>
        <w:numPr>
          <w:ilvl w:val="0"/>
          <w:numId w:val="35"/>
        </w:numPr>
        <w:spacing w:after="240" w:line="240" w:lineRule="auto"/>
        <w:rPr>
          <w:rFonts w:asciiTheme="majorBidi" w:hAnsiTheme="majorBidi" w:cstheme="majorBidi"/>
          <w:color w:val="000000" w:themeColor="text1"/>
          <w:sz w:val="24"/>
          <w:szCs w:val="24"/>
        </w:rPr>
      </w:pPr>
      <w:r w:rsidRPr="00BE07B3">
        <w:rPr>
          <w:rFonts w:asciiTheme="majorBidi" w:hAnsiTheme="majorBidi" w:cstheme="majorBidi"/>
          <w:color w:val="000000" w:themeColor="text1"/>
          <w:sz w:val="28"/>
          <w:szCs w:val="28"/>
        </w:rPr>
        <w:t>J</w:t>
      </w:r>
      <w:r w:rsidRPr="00CE7816">
        <w:rPr>
          <w:rFonts w:asciiTheme="majorBidi" w:hAnsiTheme="majorBidi" w:cstheme="majorBidi"/>
          <w:color w:val="000000" w:themeColor="text1"/>
          <w:sz w:val="24"/>
          <w:szCs w:val="24"/>
        </w:rPr>
        <w:t>.A. Haywood &amp; H.M. Nahmad: A New Arabic Grammar</w:t>
      </w:r>
    </w:p>
    <w:p w:rsidR="00E771CF" w:rsidRPr="00CE7816" w:rsidRDefault="00E771CF" w:rsidP="00E771CF">
      <w:pPr>
        <w:pStyle w:val="ListParagraph"/>
        <w:numPr>
          <w:ilvl w:val="0"/>
          <w:numId w:val="35"/>
        </w:numPr>
        <w:spacing w:after="240" w:line="240" w:lineRule="auto"/>
        <w:rPr>
          <w:rFonts w:asciiTheme="majorBidi" w:hAnsiTheme="majorBidi" w:cstheme="majorBidi"/>
          <w:color w:val="000000" w:themeColor="text1"/>
          <w:sz w:val="24"/>
          <w:szCs w:val="24"/>
        </w:rPr>
      </w:pPr>
      <w:r w:rsidRPr="00CE7816">
        <w:rPr>
          <w:rFonts w:asciiTheme="majorBidi" w:hAnsiTheme="majorBidi" w:cstheme="majorBidi"/>
          <w:color w:val="000000" w:themeColor="text1"/>
          <w:sz w:val="24"/>
          <w:szCs w:val="24"/>
        </w:rPr>
        <w:t>Dr. Aboo Backer K.P.: A Hand Book Book of Commercial Arabic</w:t>
      </w:r>
    </w:p>
    <w:p w:rsidR="00E771CF" w:rsidRPr="002966B5" w:rsidRDefault="00E771CF" w:rsidP="00E771CF">
      <w:pPr>
        <w:pStyle w:val="ListParagraph"/>
        <w:numPr>
          <w:ilvl w:val="0"/>
          <w:numId w:val="34"/>
        </w:numPr>
        <w:bidi/>
        <w:spacing w:after="240" w:line="240" w:lineRule="auto"/>
        <w:rPr>
          <w:rFonts w:ascii="Traditional Arabic" w:hAnsi="Traditional Arabic" w:cs="Traditional Arabic"/>
          <w:color w:val="000000" w:themeColor="text1"/>
          <w:sz w:val="32"/>
          <w:szCs w:val="32"/>
          <w:rtl/>
        </w:rPr>
      </w:pPr>
      <w:r w:rsidRPr="002966B5">
        <w:rPr>
          <w:rFonts w:ascii="Traditional Arabic" w:hAnsi="Traditional Arabic" w:cs="Traditional Arabic"/>
          <w:color w:val="000000" w:themeColor="text1"/>
          <w:sz w:val="32"/>
          <w:szCs w:val="32"/>
          <w:rtl/>
        </w:rPr>
        <w:t>مكتبة المعارف ،بيروت لبنان: أحداث الرسائل العصرية</w:t>
      </w:r>
    </w:p>
    <w:p w:rsidR="00E771CF" w:rsidRPr="002966B5" w:rsidRDefault="00E771CF" w:rsidP="00E771CF">
      <w:pPr>
        <w:pStyle w:val="ListParagraph"/>
        <w:numPr>
          <w:ilvl w:val="0"/>
          <w:numId w:val="34"/>
        </w:numPr>
        <w:bidi/>
        <w:spacing w:after="240" w:line="240" w:lineRule="auto"/>
        <w:rPr>
          <w:rFonts w:ascii="Traditional Arabic" w:hAnsi="Traditional Arabic" w:cs="Traditional Arabic"/>
          <w:color w:val="000000" w:themeColor="text1"/>
          <w:sz w:val="32"/>
          <w:szCs w:val="32"/>
          <w:rtl/>
        </w:rPr>
      </w:pPr>
      <w:r w:rsidRPr="002966B5">
        <w:rPr>
          <w:rFonts w:ascii="Traditional Arabic" w:hAnsi="Traditional Arabic" w:cs="Traditional Arabic"/>
          <w:color w:val="000000" w:themeColor="text1"/>
          <w:sz w:val="32"/>
          <w:szCs w:val="32"/>
          <w:rtl/>
        </w:rPr>
        <w:t>مصطفى نجيب شاوش: المراسلات التجارية</w:t>
      </w:r>
    </w:p>
    <w:p w:rsidR="00E771CF" w:rsidRDefault="00E771CF" w:rsidP="00E771CF">
      <w:pPr>
        <w:pStyle w:val="NoSpacing"/>
        <w:spacing w:after="240"/>
        <w:rPr>
          <w:rFonts w:ascii="Times New Roman" w:hAnsi="Times New Roman" w:cs="Times New Roman"/>
          <w:sz w:val="24"/>
          <w:szCs w:val="24"/>
        </w:rPr>
      </w:pPr>
    </w:p>
    <w:p w:rsidR="00E771CF" w:rsidRDefault="00E771CF" w:rsidP="00E771CF">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w:t>
      </w:r>
    </w:p>
    <w:p w:rsidR="00E771CF" w:rsidRDefault="00E771CF" w:rsidP="00E771CF">
      <w:pPr>
        <w:pStyle w:val="NoSpacing"/>
        <w:spacing w:after="120"/>
        <w:rPr>
          <w:rFonts w:ascii="Times New Roman" w:hAnsi="Times New Roman" w:cs="Times New Roman"/>
          <w:b/>
          <w:bCs/>
          <w:sz w:val="24"/>
          <w:szCs w:val="24"/>
        </w:rPr>
      </w:pP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Code: ARA 404</w:t>
      </w:r>
      <w:r>
        <w:rPr>
          <w:rFonts w:ascii="Times New Roman" w:hAnsi="Times New Roman" w:cs="Times New Roman" w:hint="cs"/>
          <w:b/>
          <w:bCs/>
          <w:sz w:val="24"/>
          <w:szCs w:val="24"/>
          <w:rtl/>
        </w:rPr>
        <w:t xml:space="preserve"> </w:t>
      </w:r>
      <w:r w:rsidRPr="000F08BF">
        <w:rPr>
          <w:rFonts w:ascii="Times New Roman" w:hAnsi="Times New Roman" w:cs="Times New Roman"/>
          <w:b/>
          <w:bCs/>
          <w:sz w:val="24"/>
          <w:szCs w:val="24"/>
        </w:rPr>
        <w:t>GE</w:t>
      </w: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Title</w:t>
      </w:r>
      <w:r w:rsidRPr="000F08BF">
        <w:rPr>
          <w:rFonts w:ascii="Times New Roman" w:hAnsi="Times New Roman" w:cs="Times New Roman"/>
          <w:b/>
          <w:bCs/>
          <w:sz w:val="24"/>
          <w:szCs w:val="24"/>
        </w:rPr>
        <w:tab/>
        <w:t xml:space="preserve">: </w:t>
      </w:r>
      <w:r>
        <w:rPr>
          <w:rFonts w:ascii="Times New Roman" w:hAnsi="Times New Roman" w:cs="Times New Roman"/>
          <w:b/>
          <w:bCs/>
          <w:sz w:val="24"/>
          <w:szCs w:val="24"/>
        </w:rPr>
        <w:t>Advance Arabic Prose</w:t>
      </w:r>
    </w:p>
    <w:p w:rsidR="00E771C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 xml:space="preserve">Credits: </w:t>
      </w:r>
      <w:r>
        <w:rPr>
          <w:rFonts w:ascii="Times New Roman" w:hAnsi="Times New Roman" w:cs="Times New Roman"/>
          <w:b/>
          <w:bCs/>
          <w:sz w:val="24"/>
          <w:szCs w:val="24"/>
        </w:rPr>
        <w:t>(5+1+0)</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rPr>
          <w:rFonts w:ascii="Times New Roman" w:hAnsi="Times New Roman" w:cs="Times New Roman"/>
          <w:b/>
          <w:bCs/>
          <w:sz w:val="24"/>
          <w:szCs w:val="24"/>
        </w:rPr>
      </w:pPr>
    </w:p>
    <w:p w:rsidR="00E771CF" w:rsidRPr="007D4086" w:rsidRDefault="00E771CF" w:rsidP="00E771CF">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771CF" w:rsidRDefault="00E771CF" w:rsidP="00E771C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the</w:t>
      </w:r>
      <w:r w:rsidRPr="007D4086">
        <w:rPr>
          <w:rFonts w:asciiTheme="majorBidi" w:hAnsiTheme="majorBidi" w:cstheme="majorBidi"/>
          <w:sz w:val="24"/>
          <w:szCs w:val="24"/>
        </w:rPr>
        <w:t xml:space="preserve"> </w:t>
      </w:r>
      <w:r>
        <w:rPr>
          <w:rFonts w:asciiTheme="majorBidi" w:hAnsiTheme="majorBidi" w:cstheme="majorBidi"/>
          <w:sz w:val="24"/>
          <w:szCs w:val="24"/>
        </w:rPr>
        <w:t>Advance Arabic Prose on the topics like Mother land, work culture, Hastiness in giving verdicts, Merits of fathers over progeny, dialogue between mother and her son, and pondering over the creatures of Allah.  They will also know the moral ethics and philosophy found in prose and poetry.</w:t>
      </w:r>
    </w:p>
    <w:p w:rsidR="00E771CF" w:rsidRDefault="00E771CF" w:rsidP="00E771CF">
      <w:pPr>
        <w:pStyle w:val="NoSpacing"/>
        <w:spacing w:line="360" w:lineRule="auto"/>
        <w:jc w:val="both"/>
        <w:rPr>
          <w:rFonts w:asciiTheme="majorBidi" w:hAnsiTheme="majorBidi" w:cstheme="majorBidi"/>
          <w:b/>
          <w:bCs/>
          <w:sz w:val="24"/>
          <w:szCs w:val="24"/>
        </w:rPr>
      </w:pP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Pr>
          <w:rFonts w:asciiTheme="majorBidi" w:hAnsiTheme="majorBidi" w:cstheme="majorBidi"/>
          <w:sz w:val="24"/>
          <w:szCs w:val="24"/>
        </w:rPr>
        <w:t xml:space="preserve"> to</w:t>
      </w:r>
      <w:r w:rsidRPr="007D4086">
        <w:rPr>
          <w:rFonts w:asciiTheme="majorBidi" w:hAnsiTheme="majorBidi" w:cstheme="majorBidi"/>
          <w:sz w:val="24"/>
          <w:szCs w:val="24"/>
        </w:rPr>
        <w:t>:</w:t>
      </w:r>
    </w:p>
    <w:p w:rsidR="00E771CF" w:rsidRDefault="00E771CF" w:rsidP="00E771CF">
      <w:pPr>
        <w:autoSpaceDE w:val="0"/>
        <w:autoSpaceDN w:val="0"/>
        <w:adjustRightInd w:val="0"/>
        <w:spacing w:after="0" w:line="360" w:lineRule="auto"/>
        <w:ind w:firstLine="360"/>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w:t>
      </w:r>
      <w:r w:rsidRPr="00CE68B1">
        <w:rPr>
          <w:rFonts w:asciiTheme="majorBidi" w:hAnsiTheme="majorBidi" w:cstheme="majorBidi"/>
          <w:sz w:val="24"/>
          <w:szCs w:val="24"/>
        </w:rPr>
        <w:t>the significance of mother-land.</w:t>
      </w:r>
    </w:p>
    <w:p w:rsidR="00E771CF" w:rsidRDefault="00E771CF" w:rsidP="00E771CF">
      <w:pPr>
        <w:autoSpaceDE w:val="0"/>
        <w:autoSpaceDN w:val="0"/>
        <w:adjustRightInd w:val="0"/>
        <w:spacing w:after="0" w:line="360" w:lineRule="auto"/>
        <w:ind w:firstLine="360"/>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work culture and the consequences found in the</w:t>
      </w:r>
      <w:r w:rsidRPr="004B1BF3">
        <w:rPr>
          <w:rFonts w:asciiTheme="majorBidi" w:hAnsiTheme="majorBidi" w:cstheme="majorBidi"/>
          <w:sz w:val="24"/>
          <w:szCs w:val="24"/>
        </w:rPr>
        <w:t xml:space="preserve"> quick verdicts</w:t>
      </w:r>
      <w:r>
        <w:rPr>
          <w:rFonts w:asciiTheme="majorBidi" w:hAnsiTheme="majorBidi" w:cstheme="majorBidi"/>
          <w:sz w:val="24"/>
          <w:szCs w:val="24"/>
        </w:rPr>
        <w:t>.</w:t>
      </w:r>
    </w:p>
    <w:p w:rsidR="00E771CF"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 </w:t>
      </w:r>
      <w:r w:rsidRPr="004B1BF3">
        <w:rPr>
          <w:rFonts w:asciiTheme="majorBidi" w:hAnsiTheme="majorBidi" w:cstheme="majorBidi"/>
          <w:sz w:val="24"/>
          <w:szCs w:val="24"/>
        </w:rPr>
        <w:t xml:space="preserve">moral ethics incorporated in the prose genres of some distinguished writers. </w:t>
      </w:r>
    </w:p>
    <w:p w:rsidR="00E771CF" w:rsidRPr="003D5BD8" w:rsidRDefault="00E771CF" w:rsidP="00E771CF">
      <w:pPr>
        <w:autoSpaceDE w:val="0"/>
        <w:autoSpaceDN w:val="0"/>
        <w:adjustRightInd w:val="0"/>
        <w:spacing w:after="0" w:line="360" w:lineRule="auto"/>
        <w:ind w:left="1440" w:hanging="1080"/>
        <w:rPr>
          <w:rFonts w:asciiTheme="majorBidi" w:hAnsiTheme="majorBidi" w:cstheme="majorBidi"/>
          <w:sz w:val="24"/>
          <w:szCs w:val="24"/>
        </w:rPr>
      </w:pPr>
      <w:r w:rsidRPr="003D5BD8">
        <w:rPr>
          <w:rFonts w:asciiTheme="majorBidi" w:hAnsiTheme="majorBidi" w:cstheme="majorBidi"/>
          <w:sz w:val="24"/>
          <w:szCs w:val="24"/>
        </w:rPr>
        <w:t>CO4:</w:t>
      </w:r>
      <w:r w:rsidRPr="003D5BD8">
        <w:rPr>
          <w:rFonts w:asciiTheme="majorBidi" w:hAnsiTheme="majorBidi" w:cstheme="majorBidi"/>
          <w:sz w:val="24"/>
          <w:szCs w:val="24"/>
        </w:rPr>
        <w:tab/>
      </w:r>
      <w:r w:rsidRPr="008F36FF">
        <w:rPr>
          <w:rFonts w:asciiTheme="majorBidi" w:hAnsiTheme="majorBidi" w:cstheme="majorBidi"/>
          <w:b/>
          <w:bCs/>
          <w:sz w:val="24"/>
          <w:szCs w:val="24"/>
        </w:rPr>
        <w:t>Apply</w:t>
      </w:r>
      <w:r w:rsidRPr="003D5BD8">
        <w:rPr>
          <w:rFonts w:asciiTheme="majorBidi" w:hAnsiTheme="majorBidi" w:cstheme="majorBidi"/>
          <w:sz w:val="24"/>
          <w:szCs w:val="24"/>
        </w:rPr>
        <w:t xml:space="preserve"> the mode of expression of Arabic dialogue.</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815713"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b/>
          <w:bCs/>
          <w:sz w:val="24"/>
          <w:szCs w:val="24"/>
        </w:rPr>
        <w:t>Course Outline</w:t>
      </w:r>
      <w:r w:rsidRPr="00AA62A1">
        <w:rPr>
          <w:rFonts w:asciiTheme="majorBidi" w:hAnsiTheme="majorBidi" w:cstheme="majorBidi"/>
          <w:b/>
          <w:bCs/>
          <w:sz w:val="24"/>
          <w:szCs w:val="24"/>
        </w:rPr>
        <w:t>:</w:t>
      </w:r>
    </w:p>
    <w:p w:rsidR="00E771CF" w:rsidRPr="00815713" w:rsidRDefault="00E771CF" w:rsidP="00E771CF">
      <w:pPr>
        <w:pStyle w:val="NoSpacing"/>
        <w:spacing w:after="120"/>
        <w:rPr>
          <w:rFonts w:ascii="Times New Roman" w:hAnsi="Times New Roman" w:cs="Times New Roman"/>
          <w:b/>
          <w:bCs/>
          <w:sz w:val="24"/>
          <w:szCs w:val="24"/>
        </w:rPr>
      </w:pPr>
      <w:r w:rsidRPr="00853C01">
        <w:rPr>
          <w:rFonts w:ascii="Times New Roman" w:hAnsi="Times New Roman" w:cs="Times New Roman"/>
          <w:b/>
          <w:bCs/>
          <w:sz w:val="24"/>
          <w:szCs w:val="24"/>
        </w:rPr>
        <w:t>Prose:</w:t>
      </w:r>
    </w:p>
    <w:p w:rsidR="00E771CF" w:rsidRPr="000F08BF" w:rsidRDefault="00E771CF" w:rsidP="00E771CF">
      <w:pPr>
        <w:pStyle w:val="NoSpacing"/>
        <w:numPr>
          <w:ilvl w:val="0"/>
          <w:numId w:val="52"/>
        </w:numPr>
        <w:bidi/>
        <w:spacing w:line="276" w:lineRule="auto"/>
        <w:rPr>
          <w:rFonts w:ascii="Traditional Arabic" w:hAnsi="Traditional Arabic" w:cs="Traditional Arabic"/>
          <w:sz w:val="36"/>
          <w:szCs w:val="36"/>
        </w:rPr>
      </w:pPr>
      <w:r w:rsidRPr="000F08BF">
        <w:rPr>
          <w:rFonts w:ascii="Traditional Arabic" w:hAnsi="Traditional Arabic" w:cs="Traditional Arabic"/>
          <w:sz w:val="36"/>
          <w:szCs w:val="36"/>
          <w:rtl/>
        </w:rPr>
        <w:t xml:space="preserve">الماء و الحياة </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t>: القراءة والمحفوظات --  للمرحلة الأولى  الجزء الثاني</w:t>
      </w:r>
    </w:p>
    <w:p w:rsidR="00E771CF" w:rsidRPr="000F08BF" w:rsidRDefault="00E771CF" w:rsidP="00E771CF">
      <w:pPr>
        <w:pStyle w:val="NoSpacing"/>
        <w:numPr>
          <w:ilvl w:val="0"/>
          <w:numId w:val="52"/>
        </w:numPr>
        <w:bidi/>
        <w:spacing w:line="276" w:lineRule="auto"/>
        <w:rPr>
          <w:rFonts w:ascii="Traditional Arabic" w:hAnsi="Traditional Arabic" w:cs="Traditional Arabic"/>
          <w:sz w:val="36"/>
          <w:szCs w:val="36"/>
          <w:rtl/>
        </w:rPr>
      </w:pPr>
      <w:r>
        <w:rPr>
          <w:rFonts w:ascii="Traditional Arabic" w:hAnsi="Traditional Arabic" w:cs="Traditional Arabic"/>
          <w:sz w:val="36"/>
          <w:szCs w:val="36"/>
          <w:rtl/>
        </w:rPr>
        <w:t>الأسلامُ دِين المُساواةِ</w:t>
      </w:r>
      <w:r>
        <w:rPr>
          <w:rFonts w:ascii="Traditional Arabic" w:hAnsi="Traditional Arabic" w:cs="Traditional Arabic"/>
          <w:sz w:val="36"/>
          <w:szCs w:val="36"/>
          <w:rtl/>
        </w:rPr>
        <w:tab/>
      </w:r>
      <w:r w:rsidRPr="000F08BF">
        <w:rPr>
          <w:rFonts w:ascii="Traditional Arabic" w:hAnsi="Traditional Arabic" w:cs="Traditional Arabic"/>
          <w:sz w:val="36"/>
          <w:szCs w:val="36"/>
          <w:rtl/>
        </w:rPr>
        <w:t>: القراءة والمحفوظات --  للمرحلة الأولى  الجزء الثاني</w:t>
      </w:r>
    </w:p>
    <w:p w:rsidR="00E771CF" w:rsidRPr="000F08BF" w:rsidRDefault="00E771CF" w:rsidP="00E771CF">
      <w:pPr>
        <w:pStyle w:val="NoSpacing"/>
        <w:numPr>
          <w:ilvl w:val="0"/>
          <w:numId w:val="52"/>
        </w:numPr>
        <w:bidi/>
        <w:spacing w:line="276" w:lineRule="auto"/>
        <w:rPr>
          <w:rFonts w:ascii="Traditional Arabic" w:hAnsi="Traditional Arabic" w:cs="Traditional Arabic"/>
          <w:sz w:val="36"/>
          <w:szCs w:val="36"/>
          <w:rtl/>
        </w:rPr>
      </w:pPr>
      <w:r w:rsidRPr="000F08BF">
        <w:rPr>
          <w:rFonts w:ascii="Traditional Arabic" w:hAnsi="Traditional Arabic" w:cs="Traditional Arabic"/>
          <w:sz w:val="36"/>
          <w:szCs w:val="36"/>
          <w:rtl/>
        </w:rPr>
        <w:t>قوة الإنْسان</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0F08BF">
        <w:rPr>
          <w:rFonts w:ascii="Traditional Arabic" w:hAnsi="Traditional Arabic" w:cs="Traditional Arabic"/>
          <w:b/>
          <w:bCs/>
          <w:sz w:val="36"/>
          <w:szCs w:val="36"/>
          <w:rtl/>
        </w:rPr>
        <w:t xml:space="preserve">: </w:t>
      </w:r>
      <w:r w:rsidRPr="000F08BF">
        <w:rPr>
          <w:rFonts w:ascii="Traditional Arabic" w:hAnsi="Traditional Arabic" w:cs="Traditional Arabic"/>
          <w:sz w:val="36"/>
          <w:szCs w:val="36"/>
          <w:rtl/>
        </w:rPr>
        <w:t>القراءة والمحفوظات --  للمرحلة الأولى  الجزء الثاني</w:t>
      </w:r>
    </w:p>
    <w:p w:rsidR="00E771CF" w:rsidRPr="000F08BF" w:rsidRDefault="00E771CF" w:rsidP="00E771CF">
      <w:pPr>
        <w:pStyle w:val="ListParagraph"/>
        <w:bidi/>
        <w:spacing w:line="360" w:lineRule="auto"/>
        <w:jc w:val="right"/>
        <w:rPr>
          <w:rFonts w:ascii="Traditional Arabic" w:hAnsi="Traditional Arabic" w:cs="Traditional Arabic"/>
          <w:sz w:val="36"/>
          <w:szCs w:val="36"/>
        </w:rPr>
      </w:pPr>
      <w:r w:rsidRPr="000F08BF">
        <w:rPr>
          <w:rFonts w:asciiTheme="majorBidi" w:hAnsiTheme="majorBidi" w:cstheme="majorBidi"/>
          <w:b/>
          <w:bCs/>
          <w:sz w:val="24"/>
          <w:szCs w:val="24"/>
        </w:rPr>
        <w:t>Poetry</w:t>
      </w:r>
      <w:r w:rsidRPr="000F08BF">
        <w:rPr>
          <w:rFonts w:ascii="Traditional Arabic" w:hAnsi="Traditional Arabic" w:cs="Traditional Arabic"/>
          <w:sz w:val="36"/>
          <w:szCs w:val="36"/>
        </w:rPr>
        <w:t xml:space="preserve">: </w:t>
      </w:r>
    </w:p>
    <w:p w:rsidR="00E771CF" w:rsidRPr="000F08BF" w:rsidRDefault="00E771CF" w:rsidP="00E771CF">
      <w:pPr>
        <w:pStyle w:val="ListParagraph"/>
        <w:numPr>
          <w:ilvl w:val="0"/>
          <w:numId w:val="53"/>
        </w:numPr>
        <w:bidi/>
        <w:spacing w:line="360" w:lineRule="auto"/>
        <w:jc w:val="both"/>
        <w:rPr>
          <w:rFonts w:ascii="Traditional Arabic" w:hAnsi="Traditional Arabic" w:cs="Traditional Arabic"/>
          <w:sz w:val="36"/>
          <w:szCs w:val="36"/>
        </w:rPr>
      </w:pPr>
      <w:r w:rsidRPr="000F08BF">
        <w:rPr>
          <w:rFonts w:ascii="Traditional Arabic" w:hAnsi="Traditional Arabic" w:cs="Traditional Arabic"/>
          <w:sz w:val="36"/>
          <w:szCs w:val="36"/>
          <w:rtl/>
        </w:rPr>
        <w:t>دعاء الصباح</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t>: أللؤلؤ المكنون (المنتخبات من النثر والنظم)</w:t>
      </w:r>
    </w:p>
    <w:p w:rsidR="00E771CF" w:rsidRPr="000F08BF" w:rsidRDefault="00E771CF" w:rsidP="00E771CF">
      <w:pPr>
        <w:pStyle w:val="ListParagraph"/>
        <w:numPr>
          <w:ilvl w:val="0"/>
          <w:numId w:val="53"/>
        </w:numPr>
        <w:bidi/>
        <w:spacing w:line="360" w:lineRule="auto"/>
        <w:jc w:val="both"/>
        <w:rPr>
          <w:rFonts w:ascii="Traditional Arabic" w:hAnsi="Traditional Arabic" w:cs="Traditional Arabic"/>
          <w:sz w:val="36"/>
          <w:szCs w:val="36"/>
        </w:rPr>
      </w:pPr>
      <w:r w:rsidRPr="000F08BF">
        <w:rPr>
          <w:rFonts w:ascii="Traditional Arabic" w:hAnsi="Traditional Arabic" w:cs="Traditional Arabic"/>
          <w:sz w:val="36"/>
          <w:szCs w:val="36"/>
          <w:rtl/>
        </w:rPr>
        <w:t xml:space="preserve">العلم </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t>: أللؤلؤ المكنون (المنتخبات من النثر والنظم)</w:t>
      </w:r>
    </w:p>
    <w:p w:rsidR="00E771CF" w:rsidRPr="000F08BF" w:rsidRDefault="00E771CF" w:rsidP="00E771CF">
      <w:pPr>
        <w:pStyle w:val="ListParagraph"/>
        <w:numPr>
          <w:ilvl w:val="0"/>
          <w:numId w:val="53"/>
        </w:numPr>
        <w:bidi/>
        <w:spacing w:line="360" w:lineRule="auto"/>
        <w:jc w:val="both"/>
        <w:rPr>
          <w:rFonts w:ascii="Traditional Arabic" w:hAnsi="Traditional Arabic" w:cs="Traditional Arabic"/>
          <w:sz w:val="36"/>
          <w:szCs w:val="36"/>
        </w:rPr>
      </w:pPr>
      <w:r w:rsidRPr="000F08BF">
        <w:rPr>
          <w:rFonts w:ascii="Traditional Arabic" w:hAnsi="Traditional Arabic" w:cs="Traditional Arabic"/>
          <w:sz w:val="36"/>
          <w:szCs w:val="36"/>
          <w:rtl/>
        </w:rPr>
        <w:t>أخلاق التلميذ</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hint="cs"/>
          <w:sz w:val="36"/>
          <w:szCs w:val="36"/>
          <w:rtl/>
        </w:rPr>
        <w:tab/>
      </w:r>
      <w:r w:rsidRPr="000F08BF">
        <w:rPr>
          <w:rFonts w:ascii="Traditional Arabic" w:hAnsi="Traditional Arabic" w:cs="Traditional Arabic"/>
          <w:sz w:val="36"/>
          <w:szCs w:val="36"/>
          <w:rtl/>
        </w:rPr>
        <w:t>: أللؤلؤ المكنون (المنتخبات من النثر والنظم)</w:t>
      </w:r>
    </w:p>
    <w:p w:rsidR="00E771CF" w:rsidRPr="00B26C38" w:rsidRDefault="00E771CF" w:rsidP="00E771CF">
      <w:pPr>
        <w:pStyle w:val="ListParagraph"/>
        <w:numPr>
          <w:ilvl w:val="0"/>
          <w:numId w:val="53"/>
        </w:numPr>
        <w:bidi/>
        <w:spacing w:line="360" w:lineRule="auto"/>
        <w:jc w:val="both"/>
        <w:rPr>
          <w:rFonts w:ascii="Traditional Arabic" w:hAnsi="Traditional Arabic" w:cs="Traditional Arabic"/>
          <w:sz w:val="40"/>
          <w:szCs w:val="40"/>
        </w:rPr>
      </w:pPr>
      <w:r w:rsidRPr="000F08BF">
        <w:rPr>
          <w:rFonts w:ascii="Traditional Arabic" w:hAnsi="Traditional Arabic" w:cs="Traditional Arabic"/>
          <w:sz w:val="36"/>
          <w:szCs w:val="36"/>
          <w:rtl/>
        </w:rPr>
        <w:t xml:space="preserve">شر و خير </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Pr>
          <w:rFonts w:ascii="Traditional Arabic" w:hAnsi="Traditional Arabic" w:cs="Traditional Arabic" w:hint="cs"/>
          <w:sz w:val="36"/>
          <w:szCs w:val="36"/>
          <w:rtl/>
        </w:rPr>
        <w:tab/>
      </w:r>
      <w:r w:rsidRPr="000F08BF">
        <w:rPr>
          <w:rFonts w:ascii="Traditional Arabic" w:hAnsi="Traditional Arabic" w:cs="Traditional Arabic"/>
          <w:sz w:val="36"/>
          <w:szCs w:val="36"/>
          <w:rtl/>
        </w:rPr>
        <w:t>: أللؤلؤ المكنون (المنتخبات من النثر والنظم)</w:t>
      </w:r>
    </w:p>
    <w:p w:rsidR="00E771CF" w:rsidRPr="000F08BF" w:rsidRDefault="00E771CF" w:rsidP="00E771CF">
      <w:pPr>
        <w:pStyle w:val="NoSpacing"/>
        <w:spacing w:line="360" w:lineRule="auto"/>
        <w:rPr>
          <w:rFonts w:asciiTheme="majorBidi" w:hAnsiTheme="majorBidi" w:cstheme="majorBidi"/>
          <w:b/>
          <w:bCs/>
          <w:sz w:val="24"/>
          <w:szCs w:val="24"/>
        </w:rPr>
      </w:pPr>
      <w:r>
        <w:rPr>
          <w:rFonts w:asciiTheme="majorBidi" w:hAnsiTheme="majorBidi" w:cstheme="majorBidi"/>
          <w:b/>
          <w:bCs/>
          <w:sz w:val="24"/>
          <w:szCs w:val="24"/>
        </w:rPr>
        <w:t>Suggested Readings</w:t>
      </w:r>
      <w:r w:rsidRPr="000F08BF">
        <w:rPr>
          <w:rFonts w:asciiTheme="majorBidi" w:hAnsiTheme="majorBidi" w:cstheme="majorBidi"/>
          <w:b/>
          <w:bCs/>
          <w:sz w:val="24"/>
          <w:szCs w:val="24"/>
        </w:rPr>
        <w:t>:</w:t>
      </w:r>
    </w:p>
    <w:p w:rsidR="00E771CF" w:rsidRPr="000F08BF" w:rsidRDefault="00E771CF" w:rsidP="00E771CF">
      <w:pPr>
        <w:pStyle w:val="NoSpacing"/>
        <w:numPr>
          <w:ilvl w:val="0"/>
          <w:numId w:val="51"/>
        </w:numPr>
        <w:bidi/>
        <w:spacing w:line="360" w:lineRule="auto"/>
        <w:rPr>
          <w:rFonts w:ascii="Traditional Arabic" w:hAnsi="Traditional Arabic" w:cs="Traditional Arabic"/>
          <w:b/>
          <w:bCs/>
          <w:sz w:val="36"/>
          <w:szCs w:val="36"/>
        </w:rPr>
      </w:pPr>
      <w:r w:rsidRPr="000F08BF">
        <w:rPr>
          <w:rFonts w:ascii="Traditional Arabic" w:hAnsi="Traditional Arabic" w:cs="Traditional Arabic"/>
          <w:sz w:val="36"/>
          <w:szCs w:val="36"/>
          <w:rtl/>
        </w:rPr>
        <w:t>القراءة والمحفوظات --  للمرحلة الأولى  الجزء الثاني</w:t>
      </w:r>
    </w:p>
    <w:p w:rsidR="00E771CF" w:rsidRPr="000F08BF" w:rsidRDefault="00E771CF" w:rsidP="00E771CF">
      <w:pPr>
        <w:pStyle w:val="NoSpacing"/>
        <w:numPr>
          <w:ilvl w:val="0"/>
          <w:numId w:val="51"/>
        </w:numPr>
        <w:bidi/>
        <w:spacing w:line="360" w:lineRule="auto"/>
        <w:rPr>
          <w:rFonts w:ascii="Traditional Arabic" w:hAnsi="Traditional Arabic" w:cs="Traditional Arabic"/>
          <w:sz w:val="36"/>
          <w:szCs w:val="36"/>
          <w:rtl/>
        </w:rPr>
      </w:pPr>
      <w:r w:rsidRPr="000F08BF">
        <w:rPr>
          <w:rFonts w:ascii="Traditional Arabic" w:hAnsi="Traditional Arabic" w:cs="Traditional Arabic"/>
          <w:sz w:val="36"/>
          <w:szCs w:val="36"/>
          <w:rtl/>
        </w:rPr>
        <w:t>أللؤلؤ المكنون (المنتخبات من النثر والنظم) : للثانوية العليا ، السنة الثانية (اللغة الثانوية  العربية) من هيئة الدراسات للثانوية العليا- حيدرآباد ، حكومة ولاية آندرابراديش</w:t>
      </w:r>
    </w:p>
    <w:p w:rsidR="00E771CF" w:rsidRPr="002B52C3" w:rsidRDefault="00E771CF" w:rsidP="00E771CF">
      <w:pPr>
        <w:pStyle w:val="NoSpacing"/>
        <w:numPr>
          <w:ilvl w:val="0"/>
          <w:numId w:val="51"/>
        </w:numPr>
        <w:bidi/>
        <w:spacing w:line="360" w:lineRule="auto"/>
        <w:rPr>
          <w:rFonts w:ascii="Traditional Arabic" w:hAnsi="Traditional Arabic" w:cs="Traditional Arabic"/>
          <w:sz w:val="36"/>
          <w:szCs w:val="36"/>
        </w:rPr>
      </w:pPr>
      <w:r w:rsidRPr="000F08BF">
        <w:rPr>
          <w:rFonts w:ascii="Traditional Arabic" w:hAnsi="Traditional Arabic" w:cs="Traditional Arabic"/>
          <w:sz w:val="36"/>
          <w:szCs w:val="36"/>
          <w:rtl/>
        </w:rPr>
        <w:t>الدروس العربية ، هيئة التعليم لمدارس بنغال الغربية ، الهند</w:t>
      </w:r>
    </w:p>
    <w:p w:rsidR="00E771CF" w:rsidRPr="000F08BF" w:rsidRDefault="00E771CF" w:rsidP="00E771CF">
      <w:pPr>
        <w:pStyle w:val="NoSpacing"/>
        <w:spacing w:after="120"/>
        <w:jc w:val="center"/>
        <w:rPr>
          <w:rFonts w:ascii="Times New Roman" w:hAnsi="Times New Roman" w:cs="Times New Roman"/>
          <w:sz w:val="36"/>
          <w:szCs w:val="36"/>
        </w:rPr>
      </w:pPr>
      <w:r w:rsidRPr="000F08BF">
        <w:rPr>
          <w:rFonts w:ascii="Times New Roman" w:hAnsi="Times New Roman" w:cs="Times New Roman"/>
          <w:sz w:val="36"/>
          <w:szCs w:val="36"/>
        </w:rPr>
        <w:t>***</w:t>
      </w:r>
    </w:p>
    <w:p w:rsidR="00E771CF" w:rsidRDefault="00E771CF" w:rsidP="00E771CF">
      <w:pPr>
        <w:autoSpaceDE w:val="0"/>
        <w:autoSpaceDN w:val="0"/>
        <w:adjustRightInd w:val="0"/>
        <w:spacing w:after="0" w:line="240" w:lineRule="auto"/>
        <w:rPr>
          <w:rFonts w:ascii="Times New Roman" w:hAnsi="Times New Roman" w:cs="Times New Roman"/>
          <w:b/>
          <w:bCs/>
          <w:sz w:val="24"/>
          <w:szCs w:val="24"/>
        </w:rPr>
      </w:pPr>
    </w:p>
    <w:p w:rsidR="00E771CF" w:rsidRDefault="00E771CF" w:rsidP="00E771C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Paper Code: ARA 405 SEC - II</w:t>
      </w:r>
    </w:p>
    <w:p w:rsidR="00E771CF" w:rsidRDefault="00E771CF" w:rsidP="00E771C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Paper Title: Communication Skills in Arabic</w:t>
      </w:r>
    </w:p>
    <w:p w:rsidR="00E771CF" w:rsidRDefault="00E771CF" w:rsidP="00E771CF">
      <w:pPr>
        <w:pStyle w:val="NoSpacing"/>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Credits: (1+0+1)</w:t>
      </w: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Pr="00A4115C" w:rsidRDefault="00E771CF" w:rsidP="00E771CF">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 xml:space="preserve">with </w:t>
      </w:r>
      <w:r>
        <w:rPr>
          <w:rFonts w:asciiTheme="majorBidi" w:hAnsiTheme="majorBidi" w:cstheme="majorBidi"/>
          <w:sz w:val="24"/>
          <w:szCs w:val="24"/>
        </w:rPr>
        <w:t xml:space="preserve">Communication Skills in Arabic. The student will know the mode of expression how an Arab people conveys greetings  and get him introduced with other people; learn Arabic vocabularies related to family life, school and the diligent student. It will make the learner enjoy work culture, Farm of Grand Father, animal approaches and the relation between sparrow and human being. In addition, they will be able to </w:t>
      </w:r>
      <w:r w:rsidRPr="00C2763C">
        <w:rPr>
          <w:rFonts w:asciiTheme="majorBidi" w:hAnsiTheme="majorBidi" w:cstheme="majorBidi"/>
          <w:sz w:val="24"/>
          <w:szCs w:val="24"/>
        </w:rPr>
        <w:t xml:space="preserve">write </w:t>
      </w:r>
      <w:r>
        <w:rPr>
          <w:rFonts w:asciiTheme="majorBidi" w:hAnsiTheme="majorBidi" w:cstheme="majorBidi"/>
          <w:sz w:val="24"/>
          <w:szCs w:val="24"/>
        </w:rPr>
        <w:t xml:space="preserve">and speak </w:t>
      </w:r>
      <w:r w:rsidRPr="00C2763C">
        <w:rPr>
          <w:rFonts w:asciiTheme="majorBidi" w:hAnsiTheme="majorBidi" w:cstheme="majorBidi"/>
          <w:sz w:val="24"/>
          <w:szCs w:val="24"/>
        </w:rPr>
        <w:t xml:space="preserve"> </w:t>
      </w:r>
      <w:r>
        <w:rPr>
          <w:rFonts w:asciiTheme="majorBidi" w:hAnsiTheme="majorBidi" w:cstheme="majorBidi"/>
          <w:sz w:val="24"/>
          <w:szCs w:val="24"/>
        </w:rPr>
        <w:t xml:space="preserve">Arabic language </w:t>
      </w:r>
      <w:r w:rsidRPr="00C2763C">
        <w:rPr>
          <w:rFonts w:asciiTheme="majorBidi" w:hAnsiTheme="majorBidi" w:cstheme="majorBidi"/>
          <w:sz w:val="24"/>
          <w:szCs w:val="24"/>
        </w:rPr>
        <w:t xml:space="preserve">efficiently.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mode of Arabic expression for greetings and introduction.</w:t>
      </w:r>
    </w:p>
    <w:p w:rsidR="00E771CF"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Remember</w:t>
      </w:r>
      <w:r>
        <w:rPr>
          <w:rFonts w:asciiTheme="majorBidi" w:hAnsiTheme="majorBidi" w:cstheme="majorBidi"/>
          <w:sz w:val="24"/>
          <w:szCs w:val="24"/>
        </w:rPr>
        <w:t xml:space="preserve"> some vocabularies related to family life, school, student’s diligence and understand the pleasure of work.</w:t>
      </w:r>
    </w:p>
    <w:p w:rsidR="00E771CF" w:rsidRDefault="00E771CF" w:rsidP="00E771CF">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elementary knowledge of Arabic language for expressing simple sentences fluently.</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Default="00E771CF" w:rsidP="00E771CF">
      <w:pPr>
        <w:pStyle w:val="NoSpacing"/>
        <w:spacing w:after="120"/>
        <w:rPr>
          <w:rFonts w:asciiTheme="majorBidi" w:hAnsiTheme="majorBidi" w:cstheme="majorBidi"/>
          <w:b/>
          <w:bCs/>
          <w:sz w:val="24"/>
          <w:szCs w:val="24"/>
        </w:rPr>
      </w:pPr>
    </w:p>
    <w:p w:rsidR="00E771CF" w:rsidRPr="006C0E53" w:rsidRDefault="00E771CF" w:rsidP="00E771CF">
      <w:pPr>
        <w:pStyle w:val="NoSpacing"/>
        <w:spacing w:after="120"/>
        <w:rPr>
          <w:rFonts w:asciiTheme="majorBidi" w:hAnsiTheme="majorBidi" w:cstheme="majorBidi"/>
          <w:b/>
          <w:bCs/>
          <w:sz w:val="24"/>
          <w:szCs w:val="24"/>
        </w:rPr>
      </w:pPr>
      <w:r>
        <w:rPr>
          <w:rFonts w:asciiTheme="majorBidi" w:hAnsiTheme="majorBidi" w:cstheme="majorBidi"/>
          <w:b/>
          <w:bCs/>
          <w:sz w:val="24"/>
          <w:szCs w:val="24"/>
        </w:rPr>
        <w:t>Course Outline:</w:t>
      </w:r>
    </w:p>
    <w:p w:rsidR="00E771CF" w:rsidRPr="005D56AA" w:rsidRDefault="00E771CF" w:rsidP="00E771CF">
      <w:pPr>
        <w:autoSpaceDE w:val="0"/>
        <w:autoSpaceDN w:val="0"/>
        <w:adjustRightInd w:val="0"/>
        <w:spacing w:after="0" w:line="240" w:lineRule="auto"/>
        <w:rPr>
          <w:rFonts w:ascii="Times New Roman" w:hAnsi="Times New Roman" w:cs="Times New Roman"/>
          <w:b/>
          <w:bCs/>
          <w:color w:val="000000" w:themeColor="text1"/>
          <w:sz w:val="24"/>
          <w:szCs w:val="24"/>
        </w:rPr>
      </w:pPr>
      <w:r w:rsidRPr="005D56AA">
        <w:rPr>
          <w:rFonts w:ascii="Times New Roman" w:hAnsi="Times New Roman" w:cs="Times New Roman"/>
          <w:b/>
          <w:bCs/>
          <w:color w:val="000000" w:themeColor="text1"/>
          <w:sz w:val="24"/>
          <w:szCs w:val="24"/>
        </w:rPr>
        <w:t>Unit-I</w:t>
      </w:r>
    </w:p>
    <w:p w:rsidR="00E771CF" w:rsidRPr="005D56AA" w:rsidRDefault="00E771CF" w:rsidP="00AF7D6F">
      <w:pPr>
        <w:pStyle w:val="ListParagraph"/>
        <w:numPr>
          <w:ilvl w:val="0"/>
          <w:numId w:val="72"/>
        </w:numPr>
        <w:autoSpaceDE w:val="0"/>
        <w:autoSpaceDN w:val="0"/>
        <w:adjustRightInd w:val="0"/>
        <w:spacing w:after="0" w:line="360" w:lineRule="auto"/>
        <w:rPr>
          <w:rFonts w:ascii="Times New Roman" w:hAnsi="Times New Roman" w:cs="Times New Roman"/>
          <w:color w:val="000000" w:themeColor="text1"/>
          <w:sz w:val="24"/>
          <w:szCs w:val="24"/>
        </w:rPr>
      </w:pPr>
      <w:r w:rsidRPr="005D56AA">
        <w:rPr>
          <w:rFonts w:ascii="Times New Roman" w:hAnsi="Times New Roman" w:cs="Times New Roman"/>
          <w:color w:val="000000" w:themeColor="text1"/>
          <w:sz w:val="24"/>
          <w:szCs w:val="24"/>
        </w:rPr>
        <w:t>Al-Tahyyat wa-Taʻrif (Greetings &amp; introduction): Page No. 2</w:t>
      </w:r>
    </w:p>
    <w:p w:rsidR="00E771CF" w:rsidRPr="005D56AA" w:rsidRDefault="00E771CF" w:rsidP="00AF7D6F">
      <w:pPr>
        <w:pStyle w:val="ListParagraph"/>
        <w:numPr>
          <w:ilvl w:val="0"/>
          <w:numId w:val="72"/>
        </w:numPr>
        <w:autoSpaceDE w:val="0"/>
        <w:autoSpaceDN w:val="0"/>
        <w:adjustRightInd w:val="0"/>
        <w:spacing w:after="0" w:line="360" w:lineRule="auto"/>
        <w:rPr>
          <w:rFonts w:ascii="Times New Roman" w:hAnsi="Times New Roman" w:cs="Times New Roman"/>
          <w:color w:val="000000" w:themeColor="text1"/>
          <w:sz w:val="24"/>
          <w:szCs w:val="24"/>
        </w:rPr>
      </w:pPr>
      <w:r w:rsidRPr="005D56AA">
        <w:rPr>
          <w:rFonts w:ascii="Times New Roman" w:hAnsi="Times New Roman" w:cs="Times New Roman"/>
          <w:color w:val="000000" w:themeColor="text1"/>
          <w:sz w:val="24"/>
          <w:szCs w:val="24"/>
        </w:rPr>
        <w:t>Usrati (My Family) Page No. 8</w:t>
      </w:r>
    </w:p>
    <w:p w:rsidR="00E771CF" w:rsidRPr="005D56AA" w:rsidRDefault="00E771CF" w:rsidP="00AF7D6F">
      <w:pPr>
        <w:pStyle w:val="ListParagraph"/>
        <w:numPr>
          <w:ilvl w:val="0"/>
          <w:numId w:val="72"/>
        </w:numPr>
        <w:autoSpaceDE w:val="0"/>
        <w:autoSpaceDN w:val="0"/>
        <w:adjustRightInd w:val="0"/>
        <w:spacing w:after="0" w:line="360" w:lineRule="auto"/>
        <w:rPr>
          <w:rFonts w:ascii="Times New Roman" w:hAnsi="Times New Roman" w:cs="Times New Roman"/>
          <w:color w:val="000000" w:themeColor="text1"/>
          <w:sz w:val="24"/>
          <w:szCs w:val="24"/>
        </w:rPr>
      </w:pPr>
      <w:r w:rsidRPr="005D56AA">
        <w:rPr>
          <w:rFonts w:ascii="Times New Roman" w:hAnsi="Times New Roman" w:cs="Times New Roman"/>
          <w:color w:val="000000" w:themeColor="text1"/>
          <w:sz w:val="24"/>
          <w:szCs w:val="24"/>
        </w:rPr>
        <w:t>Fil-Madrasah (In the School): Page No. 28</w:t>
      </w:r>
    </w:p>
    <w:p w:rsidR="00E771CF" w:rsidRDefault="00E771CF" w:rsidP="00E771CF">
      <w:pPr>
        <w:pStyle w:val="NoSpacing"/>
        <w:spacing w:after="120"/>
        <w:rPr>
          <w:rFonts w:ascii="Times New Roman" w:hAnsi="Times New Roman" w:cs="Times New Roman"/>
          <w:b/>
          <w:bCs/>
          <w:color w:val="000000" w:themeColor="text1"/>
          <w:sz w:val="24"/>
          <w:szCs w:val="24"/>
        </w:rPr>
      </w:pPr>
      <w:r w:rsidRPr="005D56AA">
        <w:rPr>
          <w:rFonts w:ascii="Times New Roman" w:hAnsi="Times New Roman" w:cs="Times New Roman"/>
          <w:b/>
          <w:bCs/>
          <w:color w:val="000000" w:themeColor="text1"/>
          <w:sz w:val="24"/>
          <w:szCs w:val="24"/>
        </w:rPr>
        <w:t>Unit-II</w:t>
      </w:r>
    </w:p>
    <w:p w:rsidR="00E771CF" w:rsidRDefault="00E771CF" w:rsidP="00AF7D6F">
      <w:pPr>
        <w:pStyle w:val="NoSpacing"/>
        <w:numPr>
          <w:ilvl w:val="0"/>
          <w:numId w:val="73"/>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Lujjat al-ʻAmal (Pleasure of Work) : Page No. 46</w:t>
      </w:r>
    </w:p>
    <w:p w:rsidR="00E771CF" w:rsidRDefault="00E771CF" w:rsidP="00AF7D6F">
      <w:pPr>
        <w:pStyle w:val="NoSpacing"/>
        <w:numPr>
          <w:ilvl w:val="0"/>
          <w:numId w:val="73"/>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Fil-Mazra Zaddi (In the Farm of my Grand Father): Page No. 54</w:t>
      </w:r>
    </w:p>
    <w:p w:rsidR="00E771CF" w:rsidRDefault="00E771CF" w:rsidP="00AF7D6F">
      <w:pPr>
        <w:pStyle w:val="NoSpacing"/>
        <w:numPr>
          <w:ilvl w:val="0"/>
          <w:numId w:val="73"/>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Asad wa Thaʻlab (Lion &amp; the Fox) Page No. 63</w:t>
      </w:r>
    </w:p>
    <w:p w:rsidR="00E771CF" w:rsidRPr="005D56AA" w:rsidRDefault="00E771CF" w:rsidP="00AF7D6F">
      <w:pPr>
        <w:pStyle w:val="NoSpacing"/>
        <w:numPr>
          <w:ilvl w:val="0"/>
          <w:numId w:val="73"/>
        </w:numPr>
        <w:spacing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Samirah wal-Usfurah (Samirah and the Sparrow) Page No. 85</w:t>
      </w:r>
    </w:p>
    <w:p w:rsidR="00E771CF" w:rsidRDefault="00E771CF" w:rsidP="00E771CF">
      <w:pPr>
        <w:autoSpaceDE w:val="0"/>
        <w:autoSpaceDN w:val="0"/>
        <w:adjustRightInd w:val="0"/>
        <w:spacing w:after="0" w:line="240" w:lineRule="auto"/>
        <w:rPr>
          <w:rFonts w:ascii="Times New Roman" w:hAnsi="Times New Roman" w:cs="Times New Roman"/>
          <w:b/>
          <w:bCs/>
          <w:sz w:val="24"/>
          <w:szCs w:val="24"/>
        </w:rPr>
      </w:pPr>
    </w:p>
    <w:p w:rsidR="00E771CF" w:rsidRPr="00E11C81" w:rsidRDefault="00E771CF" w:rsidP="00E771CF">
      <w:pPr>
        <w:autoSpaceDE w:val="0"/>
        <w:autoSpaceDN w:val="0"/>
        <w:adjustRightInd w:val="0"/>
        <w:spacing w:after="0" w:line="240" w:lineRule="auto"/>
        <w:rPr>
          <w:rFonts w:ascii="Times New Roman" w:hAnsi="Times New Roman" w:cs="Times New Roman"/>
          <w:b/>
          <w:bCs/>
          <w:sz w:val="24"/>
          <w:szCs w:val="24"/>
        </w:rPr>
      </w:pPr>
      <w:r w:rsidRPr="00E11C81">
        <w:rPr>
          <w:rFonts w:ascii="Times New Roman" w:hAnsi="Times New Roman" w:cs="Times New Roman"/>
          <w:b/>
          <w:bCs/>
          <w:sz w:val="24"/>
          <w:szCs w:val="24"/>
        </w:rPr>
        <w:t>Book Recommended:</w:t>
      </w:r>
    </w:p>
    <w:p w:rsidR="00E771CF" w:rsidRPr="00E11C81" w:rsidRDefault="00E771CF" w:rsidP="00AF7D6F">
      <w:pPr>
        <w:pStyle w:val="ListParagraph"/>
        <w:numPr>
          <w:ilvl w:val="0"/>
          <w:numId w:val="74"/>
        </w:numPr>
        <w:autoSpaceDE w:val="0"/>
        <w:autoSpaceDN w:val="0"/>
        <w:adjustRightInd w:val="0"/>
        <w:spacing w:after="0" w:line="240" w:lineRule="auto"/>
        <w:rPr>
          <w:rFonts w:ascii="Times New Roman" w:hAnsi="Times New Roman" w:cs="Times New Roman"/>
          <w:sz w:val="24"/>
          <w:szCs w:val="24"/>
        </w:rPr>
      </w:pPr>
      <w:r w:rsidRPr="00E11C81">
        <w:rPr>
          <w:rFonts w:ascii="Times New Roman" w:hAnsi="Times New Roman" w:cs="Times New Roman"/>
          <w:sz w:val="24"/>
          <w:szCs w:val="24"/>
        </w:rPr>
        <w:t>Al-Qirat al-ʻArabiyyah, by Fazal Ibrahim Abdullah</w:t>
      </w:r>
    </w:p>
    <w:p w:rsidR="00E771CF" w:rsidRDefault="00E771CF" w:rsidP="00E771CF">
      <w:pPr>
        <w:autoSpaceDE w:val="0"/>
        <w:autoSpaceDN w:val="0"/>
        <w:adjustRightInd w:val="0"/>
        <w:spacing w:after="0" w:line="240" w:lineRule="auto"/>
        <w:rPr>
          <w:rFonts w:ascii="Times New Roman" w:hAnsi="Times New Roman" w:cs="Times New Roman"/>
          <w:b/>
          <w:bCs/>
          <w:sz w:val="28"/>
          <w:szCs w:val="28"/>
        </w:rPr>
      </w:pP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OR</w:t>
      </w:r>
    </w:p>
    <w:p w:rsidR="00E771CF" w:rsidRDefault="00E771CF" w:rsidP="00E771C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Paper Code: ARA 405 SEC </w:t>
      </w:r>
      <w:r>
        <w:rPr>
          <w:rFonts w:ascii="TimesNewRomanPS-BoldMT" w:hAnsi="TimesNewRomanPS-BoldMT" w:cs="TimesNewRomanPS-BoldMT"/>
          <w:b/>
          <w:bCs/>
          <w:sz w:val="24"/>
          <w:szCs w:val="24"/>
        </w:rPr>
        <w:t xml:space="preserve">– </w:t>
      </w:r>
      <w:r>
        <w:rPr>
          <w:rFonts w:ascii="Times New Roman" w:hAnsi="Times New Roman" w:cs="Times New Roman"/>
          <w:b/>
          <w:bCs/>
          <w:sz w:val="24"/>
          <w:szCs w:val="24"/>
        </w:rPr>
        <w:t>II</w:t>
      </w:r>
    </w:p>
    <w:p w:rsidR="00E771CF" w:rsidRDefault="00E771CF" w:rsidP="00E771C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Paper Title: Contemporary Arab World-II</w:t>
      </w:r>
    </w:p>
    <w:p w:rsidR="00E771CF" w:rsidRDefault="00E771CF" w:rsidP="00E771CF">
      <w:pPr>
        <w:pStyle w:val="NoSpacing"/>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Credits: (1+1+0)</w:t>
      </w:r>
    </w:p>
    <w:p w:rsidR="00E771CF" w:rsidRPr="00C2763C" w:rsidRDefault="00E771CF" w:rsidP="00E771C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 xml:space="preserve">with </w:t>
      </w:r>
      <w:r>
        <w:rPr>
          <w:rFonts w:asciiTheme="majorBidi" w:hAnsiTheme="majorBidi" w:cstheme="majorBidi"/>
          <w:sz w:val="24"/>
          <w:szCs w:val="24"/>
        </w:rPr>
        <w:t>Contemporary Arab World and the demographic and Socio-economic conditions of Egypt, Libya, and Sudan including the diplomatic relations of India with these countries.</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C2763C">
        <w:rPr>
          <w:rFonts w:asciiTheme="majorBidi" w:hAnsiTheme="majorBidi" w:cstheme="majorBidi"/>
          <w:sz w:val="24"/>
          <w:szCs w:val="24"/>
        </w:rPr>
        <w:t xml:space="preserve">The student will be able to: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contemporary Arab World.</w:t>
      </w:r>
    </w:p>
    <w:p w:rsidR="00E771CF" w:rsidRPr="004D10D1"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demographic and socio-economic conditions of Egypt, Libya, and Sudan.</w:t>
      </w:r>
    </w:p>
    <w:p w:rsidR="00E771CF" w:rsidRDefault="00E771CF" w:rsidP="00E771CF">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diplomatic relations of India and the countries like Egypt, Libya, and Sudan as well.</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5D56AA" w:rsidRDefault="00E771CF" w:rsidP="00E771CF">
      <w:pPr>
        <w:pStyle w:val="NoSpacing"/>
        <w:spacing w:after="120" w:line="360" w:lineRule="auto"/>
        <w:rPr>
          <w:rFonts w:ascii="Times New Roman" w:hAnsi="Times New Roman" w:cs="Times New Roman"/>
          <w:b/>
          <w:bCs/>
          <w:sz w:val="24"/>
          <w:szCs w:val="24"/>
        </w:rPr>
      </w:pPr>
      <w:r>
        <w:rPr>
          <w:rFonts w:ascii="Times New Roman" w:hAnsi="Times New Roman" w:cs="Times New Roman"/>
          <w:b/>
          <w:bCs/>
          <w:sz w:val="24"/>
          <w:szCs w:val="24"/>
        </w:rPr>
        <w:t>Course Outline</w:t>
      </w:r>
      <w:r w:rsidRPr="005D56AA">
        <w:rPr>
          <w:rFonts w:ascii="Times New Roman" w:hAnsi="Times New Roman" w:cs="Times New Roman"/>
          <w:b/>
          <w:bCs/>
          <w:sz w:val="24"/>
          <w:szCs w:val="24"/>
        </w:rPr>
        <w:t>:</w:t>
      </w:r>
    </w:p>
    <w:p w:rsidR="00E771CF" w:rsidRPr="005D56AA" w:rsidRDefault="00E771CF" w:rsidP="00E771CF">
      <w:pPr>
        <w:autoSpaceDE w:val="0"/>
        <w:autoSpaceDN w:val="0"/>
        <w:adjustRightInd w:val="0"/>
        <w:spacing w:after="0" w:line="360" w:lineRule="auto"/>
        <w:rPr>
          <w:rFonts w:ascii="Times New Roman" w:hAnsi="Times New Roman" w:cs="Times New Roman"/>
          <w:b/>
          <w:bCs/>
          <w:sz w:val="24"/>
          <w:szCs w:val="24"/>
        </w:rPr>
      </w:pPr>
      <w:r w:rsidRPr="005D56AA">
        <w:rPr>
          <w:rFonts w:ascii="Times New Roman" w:hAnsi="Times New Roman" w:cs="Times New Roman"/>
          <w:sz w:val="24"/>
          <w:szCs w:val="24"/>
        </w:rPr>
        <w:t xml:space="preserve">i. Demographic and Socio-economic Condition of </w:t>
      </w:r>
      <w:r w:rsidRPr="005D56AA">
        <w:rPr>
          <w:rFonts w:ascii="Times New Roman" w:hAnsi="Times New Roman" w:cs="Times New Roman"/>
          <w:b/>
          <w:bCs/>
          <w:sz w:val="24"/>
          <w:szCs w:val="24"/>
        </w:rPr>
        <w:t>Egypt</w:t>
      </w:r>
    </w:p>
    <w:p w:rsidR="00E771CF" w:rsidRPr="005D56AA" w:rsidRDefault="00E771CF" w:rsidP="00E771CF">
      <w:pPr>
        <w:autoSpaceDE w:val="0"/>
        <w:autoSpaceDN w:val="0"/>
        <w:adjustRightInd w:val="0"/>
        <w:spacing w:after="0" w:line="360" w:lineRule="auto"/>
        <w:rPr>
          <w:rFonts w:ascii="Times New Roman" w:hAnsi="Times New Roman" w:cs="Times New Roman"/>
          <w:b/>
          <w:bCs/>
          <w:sz w:val="24"/>
          <w:szCs w:val="24"/>
        </w:rPr>
      </w:pPr>
      <w:r w:rsidRPr="005D56AA">
        <w:rPr>
          <w:rFonts w:ascii="Times New Roman" w:hAnsi="Times New Roman" w:cs="Times New Roman"/>
          <w:sz w:val="24"/>
          <w:szCs w:val="24"/>
        </w:rPr>
        <w:t xml:space="preserve">ii. Demographic and Socio-economic Condition of </w:t>
      </w:r>
      <w:r w:rsidRPr="005D56AA">
        <w:rPr>
          <w:rFonts w:ascii="Times New Roman" w:hAnsi="Times New Roman" w:cs="Times New Roman"/>
          <w:b/>
          <w:bCs/>
          <w:sz w:val="24"/>
          <w:szCs w:val="24"/>
        </w:rPr>
        <w:t>Libya</w:t>
      </w:r>
    </w:p>
    <w:p w:rsidR="00E771CF" w:rsidRPr="005D56AA" w:rsidRDefault="00E771CF" w:rsidP="00E771CF">
      <w:pPr>
        <w:autoSpaceDE w:val="0"/>
        <w:autoSpaceDN w:val="0"/>
        <w:adjustRightInd w:val="0"/>
        <w:spacing w:after="0" w:line="360" w:lineRule="auto"/>
        <w:rPr>
          <w:rFonts w:ascii="Times New Roman" w:hAnsi="Times New Roman" w:cs="Times New Roman"/>
          <w:b/>
          <w:bCs/>
          <w:sz w:val="24"/>
          <w:szCs w:val="24"/>
        </w:rPr>
      </w:pPr>
      <w:r w:rsidRPr="005D56AA">
        <w:rPr>
          <w:rFonts w:ascii="Times New Roman" w:hAnsi="Times New Roman" w:cs="Times New Roman"/>
          <w:sz w:val="24"/>
          <w:szCs w:val="24"/>
        </w:rPr>
        <w:t xml:space="preserve">iii. Demographic and Socio-economic Condition of </w:t>
      </w:r>
      <w:r w:rsidRPr="005D56AA">
        <w:rPr>
          <w:rFonts w:ascii="Times New Roman" w:hAnsi="Times New Roman" w:cs="Times New Roman"/>
          <w:b/>
          <w:bCs/>
          <w:sz w:val="24"/>
          <w:szCs w:val="24"/>
        </w:rPr>
        <w:t>Sudan</w:t>
      </w:r>
    </w:p>
    <w:p w:rsidR="00E771CF" w:rsidRPr="005D56AA" w:rsidRDefault="00E771CF" w:rsidP="00E771CF">
      <w:pPr>
        <w:pStyle w:val="NoSpacing"/>
        <w:spacing w:after="120" w:line="360" w:lineRule="auto"/>
        <w:rPr>
          <w:rFonts w:ascii="Times New Roman" w:hAnsi="Times New Roman" w:cs="Times New Roman"/>
          <w:b/>
          <w:bCs/>
          <w:sz w:val="24"/>
          <w:szCs w:val="24"/>
        </w:rPr>
      </w:pPr>
      <w:r w:rsidRPr="005D56AA">
        <w:rPr>
          <w:rFonts w:ascii="Times New Roman" w:hAnsi="Times New Roman" w:cs="Times New Roman"/>
          <w:sz w:val="24"/>
          <w:szCs w:val="24"/>
        </w:rPr>
        <w:t>iv. Diplomatic Relations of India with above Countries</w:t>
      </w:r>
    </w:p>
    <w:p w:rsidR="00E771CF" w:rsidRPr="005D56AA" w:rsidRDefault="00E771CF" w:rsidP="00E771CF">
      <w:pPr>
        <w:pStyle w:val="NoSpacing"/>
        <w:spacing w:after="120" w:line="360" w:lineRule="auto"/>
        <w:jc w:val="center"/>
        <w:rPr>
          <w:rFonts w:ascii="Times New Roman" w:hAnsi="Times New Roman" w:cs="Times New Roman"/>
          <w:sz w:val="24"/>
          <w:szCs w:val="24"/>
        </w:rPr>
      </w:pPr>
    </w:p>
    <w:p w:rsidR="00E771CF" w:rsidRDefault="00E771CF" w:rsidP="00E771CF">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   </w:t>
      </w:r>
    </w:p>
    <w:p w:rsidR="00E771CF" w:rsidRPr="007223FA" w:rsidRDefault="00E771CF" w:rsidP="00E771CF">
      <w:pPr>
        <w:pStyle w:val="NoSpacing"/>
        <w:spacing w:after="120"/>
        <w:jc w:val="center"/>
        <w:rPr>
          <w:rFonts w:ascii="Times New Roman" w:hAnsi="Times New Roman" w:cs="Times New Roman"/>
          <w:b/>
          <w:bCs/>
          <w:sz w:val="36"/>
          <w:szCs w:val="36"/>
          <w:u w:val="single"/>
        </w:rPr>
      </w:pPr>
      <w:r w:rsidRPr="007223FA">
        <w:rPr>
          <w:rFonts w:ascii="Times New Roman" w:hAnsi="Times New Roman" w:cs="Times New Roman"/>
          <w:b/>
          <w:bCs/>
          <w:sz w:val="36"/>
          <w:szCs w:val="36"/>
          <w:u w:val="single"/>
        </w:rPr>
        <w:t>Semester – V</w:t>
      </w: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Code: ARA501C</w:t>
      </w: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Title: Classical Arabic Prose &amp; Poetry –I</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B92BCB" w:rsidRDefault="00E771CF" w:rsidP="00E771CF">
      <w:pPr>
        <w:pStyle w:val="NoSpacing"/>
        <w:spacing w:line="360" w:lineRule="auto"/>
        <w:jc w:val="both"/>
        <w:rPr>
          <w:rFonts w:asciiTheme="majorBidi" w:hAnsiTheme="majorBidi" w:cstheme="majorBidi"/>
          <w:b/>
          <w:bCs/>
          <w:sz w:val="24"/>
          <w:szCs w:val="24"/>
        </w:rPr>
      </w:pPr>
      <w:r w:rsidRPr="00B92BCB">
        <w:rPr>
          <w:rFonts w:asciiTheme="majorBidi" w:hAnsiTheme="majorBidi" w:cstheme="majorBidi"/>
          <w:b/>
          <w:bCs/>
          <w:sz w:val="24"/>
          <w:szCs w:val="24"/>
        </w:rPr>
        <w:t>Course Objectives:</w:t>
      </w:r>
    </w:p>
    <w:p w:rsidR="00E771CF" w:rsidRDefault="00E771CF" w:rsidP="00E771CF">
      <w:pPr>
        <w:pStyle w:val="NoSpacing"/>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Prose and Poetry styles of Classical Arabic Literature. They will know about the ethics and morality found in Arabic prose and poetry. They will also understand the </w:t>
      </w:r>
      <w:r w:rsidRPr="00B92BCB">
        <w:rPr>
          <w:rFonts w:asciiTheme="majorBidi" w:hAnsiTheme="majorBidi" w:cstheme="majorBidi"/>
          <w:sz w:val="24"/>
          <w:szCs w:val="24"/>
        </w:rPr>
        <w:t>prominent and distinguished Poets and Prose Wr</w:t>
      </w:r>
      <w:r>
        <w:rPr>
          <w:rFonts w:asciiTheme="majorBidi" w:hAnsiTheme="majorBidi" w:cstheme="majorBidi"/>
          <w:sz w:val="24"/>
          <w:szCs w:val="24"/>
        </w:rPr>
        <w:t xml:space="preserve">iters of Arabic literature.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styles of </w:t>
      </w:r>
      <w:r w:rsidRPr="00B92BCB">
        <w:rPr>
          <w:rFonts w:asciiTheme="majorBidi" w:hAnsiTheme="majorBidi" w:cstheme="majorBidi"/>
          <w:sz w:val="24"/>
          <w:szCs w:val="24"/>
        </w:rPr>
        <w:t xml:space="preserve">Classical Arabic Prose and Poetry.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w:t>
      </w:r>
      <w:r w:rsidRPr="00B92BCB">
        <w:rPr>
          <w:rFonts w:asciiTheme="majorBidi" w:hAnsiTheme="majorBidi" w:cstheme="majorBidi"/>
          <w:sz w:val="24"/>
          <w:szCs w:val="24"/>
        </w:rPr>
        <w:t xml:space="preserve">the life sketches and works of different writers and poets.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w:t>
      </w:r>
      <w:r w:rsidRPr="00B92BCB">
        <w:rPr>
          <w:rFonts w:asciiTheme="majorBidi" w:hAnsiTheme="majorBidi" w:cstheme="majorBidi"/>
          <w:sz w:val="24"/>
          <w:szCs w:val="24"/>
        </w:rPr>
        <w:t>reading</w:t>
      </w:r>
      <w:r>
        <w:rPr>
          <w:rFonts w:asciiTheme="majorBidi" w:hAnsiTheme="majorBidi" w:cstheme="majorBidi"/>
          <w:sz w:val="24"/>
          <w:szCs w:val="24"/>
        </w:rPr>
        <w:t xml:space="preserve"> and writing of</w:t>
      </w:r>
      <w:r w:rsidRPr="00B92BCB">
        <w:rPr>
          <w:rFonts w:asciiTheme="majorBidi" w:hAnsiTheme="majorBidi" w:cstheme="majorBidi"/>
          <w:sz w:val="24"/>
          <w:szCs w:val="24"/>
        </w:rPr>
        <w:t xml:space="preserve"> the classical Arabic text.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the </w:t>
      </w:r>
      <w:r w:rsidRPr="00B92BCB">
        <w:rPr>
          <w:rFonts w:asciiTheme="majorBidi" w:hAnsiTheme="majorBidi" w:cstheme="majorBidi"/>
          <w:sz w:val="24"/>
          <w:szCs w:val="24"/>
        </w:rPr>
        <w:t>vocabular</w:t>
      </w:r>
      <w:r>
        <w:rPr>
          <w:rFonts w:asciiTheme="majorBidi" w:hAnsiTheme="majorBidi" w:cstheme="majorBidi"/>
          <w:sz w:val="24"/>
          <w:szCs w:val="24"/>
        </w:rPr>
        <w:t>y that found in the texts of Arabic prose and poetry</w:t>
      </w:r>
      <w:r w:rsidRPr="00B92BCB">
        <w:rPr>
          <w:rFonts w:asciiTheme="majorBidi" w:hAnsiTheme="majorBidi" w:cstheme="majorBidi"/>
          <w:sz w:val="24"/>
          <w:szCs w:val="24"/>
        </w:rPr>
        <w:t xml:space="preserve">. </w:t>
      </w:r>
    </w:p>
    <w:p w:rsidR="00E771CF" w:rsidRDefault="00E771CF" w:rsidP="00E771CF">
      <w:pPr>
        <w:pStyle w:val="NoSpacing"/>
        <w:rPr>
          <w:rFonts w:ascii="Times New Roman" w:hAnsi="Times New Roman" w:cs="Times New Roman"/>
          <w:b/>
          <w:bCs/>
          <w:sz w:val="24"/>
          <w:szCs w:val="24"/>
        </w:rPr>
      </w:pP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Default="00E771CF" w:rsidP="00E771CF">
      <w:pPr>
        <w:pStyle w:val="NoSpacing"/>
        <w:rPr>
          <w:rFonts w:ascii="Times New Roman" w:hAnsi="Times New Roman" w:cs="Times New Roman"/>
          <w:b/>
          <w:bCs/>
          <w:sz w:val="24"/>
          <w:szCs w:val="24"/>
        </w:rPr>
      </w:pPr>
      <w:r>
        <w:rPr>
          <w:rFonts w:ascii="Times New Roman" w:hAnsi="Times New Roman" w:cs="Times New Roman"/>
          <w:b/>
          <w:bCs/>
          <w:sz w:val="24"/>
          <w:szCs w:val="24"/>
        </w:rPr>
        <w:t>Course Outline:</w:t>
      </w:r>
    </w:p>
    <w:p w:rsidR="00E771CF" w:rsidRPr="000F08BF" w:rsidRDefault="00E771CF" w:rsidP="00E771CF">
      <w:pPr>
        <w:pStyle w:val="NoSpacing"/>
        <w:rPr>
          <w:rFonts w:ascii="Times New Roman" w:hAnsi="Times New Roman" w:cs="Times New Roman"/>
          <w:b/>
          <w:bCs/>
          <w:sz w:val="36"/>
          <w:szCs w:val="36"/>
        </w:rPr>
      </w:pPr>
      <w:r w:rsidRPr="000F08BF">
        <w:rPr>
          <w:rFonts w:ascii="Times New Roman" w:hAnsi="Times New Roman" w:cs="Times New Roman"/>
          <w:b/>
          <w:bCs/>
          <w:sz w:val="24"/>
          <w:szCs w:val="24"/>
        </w:rPr>
        <w:t>Prose</w:t>
      </w:r>
      <w:r>
        <w:rPr>
          <w:rFonts w:ascii="Times New Roman" w:hAnsi="Times New Roman" w:cs="Times New Roman"/>
          <w:b/>
          <w:bCs/>
          <w:sz w:val="28"/>
          <w:szCs w:val="28"/>
        </w:rPr>
        <w:t>:</w:t>
      </w:r>
    </w:p>
    <w:p w:rsidR="00E771CF" w:rsidRPr="000F08BF" w:rsidRDefault="00E771CF" w:rsidP="00E771CF">
      <w:pPr>
        <w:pStyle w:val="NoSpacing"/>
        <w:numPr>
          <w:ilvl w:val="0"/>
          <w:numId w:val="14"/>
        </w:numPr>
        <w:bidi/>
        <w:ind w:left="29" w:firstLine="0"/>
        <w:rPr>
          <w:rFonts w:ascii="Traditional Arabic" w:hAnsi="Traditional Arabic" w:cs="Traditional Arabic"/>
          <w:b/>
          <w:bCs/>
          <w:sz w:val="36"/>
          <w:szCs w:val="36"/>
        </w:rPr>
      </w:pPr>
      <w:r w:rsidRPr="000F08BF">
        <w:rPr>
          <w:rFonts w:ascii="Traditional Arabic" w:hAnsi="Traditional Arabic" w:cs="Traditional Arabic"/>
          <w:sz w:val="36"/>
          <w:szCs w:val="36"/>
          <w:rtl/>
        </w:rPr>
        <w:t>القرآن الكريم</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t>: وصية لقمان لابنه (13-19، سورة لقمان)</w:t>
      </w:r>
    </w:p>
    <w:p w:rsidR="00E771CF" w:rsidRPr="000F08BF" w:rsidRDefault="00E771CF" w:rsidP="00E771CF">
      <w:pPr>
        <w:pStyle w:val="NoSpacing"/>
        <w:numPr>
          <w:ilvl w:val="0"/>
          <w:numId w:val="14"/>
        </w:numPr>
        <w:bidi/>
        <w:ind w:left="29" w:firstLine="0"/>
        <w:rPr>
          <w:rFonts w:ascii="Traditional Arabic" w:hAnsi="Traditional Arabic" w:cs="Traditional Arabic"/>
          <w:b/>
          <w:bCs/>
          <w:sz w:val="36"/>
          <w:szCs w:val="36"/>
        </w:rPr>
      </w:pPr>
      <w:r w:rsidRPr="000F08BF">
        <w:rPr>
          <w:rFonts w:ascii="Traditional Arabic" w:hAnsi="Traditional Arabic" w:cs="Traditional Arabic"/>
          <w:sz w:val="36"/>
          <w:szCs w:val="36"/>
          <w:rtl/>
        </w:rPr>
        <w:t xml:space="preserve">الأحاديث النبوية </w:t>
      </w:r>
      <w:r w:rsidRPr="000F08BF">
        <w:rPr>
          <w:rFonts w:ascii="Traditional Arabic" w:hAnsi="Traditional Arabic" w:cs="Traditional Arabic" w:hint="cs"/>
          <w:sz w:val="36"/>
          <w:szCs w:val="36"/>
          <w:rtl/>
        </w:rPr>
        <w:t>(</w:t>
      </w:r>
      <w:r w:rsidRPr="000F08BF">
        <w:rPr>
          <w:rFonts w:ascii="Traditional Arabic" w:hAnsi="Traditional Arabic" w:cs="Traditional Arabic"/>
          <w:sz w:val="36"/>
          <w:szCs w:val="36"/>
          <w:rtl/>
        </w:rPr>
        <w:t xml:space="preserve">المنتخبة </w:t>
      </w:r>
      <w:r w:rsidRPr="000F08BF">
        <w:rPr>
          <w:rFonts w:ascii="Traditional Arabic" w:hAnsi="Traditional Arabic" w:cs="Traditional Arabic" w:hint="cs"/>
          <w:sz w:val="36"/>
          <w:szCs w:val="36"/>
          <w:rtl/>
        </w:rPr>
        <w:t>)</w:t>
      </w:r>
      <w:r w:rsidRPr="000F08BF">
        <w:rPr>
          <w:rFonts w:ascii="Traditional Arabic" w:hAnsi="Traditional Arabic" w:cs="Traditional Arabic"/>
          <w:sz w:val="36"/>
          <w:szCs w:val="36"/>
          <w:rtl/>
        </w:rPr>
        <w:tab/>
        <w:t>: ستة ال</w:t>
      </w:r>
      <w:r w:rsidRPr="000F08BF">
        <w:rPr>
          <w:rFonts w:ascii="Traditional Arabic" w:hAnsi="Traditional Arabic" w:cs="Traditional Arabic" w:hint="cs"/>
          <w:sz w:val="36"/>
          <w:szCs w:val="36"/>
          <w:rtl/>
        </w:rPr>
        <w:t>أ</w:t>
      </w:r>
      <w:r w:rsidRPr="000F08BF">
        <w:rPr>
          <w:rFonts w:ascii="Traditional Arabic" w:hAnsi="Traditional Arabic" w:cs="Traditional Arabic"/>
          <w:sz w:val="36"/>
          <w:szCs w:val="36"/>
          <w:rtl/>
        </w:rPr>
        <w:t xml:space="preserve">حاديث من بخاري و مسلم </w:t>
      </w:r>
    </w:p>
    <w:p w:rsidR="00E771CF" w:rsidRPr="000F08BF" w:rsidRDefault="00E771CF" w:rsidP="00E771CF">
      <w:pPr>
        <w:pStyle w:val="NoSpacing"/>
        <w:numPr>
          <w:ilvl w:val="0"/>
          <w:numId w:val="14"/>
        </w:numPr>
        <w:bidi/>
        <w:ind w:left="29" w:firstLine="0"/>
        <w:rPr>
          <w:rFonts w:ascii="Traditional Arabic" w:hAnsi="Traditional Arabic" w:cs="Traditional Arabic"/>
          <w:b/>
          <w:bCs/>
          <w:sz w:val="36"/>
          <w:szCs w:val="36"/>
        </w:rPr>
      </w:pPr>
      <w:r w:rsidRPr="000F08BF">
        <w:rPr>
          <w:rFonts w:ascii="Traditional Arabic" w:hAnsi="Traditional Arabic" w:cs="Traditional Arabic"/>
          <w:sz w:val="36"/>
          <w:szCs w:val="36"/>
          <w:rtl/>
        </w:rPr>
        <w:t>رجل وغلام</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t>: شهاب الدين القليوبي</w:t>
      </w:r>
    </w:p>
    <w:p w:rsidR="00E771CF" w:rsidRPr="000F08BF" w:rsidRDefault="00E771CF" w:rsidP="00E771CF">
      <w:pPr>
        <w:pStyle w:val="NoSpacing"/>
        <w:numPr>
          <w:ilvl w:val="0"/>
          <w:numId w:val="14"/>
        </w:numPr>
        <w:bidi/>
        <w:ind w:left="29" w:firstLine="0"/>
        <w:rPr>
          <w:rFonts w:ascii="Traditional Arabic" w:hAnsi="Traditional Arabic" w:cs="Traditional Arabic"/>
          <w:b/>
          <w:bCs/>
          <w:sz w:val="36"/>
          <w:szCs w:val="36"/>
        </w:rPr>
      </w:pPr>
      <w:r w:rsidRPr="000F08BF">
        <w:rPr>
          <w:rFonts w:ascii="Traditional Arabic" w:hAnsi="Traditional Arabic" w:cs="Traditional Arabic"/>
          <w:sz w:val="36"/>
          <w:szCs w:val="36"/>
          <w:rtl/>
        </w:rPr>
        <w:t xml:space="preserve">شهادة الشجرة </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Pr>
          <w:rFonts w:ascii="Traditional Arabic" w:hAnsi="Traditional Arabic" w:cs="Traditional Arabic" w:hint="cs"/>
          <w:sz w:val="36"/>
          <w:szCs w:val="36"/>
          <w:rtl/>
        </w:rPr>
        <w:tab/>
      </w:r>
      <w:r w:rsidRPr="000F08BF">
        <w:rPr>
          <w:rFonts w:ascii="Traditional Arabic" w:hAnsi="Traditional Arabic" w:cs="Traditional Arabic"/>
          <w:sz w:val="36"/>
          <w:szCs w:val="36"/>
          <w:rtl/>
        </w:rPr>
        <w:t>: عبد الله بن المقفع</w:t>
      </w:r>
    </w:p>
    <w:p w:rsidR="00E771CF" w:rsidRPr="000F08BF" w:rsidRDefault="00E771CF" w:rsidP="00E771CF">
      <w:pPr>
        <w:pStyle w:val="NoSpacing"/>
        <w:rPr>
          <w:rFonts w:ascii="Traditional Arabic" w:hAnsi="Traditional Arabic" w:cs="Traditional Arabic"/>
          <w:b/>
          <w:bCs/>
          <w:sz w:val="36"/>
          <w:szCs w:val="36"/>
        </w:rPr>
      </w:pPr>
      <w:r w:rsidRPr="000F08BF">
        <w:rPr>
          <w:rFonts w:asciiTheme="majorBidi" w:hAnsiTheme="majorBidi" w:cstheme="majorBidi"/>
          <w:b/>
          <w:bCs/>
          <w:sz w:val="24"/>
          <w:szCs w:val="24"/>
        </w:rPr>
        <w:t>Poetry</w:t>
      </w:r>
      <w:r w:rsidRPr="000F08BF">
        <w:rPr>
          <w:rFonts w:ascii="Traditional Arabic" w:hAnsi="Traditional Arabic" w:cs="Traditional Arabic"/>
          <w:b/>
          <w:bCs/>
          <w:sz w:val="36"/>
          <w:szCs w:val="36"/>
        </w:rPr>
        <w:t>:</w:t>
      </w:r>
    </w:p>
    <w:p w:rsidR="00E771CF" w:rsidRPr="000F08BF" w:rsidRDefault="00E771CF" w:rsidP="00E771CF">
      <w:pPr>
        <w:pStyle w:val="NoSpacing"/>
        <w:numPr>
          <w:ilvl w:val="0"/>
          <w:numId w:val="58"/>
        </w:numPr>
        <w:bidi/>
        <w:rPr>
          <w:rFonts w:ascii="Traditional Arabic" w:hAnsi="Traditional Arabic" w:cs="Traditional Arabic"/>
          <w:sz w:val="36"/>
          <w:szCs w:val="36"/>
        </w:rPr>
      </w:pPr>
      <w:r w:rsidRPr="000F08BF">
        <w:rPr>
          <w:rFonts w:ascii="Traditional Arabic" w:hAnsi="Traditional Arabic" w:cs="Traditional Arabic"/>
          <w:sz w:val="36"/>
          <w:szCs w:val="36"/>
          <w:rtl/>
        </w:rPr>
        <w:tab/>
        <w:t xml:space="preserve">سالم بن وابصة </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Pr>
          <w:rFonts w:ascii="Traditional Arabic" w:hAnsi="Traditional Arabic" w:cs="Traditional Arabic" w:hint="cs"/>
          <w:sz w:val="36"/>
          <w:szCs w:val="36"/>
          <w:rtl/>
        </w:rPr>
        <w:tab/>
      </w:r>
      <w:r w:rsidRPr="000F08BF">
        <w:rPr>
          <w:rFonts w:ascii="Traditional Arabic" w:hAnsi="Traditional Arabic" w:cs="Traditional Arabic"/>
          <w:sz w:val="36"/>
          <w:szCs w:val="36"/>
          <w:rtl/>
        </w:rPr>
        <w:t>: ديوان الحماسة</w:t>
      </w:r>
    </w:p>
    <w:p w:rsidR="00E771CF" w:rsidRPr="000F08BF" w:rsidRDefault="00E771CF" w:rsidP="00E771CF">
      <w:pPr>
        <w:pStyle w:val="NoSpacing"/>
        <w:numPr>
          <w:ilvl w:val="0"/>
          <w:numId w:val="58"/>
        </w:numPr>
        <w:bidi/>
        <w:rPr>
          <w:rFonts w:ascii="Traditional Arabic" w:hAnsi="Traditional Arabic" w:cs="Traditional Arabic"/>
          <w:sz w:val="36"/>
          <w:szCs w:val="36"/>
        </w:rPr>
      </w:pPr>
      <w:r w:rsidRPr="000F08BF">
        <w:rPr>
          <w:rFonts w:ascii="Traditional Arabic" w:hAnsi="Traditional Arabic" w:cs="Traditional Arabic"/>
          <w:sz w:val="36"/>
          <w:szCs w:val="36"/>
        </w:rPr>
        <w:t xml:space="preserve"> </w:t>
      </w:r>
      <w:r w:rsidRPr="000F08BF">
        <w:rPr>
          <w:rFonts w:ascii="Traditional Arabic" w:hAnsi="Traditional Arabic" w:cs="Traditional Arabic"/>
          <w:sz w:val="36"/>
          <w:szCs w:val="36"/>
          <w:rtl/>
        </w:rPr>
        <w:t xml:space="preserve"> وقال حاتم الطا</w:t>
      </w:r>
      <w:r>
        <w:rPr>
          <w:rFonts w:ascii="Traditional Arabic" w:hAnsi="Traditional Arabic" w:cs="Traditional Arabic" w:hint="cs"/>
          <w:sz w:val="36"/>
          <w:szCs w:val="36"/>
          <w:rtl/>
        </w:rPr>
        <w:t>ئ</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b/>
          <w:bCs/>
          <w:sz w:val="36"/>
          <w:szCs w:val="36"/>
          <w:rtl/>
        </w:rPr>
        <w:t xml:space="preserve">: </w:t>
      </w:r>
      <w:r w:rsidRPr="000F08BF">
        <w:rPr>
          <w:rFonts w:ascii="Traditional Arabic" w:hAnsi="Traditional Arabic" w:cs="Traditional Arabic"/>
          <w:sz w:val="36"/>
          <w:szCs w:val="36"/>
          <w:rtl/>
        </w:rPr>
        <w:t>ديوان الحماسة</w:t>
      </w:r>
    </w:p>
    <w:p w:rsidR="00E771CF" w:rsidRPr="000F08BF" w:rsidRDefault="00E771CF" w:rsidP="00E771CF">
      <w:pPr>
        <w:pStyle w:val="NoSpacing"/>
        <w:numPr>
          <w:ilvl w:val="0"/>
          <w:numId w:val="58"/>
        </w:numPr>
        <w:bidi/>
        <w:rPr>
          <w:rFonts w:ascii="Traditional Arabic" w:hAnsi="Traditional Arabic" w:cs="Traditional Arabic"/>
          <w:sz w:val="36"/>
          <w:szCs w:val="36"/>
        </w:rPr>
      </w:pPr>
      <w:r w:rsidRPr="000F08BF">
        <w:rPr>
          <w:rFonts w:ascii="Traditional Arabic" w:hAnsi="Traditional Arabic" w:cs="Traditional Arabic"/>
          <w:sz w:val="36"/>
          <w:szCs w:val="36"/>
        </w:rPr>
        <w:t xml:space="preserve"> </w:t>
      </w:r>
      <w:r w:rsidRPr="000F08BF">
        <w:rPr>
          <w:rFonts w:ascii="Traditional Arabic" w:hAnsi="Traditional Arabic" w:cs="Traditional Arabic"/>
          <w:sz w:val="36"/>
          <w:szCs w:val="36"/>
          <w:rtl/>
        </w:rPr>
        <w:t xml:space="preserve">و قال يرثي النبي صلم  ... (ما </w:t>
      </w:r>
      <w:r>
        <w:rPr>
          <w:rFonts w:ascii="Traditional Arabic" w:hAnsi="Traditional Arabic" w:cs="Traditional Arabic"/>
          <w:sz w:val="36"/>
          <w:szCs w:val="36"/>
          <w:rtl/>
        </w:rPr>
        <w:t xml:space="preserve">بال عيني ) </w:t>
      </w:r>
      <w:r w:rsidRPr="000F08BF">
        <w:rPr>
          <w:rFonts w:ascii="Traditional Arabic" w:hAnsi="Traditional Arabic" w:cs="Traditional Arabic"/>
          <w:sz w:val="36"/>
          <w:szCs w:val="36"/>
          <w:rtl/>
        </w:rPr>
        <w:t>: حسان بن ثابت</w:t>
      </w:r>
    </w:p>
    <w:p w:rsidR="00E771CF" w:rsidRPr="000F08BF" w:rsidRDefault="00E771CF" w:rsidP="00E771CF">
      <w:pPr>
        <w:pStyle w:val="NoSpacing"/>
        <w:numPr>
          <w:ilvl w:val="0"/>
          <w:numId w:val="58"/>
        </w:numPr>
        <w:bidi/>
        <w:rPr>
          <w:rFonts w:ascii="Traditional Arabic" w:hAnsi="Traditional Arabic" w:cs="Traditional Arabic"/>
          <w:sz w:val="36"/>
          <w:szCs w:val="36"/>
        </w:rPr>
      </w:pPr>
      <w:r w:rsidRPr="000F08BF">
        <w:rPr>
          <w:rFonts w:ascii="Traditional Arabic" w:hAnsi="Traditional Arabic" w:cs="Traditional Arabic"/>
          <w:sz w:val="36"/>
          <w:szCs w:val="36"/>
        </w:rPr>
        <w:t xml:space="preserve"> </w:t>
      </w:r>
      <w:r w:rsidRPr="000F08BF">
        <w:rPr>
          <w:rFonts w:ascii="Traditional Arabic" w:hAnsi="Traditional Arabic" w:cs="Traditional Arabic"/>
          <w:sz w:val="36"/>
          <w:szCs w:val="36"/>
          <w:rtl/>
        </w:rPr>
        <w:t xml:space="preserve">فضل العلم </w:t>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tl/>
        </w:rPr>
        <w:tab/>
      </w:r>
      <w:r w:rsidRPr="000F08BF">
        <w:rPr>
          <w:rFonts w:ascii="Traditional Arabic" w:hAnsi="Traditional Arabic" w:cs="Traditional Arabic"/>
          <w:sz w:val="36"/>
          <w:szCs w:val="36"/>
        </w:rPr>
        <w:tab/>
      </w:r>
      <w:r>
        <w:rPr>
          <w:rFonts w:ascii="Traditional Arabic" w:hAnsi="Traditional Arabic" w:cs="Traditional Arabic" w:hint="cs"/>
          <w:sz w:val="36"/>
          <w:szCs w:val="36"/>
          <w:rtl/>
        </w:rPr>
        <w:tab/>
      </w:r>
      <w:r w:rsidRPr="000F08BF">
        <w:rPr>
          <w:rFonts w:ascii="Traditional Arabic" w:hAnsi="Traditional Arabic" w:cs="Traditional Arabic"/>
          <w:sz w:val="36"/>
          <w:szCs w:val="36"/>
          <w:rtl/>
        </w:rPr>
        <w:t>: من " ديوان حضرة علي رضـ"</w:t>
      </w:r>
    </w:p>
    <w:p w:rsidR="00E771CF" w:rsidRPr="000F08BF" w:rsidRDefault="00E771CF" w:rsidP="00E771CF">
      <w:pPr>
        <w:pStyle w:val="NoSpacing"/>
        <w:bidi/>
        <w:ind w:left="450"/>
        <w:rPr>
          <w:rFonts w:ascii="Traditional Arabic" w:hAnsi="Traditional Arabic" w:cs="Traditional Arabic"/>
          <w:sz w:val="36"/>
          <w:szCs w:val="36"/>
        </w:rPr>
      </w:pPr>
      <w:r w:rsidRPr="000F08BF">
        <w:rPr>
          <w:rFonts w:ascii="Traditional Arabic" w:hAnsi="Traditional Arabic" w:cs="Traditional Arabic"/>
          <w:sz w:val="36"/>
          <w:szCs w:val="36"/>
          <w:rtl/>
        </w:rPr>
        <w:t xml:space="preserve"> </w:t>
      </w:r>
    </w:p>
    <w:p w:rsidR="00E771CF" w:rsidRPr="0092518B" w:rsidRDefault="00E771CF" w:rsidP="00E771CF">
      <w:pPr>
        <w:pStyle w:val="NoSpacing"/>
        <w:rPr>
          <w:rFonts w:ascii="Times New Roman" w:hAnsi="Times New Roman" w:cs="Times New Roman"/>
          <w:b/>
          <w:bCs/>
          <w:sz w:val="24"/>
          <w:szCs w:val="24"/>
          <w:rtl/>
        </w:rPr>
      </w:pPr>
      <w:r>
        <w:rPr>
          <w:rFonts w:ascii="Times New Roman" w:hAnsi="Times New Roman" w:cs="Times New Roman"/>
          <w:b/>
          <w:bCs/>
          <w:sz w:val="24"/>
          <w:szCs w:val="24"/>
        </w:rPr>
        <w:t>Suggested Readings</w:t>
      </w:r>
      <w:r w:rsidRPr="0092518B">
        <w:rPr>
          <w:rFonts w:ascii="Times New Roman" w:hAnsi="Times New Roman" w:cs="Times New Roman"/>
          <w:b/>
          <w:bCs/>
          <w:sz w:val="24"/>
          <w:szCs w:val="24"/>
        </w:rPr>
        <w:t>:</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The Holy Qur</w:t>
      </w:r>
      <w:r>
        <w:rPr>
          <w:rFonts w:ascii="Times New Roman" w:hAnsi="Times New Roman" w:cs="Times New Roman"/>
          <w:sz w:val="24"/>
          <w:szCs w:val="24"/>
        </w:rPr>
        <w:t>’ȃ</w:t>
      </w:r>
      <w:r w:rsidRPr="000F08BF">
        <w:rPr>
          <w:rFonts w:ascii="Times New Roman" w:hAnsi="Times New Roman" w:cs="Times New Roman"/>
          <w:sz w:val="24"/>
          <w:szCs w:val="24"/>
        </w:rPr>
        <w:t>n</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Bukhari Sharif &amp; Muslim Sharif</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Al-Qalubi</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Kalila wa Dimnah</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 xml:space="preserve">Diwan al-Hamasah </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Diwan Hassan bin al-Thabit</w:t>
      </w:r>
    </w:p>
    <w:p w:rsidR="00E771CF" w:rsidRPr="000F08B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Diwan Hazrat Ali (R.A.)</w:t>
      </w:r>
    </w:p>
    <w:p w:rsidR="00E771CF" w:rsidRDefault="00E771CF" w:rsidP="00E771CF">
      <w:pPr>
        <w:pStyle w:val="NoSpacing"/>
        <w:numPr>
          <w:ilvl w:val="0"/>
          <w:numId w:val="8"/>
        </w:numPr>
        <w:rPr>
          <w:rFonts w:ascii="Times New Roman" w:hAnsi="Times New Roman" w:cs="Times New Roman"/>
          <w:sz w:val="24"/>
          <w:szCs w:val="24"/>
        </w:rPr>
      </w:pPr>
      <w:r w:rsidRPr="000F08BF">
        <w:rPr>
          <w:rFonts w:ascii="Times New Roman" w:hAnsi="Times New Roman" w:cs="Times New Roman"/>
          <w:sz w:val="24"/>
          <w:szCs w:val="24"/>
        </w:rPr>
        <w:t>Dr. A. Ahmad &amp; Dr. F. Haqq : Arabic Poetry Selection</w:t>
      </w:r>
    </w:p>
    <w:p w:rsidR="00E771CF" w:rsidRDefault="00E771CF" w:rsidP="00E771CF">
      <w:pPr>
        <w:pStyle w:val="NoSpacing"/>
        <w:ind w:left="720"/>
        <w:rPr>
          <w:rFonts w:ascii="Times New Roman" w:hAnsi="Times New Roman" w:cs="Times New Roman"/>
          <w:sz w:val="24"/>
          <w:szCs w:val="24"/>
        </w:rPr>
      </w:pPr>
    </w:p>
    <w:p w:rsidR="00E771CF" w:rsidRPr="000F08BF" w:rsidRDefault="00E771CF" w:rsidP="00E771CF">
      <w:pPr>
        <w:pStyle w:val="NoSpacing"/>
        <w:ind w:left="720"/>
        <w:rPr>
          <w:rFonts w:ascii="Times New Roman" w:hAnsi="Times New Roman" w:cs="Times New Roman"/>
          <w:sz w:val="24"/>
          <w:szCs w:val="24"/>
        </w:rPr>
      </w:pPr>
    </w:p>
    <w:p w:rsidR="00E771CF" w:rsidRPr="007223FA" w:rsidRDefault="00E771CF" w:rsidP="00E771CF">
      <w:pPr>
        <w:pStyle w:val="NoSpacing"/>
        <w:jc w:val="center"/>
        <w:rPr>
          <w:rFonts w:ascii="Times New Roman" w:hAnsi="Times New Roman" w:cs="Times New Roman"/>
          <w:sz w:val="28"/>
          <w:szCs w:val="28"/>
        </w:rPr>
      </w:pPr>
      <w:r w:rsidRPr="007223FA">
        <w:rPr>
          <w:rFonts w:ascii="Times New Roman" w:hAnsi="Times New Roman" w:cs="Times New Roman"/>
          <w:sz w:val="28"/>
          <w:szCs w:val="28"/>
        </w:rPr>
        <w:t>***</w:t>
      </w:r>
    </w:p>
    <w:p w:rsidR="00E771CF" w:rsidRDefault="00E771CF" w:rsidP="00E771CF">
      <w:pPr>
        <w:pStyle w:val="NoSpacing"/>
        <w:spacing w:after="120"/>
        <w:rPr>
          <w:rFonts w:ascii="Times New Roman" w:hAnsi="Times New Roman" w:cs="Times New Roman"/>
          <w:b/>
          <w:bCs/>
          <w:sz w:val="24"/>
          <w:szCs w:val="24"/>
          <w:rtl/>
        </w:rPr>
      </w:pP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Code: ARA502C</w:t>
      </w: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Title: History of Arabic Literature (500 – 1258 AD)</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3C5161" w:rsidRDefault="00E771CF" w:rsidP="00E771CF">
      <w:pPr>
        <w:spacing w:line="360" w:lineRule="auto"/>
        <w:jc w:val="both"/>
        <w:rPr>
          <w:rFonts w:asciiTheme="majorBidi" w:hAnsiTheme="majorBidi" w:cstheme="majorBidi"/>
          <w:b/>
          <w:bCs/>
          <w:sz w:val="24"/>
          <w:szCs w:val="24"/>
        </w:rPr>
      </w:pPr>
      <w:r w:rsidRPr="003C5161">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information of Arabic literary history, of which period falls between 500 AD to 1258 AD. They will know about</w:t>
      </w:r>
      <w:r w:rsidRPr="003C5161">
        <w:rPr>
          <w:rFonts w:asciiTheme="majorBidi" w:hAnsiTheme="majorBidi" w:cstheme="majorBidi"/>
          <w:sz w:val="24"/>
          <w:szCs w:val="24"/>
        </w:rPr>
        <w:t xml:space="preserve"> </w:t>
      </w:r>
      <w:r>
        <w:rPr>
          <w:rFonts w:asciiTheme="majorBidi" w:hAnsiTheme="majorBidi" w:cstheme="majorBidi"/>
          <w:sz w:val="24"/>
          <w:szCs w:val="24"/>
        </w:rPr>
        <w:t xml:space="preserve">the famous Prose writers and Poets as well.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spacing w:line="360" w:lineRule="auto"/>
        <w:jc w:val="both"/>
        <w:rPr>
          <w:rFonts w:asciiTheme="majorBidi" w:hAnsiTheme="majorBidi" w:cstheme="majorBidi"/>
          <w:sz w:val="24"/>
          <w:szCs w:val="24"/>
        </w:rPr>
      </w:pPr>
      <w:r w:rsidRPr="003C5161">
        <w:rPr>
          <w:rFonts w:asciiTheme="majorBidi" w:hAnsiTheme="majorBidi" w:cstheme="majorBidi"/>
          <w:sz w:val="24"/>
          <w:szCs w:val="24"/>
        </w:rPr>
        <w:t xml:space="preserve">The student will be able to: </w:t>
      </w:r>
    </w:p>
    <w:p w:rsidR="00E771CF"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w:t>
      </w:r>
      <w:r w:rsidRPr="003C5161">
        <w:rPr>
          <w:rFonts w:asciiTheme="majorBidi" w:hAnsiTheme="majorBidi" w:cstheme="majorBidi"/>
          <w:sz w:val="24"/>
          <w:szCs w:val="24"/>
        </w:rPr>
        <w:t>the</w:t>
      </w:r>
      <w:r>
        <w:rPr>
          <w:rFonts w:asciiTheme="majorBidi" w:hAnsiTheme="majorBidi" w:cstheme="majorBidi"/>
          <w:sz w:val="24"/>
          <w:szCs w:val="24"/>
        </w:rPr>
        <w:t xml:space="preserve"> literary history of the Arabs of the</w:t>
      </w:r>
      <w:r w:rsidRPr="003C5161">
        <w:rPr>
          <w:rFonts w:asciiTheme="majorBidi" w:hAnsiTheme="majorBidi" w:cstheme="majorBidi"/>
          <w:sz w:val="24"/>
          <w:szCs w:val="24"/>
        </w:rPr>
        <w:t xml:space="preserve"> Pre-Islamic period. </w:t>
      </w:r>
    </w:p>
    <w:p w:rsidR="00E771CF" w:rsidRPr="003C5161"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characteristics of Pre-Islamic poetry.</w:t>
      </w:r>
    </w:p>
    <w:p w:rsidR="00E771CF"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sidRPr="003C5161">
        <w:rPr>
          <w:rFonts w:asciiTheme="majorBidi" w:hAnsiTheme="majorBidi" w:cstheme="majorBidi"/>
          <w:sz w:val="24"/>
          <w:szCs w:val="24"/>
        </w:rPr>
        <w:t xml:space="preserve"> the development of Arabic Literature during Islamic period.</w:t>
      </w:r>
    </w:p>
    <w:p w:rsidR="00E771CF"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the literary value of the Holy Qur’an and the Noble Hadith.</w:t>
      </w:r>
    </w:p>
    <w:p w:rsidR="00E771CF"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ornate prose and the poetical feature of the Abbasid period.</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3C5161" w:rsidRDefault="00E771CF" w:rsidP="00E771CF">
      <w:pPr>
        <w:pStyle w:val="NoSpacing"/>
        <w:spacing w:after="24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Course Outline</w:t>
      </w:r>
      <w:r w:rsidRPr="003C5161">
        <w:rPr>
          <w:rFonts w:ascii="Times New Roman" w:hAnsi="Times New Roman" w:cs="Times New Roman"/>
          <w:b/>
          <w:bCs/>
          <w:sz w:val="24"/>
          <w:szCs w:val="24"/>
          <w:lang w:val="en-IN"/>
        </w:rPr>
        <w:t>:</w:t>
      </w:r>
    </w:p>
    <w:p w:rsidR="00E771CF" w:rsidRPr="000F08BF" w:rsidRDefault="00E771CF" w:rsidP="00E771CF">
      <w:pPr>
        <w:pStyle w:val="NoSpacing"/>
        <w:numPr>
          <w:ilvl w:val="0"/>
          <w:numId w:val="40"/>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Pre- Islamic period</w:t>
      </w:r>
      <w:r w:rsidRPr="000F08BF">
        <w:rPr>
          <w:rFonts w:ascii="Times New Roman" w:hAnsi="Times New Roman" w:cs="Times New Roman" w:hint="cs"/>
          <w:sz w:val="24"/>
          <w:szCs w:val="24"/>
          <w:rtl/>
          <w:lang w:val="en-IN"/>
        </w:rPr>
        <w:t>:</w:t>
      </w:r>
    </w:p>
    <w:p w:rsidR="00E771CF" w:rsidRPr="000F08BF" w:rsidRDefault="00E771CF" w:rsidP="00E771CF">
      <w:pPr>
        <w:pStyle w:val="NoSpacing"/>
        <w:numPr>
          <w:ilvl w:val="0"/>
          <w:numId w:val="41"/>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Characteristics of pre-Islamic poetry</w:t>
      </w:r>
    </w:p>
    <w:p w:rsidR="00E771CF" w:rsidRPr="000F08BF" w:rsidRDefault="00E771CF" w:rsidP="00E771CF">
      <w:pPr>
        <w:pStyle w:val="NoSpacing"/>
        <w:numPr>
          <w:ilvl w:val="0"/>
          <w:numId w:val="41"/>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Muallaqah Poets (Imrul Qais, Zuhair bin Abi Salma etc.)</w:t>
      </w:r>
    </w:p>
    <w:p w:rsidR="00E771CF" w:rsidRPr="000F08BF" w:rsidRDefault="00E771CF" w:rsidP="00E771CF">
      <w:pPr>
        <w:pStyle w:val="NoSpacing"/>
        <w:numPr>
          <w:ilvl w:val="0"/>
          <w:numId w:val="40"/>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Early- Islamic period:</w:t>
      </w:r>
    </w:p>
    <w:p w:rsidR="00E771CF" w:rsidRPr="000F08BF" w:rsidRDefault="00E771CF" w:rsidP="00E771CF">
      <w:pPr>
        <w:pStyle w:val="NoSpacing"/>
        <w:numPr>
          <w:ilvl w:val="0"/>
          <w:numId w:val="42"/>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Kab bin Zuhair</w:t>
      </w:r>
    </w:p>
    <w:p w:rsidR="00E771CF" w:rsidRPr="000F08BF" w:rsidRDefault="00E771CF" w:rsidP="00E771CF">
      <w:pPr>
        <w:pStyle w:val="NoSpacing"/>
        <w:numPr>
          <w:ilvl w:val="0"/>
          <w:numId w:val="42"/>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 xml:space="preserve"> Al-Khansa</w:t>
      </w:r>
    </w:p>
    <w:p w:rsidR="00E771CF" w:rsidRPr="000F08BF" w:rsidRDefault="00E771CF" w:rsidP="00E771CF">
      <w:pPr>
        <w:pStyle w:val="NoSpacing"/>
        <w:numPr>
          <w:ilvl w:val="0"/>
          <w:numId w:val="42"/>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 xml:space="preserve"> Hassan bin Thabit</w:t>
      </w:r>
    </w:p>
    <w:p w:rsidR="00E771CF" w:rsidRPr="000F08BF" w:rsidRDefault="00E771CF" w:rsidP="00E771CF">
      <w:pPr>
        <w:pStyle w:val="NoSpacing"/>
        <w:numPr>
          <w:ilvl w:val="0"/>
          <w:numId w:val="40"/>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Umayyad period:</w:t>
      </w:r>
    </w:p>
    <w:p w:rsidR="00E771CF" w:rsidRPr="000F08BF" w:rsidRDefault="00E771CF" w:rsidP="00E771CF">
      <w:pPr>
        <w:pStyle w:val="NoSpacing"/>
        <w:spacing w:after="240"/>
        <w:ind w:left="117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Trio-poets ( al-Akhtal, Jarir &amp; al-Farazdaq) &amp;  Umar bin Abi Rabia</w:t>
      </w:r>
    </w:p>
    <w:p w:rsidR="00E771CF" w:rsidRPr="000F08BF" w:rsidRDefault="00E771CF" w:rsidP="00E771CF">
      <w:pPr>
        <w:pStyle w:val="NoSpacing"/>
        <w:numPr>
          <w:ilvl w:val="0"/>
          <w:numId w:val="40"/>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Abbasid period:</w:t>
      </w:r>
    </w:p>
    <w:p w:rsidR="00E771CF" w:rsidRPr="000F08BF" w:rsidRDefault="00E771CF" w:rsidP="00E771CF">
      <w:pPr>
        <w:pStyle w:val="NoSpacing"/>
        <w:numPr>
          <w:ilvl w:val="0"/>
          <w:numId w:val="4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Al-Hariri</w:t>
      </w:r>
    </w:p>
    <w:p w:rsidR="00E771CF" w:rsidRPr="000F08BF" w:rsidRDefault="00E771CF" w:rsidP="00E771CF">
      <w:pPr>
        <w:pStyle w:val="NoSpacing"/>
        <w:numPr>
          <w:ilvl w:val="0"/>
          <w:numId w:val="4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Abdullah ibn Muqaffa</w:t>
      </w:r>
    </w:p>
    <w:p w:rsidR="00E771CF" w:rsidRPr="000F08BF" w:rsidRDefault="00E771CF" w:rsidP="00E771CF">
      <w:pPr>
        <w:pStyle w:val="NoSpacing"/>
        <w:numPr>
          <w:ilvl w:val="0"/>
          <w:numId w:val="4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 xml:space="preserve"> Al-Mutanabbi</w:t>
      </w:r>
    </w:p>
    <w:p w:rsidR="00E771CF" w:rsidRPr="000F08BF" w:rsidRDefault="00E771CF" w:rsidP="00E771CF">
      <w:pPr>
        <w:pStyle w:val="NoSpacing"/>
        <w:numPr>
          <w:ilvl w:val="0"/>
          <w:numId w:val="4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 xml:space="preserve"> Abu Nuwas</w:t>
      </w:r>
    </w:p>
    <w:p w:rsidR="00E771CF" w:rsidRPr="000F08BF" w:rsidRDefault="00E771CF" w:rsidP="00E771CF">
      <w:pPr>
        <w:pStyle w:val="NoSpacing"/>
        <w:numPr>
          <w:ilvl w:val="0"/>
          <w:numId w:val="4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 xml:space="preserve"> Abu Ala al-Marri</w:t>
      </w:r>
    </w:p>
    <w:p w:rsidR="00E771CF" w:rsidRPr="000F08BF" w:rsidRDefault="00E771CF" w:rsidP="00E771CF">
      <w:pPr>
        <w:pStyle w:val="NoSpacing"/>
        <w:spacing w:after="24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Suggested Readings</w:t>
      </w:r>
      <w:r w:rsidRPr="000F08BF">
        <w:rPr>
          <w:rFonts w:ascii="Times New Roman" w:hAnsi="Times New Roman" w:cs="Times New Roman"/>
          <w:b/>
          <w:bCs/>
          <w:sz w:val="24"/>
          <w:szCs w:val="24"/>
          <w:lang w:val="en-IN"/>
        </w:rPr>
        <w:t>:</w:t>
      </w:r>
    </w:p>
    <w:p w:rsidR="00E771CF" w:rsidRPr="000F08BF" w:rsidRDefault="00E771CF" w:rsidP="00E771CF">
      <w:pPr>
        <w:pStyle w:val="NoSpacing"/>
        <w:numPr>
          <w:ilvl w:val="0"/>
          <w:numId w:val="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Tarikh al-Adab al-Arabi by</w:t>
      </w:r>
      <w:r w:rsidRPr="000F08BF">
        <w:rPr>
          <w:rFonts w:ascii="Times New Roman" w:hAnsi="Times New Roman" w:cs="Times New Roman"/>
          <w:sz w:val="24"/>
          <w:szCs w:val="24"/>
        </w:rPr>
        <w:t xml:space="preserve"> Md. Rabi‘ Hasan al-Nadawi</w:t>
      </w:r>
      <w:r w:rsidRPr="000F08BF">
        <w:rPr>
          <w:rFonts w:ascii="Times New Roman" w:hAnsi="Times New Roman" w:cs="Times New Roman"/>
          <w:sz w:val="24"/>
          <w:szCs w:val="24"/>
          <w:lang w:val="en-IN"/>
        </w:rPr>
        <w:t xml:space="preserve"> </w:t>
      </w:r>
    </w:p>
    <w:p w:rsidR="00E771CF" w:rsidRPr="000F08BF" w:rsidRDefault="00E771CF" w:rsidP="00E771CF">
      <w:pPr>
        <w:pStyle w:val="NoSpacing"/>
        <w:numPr>
          <w:ilvl w:val="0"/>
          <w:numId w:val="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R.A. Nicholson</w:t>
      </w:r>
      <w:r w:rsidRPr="000F08BF">
        <w:rPr>
          <w:rFonts w:ascii="Times New Roman" w:hAnsi="Times New Roman" w:cs="Times New Roman"/>
          <w:sz w:val="24"/>
          <w:szCs w:val="24"/>
          <w:lang w:val="en-IN"/>
        </w:rPr>
        <w:tab/>
      </w:r>
      <w:r w:rsidRPr="000F08BF">
        <w:rPr>
          <w:rFonts w:ascii="Times New Roman" w:hAnsi="Times New Roman" w:cs="Times New Roman"/>
          <w:sz w:val="24"/>
          <w:szCs w:val="24"/>
          <w:lang w:val="en-IN"/>
        </w:rPr>
        <w:tab/>
        <w:t>: A Literary History of the Arabs</w:t>
      </w:r>
    </w:p>
    <w:p w:rsidR="00E771CF" w:rsidRPr="000F08BF" w:rsidRDefault="00E771CF" w:rsidP="00E771CF">
      <w:pPr>
        <w:pStyle w:val="NoSpacing"/>
        <w:numPr>
          <w:ilvl w:val="0"/>
          <w:numId w:val="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Jurji Zaydan</w:t>
      </w:r>
      <w:r w:rsidRPr="000F08BF">
        <w:rPr>
          <w:rFonts w:ascii="Times New Roman" w:hAnsi="Times New Roman" w:cs="Times New Roman"/>
          <w:sz w:val="24"/>
          <w:szCs w:val="24"/>
          <w:lang w:val="en-IN"/>
        </w:rPr>
        <w:tab/>
      </w:r>
      <w:r w:rsidRPr="000F08BF">
        <w:rPr>
          <w:rFonts w:ascii="Times New Roman" w:hAnsi="Times New Roman" w:cs="Times New Roman"/>
          <w:sz w:val="24"/>
          <w:szCs w:val="24"/>
          <w:lang w:val="en-IN"/>
        </w:rPr>
        <w:tab/>
      </w:r>
      <w:r w:rsidRPr="000F08BF">
        <w:rPr>
          <w:rFonts w:ascii="Times New Roman" w:hAnsi="Times New Roman" w:cs="Times New Roman"/>
          <w:sz w:val="24"/>
          <w:szCs w:val="24"/>
          <w:lang w:val="en-IN"/>
        </w:rPr>
        <w:tab/>
        <w:t>: Tarikhul Adabil Lughatil Arabiyyah</w:t>
      </w:r>
    </w:p>
    <w:p w:rsidR="00E771CF" w:rsidRPr="000F08BF" w:rsidRDefault="00E771CF" w:rsidP="00E771CF">
      <w:pPr>
        <w:pStyle w:val="NoSpacing"/>
        <w:numPr>
          <w:ilvl w:val="0"/>
          <w:numId w:val="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Clement Huart</w:t>
      </w:r>
      <w:r w:rsidRPr="000F08BF">
        <w:rPr>
          <w:rFonts w:ascii="Times New Roman" w:hAnsi="Times New Roman" w:cs="Times New Roman"/>
          <w:sz w:val="24"/>
          <w:szCs w:val="24"/>
          <w:lang w:val="en-IN"/>
        </w:rPr>
        <w:tab/>
      </w:r>
      <w:r w:rsidRPr="000F08BF">
        <w:rPr>
          <w:rFonts w:ascii="Times New Roman" w:hAnsi="Times New Roman" w:cs="Times New Roman"/>
          <w:sz w:val="24"/>
          <w:szCs w:val="24"/>
          <w:lang w:val="en-IN"/>
        </w:rPr>
        <w:tab/>
      </w:r>
      <w:r>
        <w:rPr>
          <w:rFonts w:ascii="Times New Roman" w:hAnsi="Times New Roman" w:cs="Times New Roman"/>
          <w:sz w:val="24"/>
          <w:szCs w:val="24"/>
          <w:lang w:val="en-IN"/>
        </w:rPr>
        <w:tab/>
      </w:r>
      <w:r w:rsidRPr="000F08BF">
        <w:rPr>
          <w:rFonts w:ascii="Times New Roman" w:hAnsi="Times New Roman" w:cs="Times New Roman"/>
          <w:sz w:val="24"/>
          <w:szCs w:val="24"/>
          <w:lang w:val="en-IN"/>
        </w:rPr>
        <w:t>: Arabic Literature</w:t>
      </w:r>
    </w:p>
    <w:p w:rsidR="00E771CF" w:rsidRPr="000F08BF" w:rsidRDefault="00E771CF" w:rsidP="00E771CF">
      <w:pPr>
        <w:pStyle w:val="NoSpacing"/>
        <w:numPr>
          <w:ilvl w:val="0"/>
          <w:numId w:val="3"/>
        </w:numPr>
        <w:spacing w:after="240"/>
        <w:jc w:val="both"/>
        <w:rPr>
          <w:rFonts w:ascii="Times New Roman" w:hAnsi="Times New Roman" w:cs="Times New Roman"/>
          <w:sz w:val="24"/>
          <w:szCs w:val="24"/>
          <w:lang w:val="en-IN"/>
        </w:rPr>
      </w:pPr>
      <w:r w:rsidRPr="000F08BF">
        <w:rPr>
          <w:rFonts w:ascii="Times New Roman" w:hAnsi="Times New Roman" w:cs="Times New Roman"/>
          <w:sz w:val="24"/>
          <w:szCs w:val="24"/>
          <w:lang w:val="en-IN"/>
        </w:rPr>
        <w:t>Muhammad Faruqi &amp; Muhammad Ismail: Arabic Literature</w:t>
      </w:r>
    </w:p>
    <w:p w:rsidR="00E771CF" w:rsidRPr="00A54DD4" w:rsidRDefault="00E771CF" w:rsidP="00E771CF">
      <w:pPr>
        <w:pStyle w:val="NoSpacing"/>
        <w:spacing w:after="240"/>
        <w:jc w:val="center"/>
        <w:rPr>
          <w:rFonts w:ascii="Times New Roman" w:hAnsi="Times New Roman" w:cs="Times New Roman"/>
          <w:sz w:val="24"/>
          <w:szCs w:val="24"/>
          <w:lang w:val="en-IN"/>
        </w:rPr>
      </w:pPr>
      <w:r w:rsidRPr="00A54DD4">
        <w:rPr>
          <w:rFonts w:ascii="Times New Roman" w:hAnsi="Times New Roman" w:cs="Times New Roman"/>
          <w:sz w:val="24"/>
          <w:szCs w:val="24"/>
          <w:lang w:val="en-IN"/>
        </w:rPr>
        <w:t>***</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rPr>
          <w:rFonts w:ascii="Times New Roman" w:hAnsi="Times New Roman" w:cs="Times New Roman"/>
          <w:b/>
          <w:bCs/>
          <w:sz w:val="24"/>
          <w:szCs w:val="24"/>
        </w:rPr>
      </w:pP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Code: ARA 503</w:t>
      </w:r>
      <w:r>
        <w:rPr>
          <w:rFonts w:ascii="Times New Roman" w:hAnsi="Times New Roman" w:cs="Times New Roman"/>
          <w:b/>
          <w:bCs/>
          <w:sz w:val="24"/>
          <w:szCs w:val="24"/>
        </w:rPr>
        <w:t xml:space="preserve"> </w:t>
      </w:r>
      <w:r w:rsidRPr="000F08BF">
        <w:rPr>
          <w:rFonts w:ascii="Times New Roman" w:hAnsi="Times New Roman" w:cs="Times New Roman"/>
          <w:b/>
          <w:bCs/>
          <w:sz w:val="24"/>
          <w:szCs w:val="24"/>
        </w:rPr>
        <w:t>D</w:t>
      </w:r>
      <w:r>
        <w:rPr>
          <w:rFonts w:ascii="Times New Roman" w:hAnsi="Times New Roman" w:cs="Times New Roman"/>
          <w:b/>
          <w:bCs/>
          <w:sz w:val="24"/>
          <w:szCs w:val="24"/>
        </w:rPr>
        <w:t>SE</w:t>
      </w: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Title:  Arabic Rapid Reader</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C576EA" w:rsidRDefault="00E771CF" w:rsidP="00E771CF">
      <w:pPr>
        <w:spacing w:line="360" w:lineRule="auto"/>
        <w:jc w:val="both"/>
        <w:rPr>
          <w:rFonts w:asciiTheme="majorBidi" w:hAnsiTheme="majorBidi" w:cstheme="majorBidi"/>
          <w:b/>
          <w:bCs/>
          <w:color w:val="000000" w:themeColor="text1"/>
          <w:sz w:val="24"/>
          <w:szCs w:val="24"/>
        </w:rPr>
      </w:pPr>
      <w:r w:rsidRPr="00C576EA">
        <w:rPr>
          <w:rFonts w:asciiTheme="majorBidi" w:hAnsiTheme="majorBidi" w:cstheme="majorBidi"/>
          <w:b/>
          <w:bCs/>
          <w:color w:val="000000" w:themeColor="text1"/>
          <w:sz w:val="24"/>
          <w:szCs w:val="24"/>
        </w:rPr>
        <w:t>Course Objectives:</w:t>
      </w:r>
    </w:p>
    <w:p w:rsidR="00E771CF" w:rsidRDefault="00E771CF" w:rsidP="00E771CF">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color w:val="000000" w:themeColor="text1"/>
          <w:sz w:val="24"/>
          <w:szCs w:val="24"/>
        </w:rPr>
        <w:t xml:space="preserve"> Arabic reading, writing and speaking practice through rapid reader process; and they</w:t>
      </w:r>
      <w:r w:rsidRPr="00C576EA">
        <w:rPr>
          <w:rFonts w:asciiTheme="majorBidi" w:hAnsiTheme="majorBidi" w:cstheme="majorBidi"/>
          <w:color w:val="000000" w:themeColor="text1"/>
          <w:sz w:val="24"/>
          <w:szCs w:val="24"/>
        </w:rPr>
        <w:t xml:space="preserve"> will become more accurate and</w:t>
      </w:r>
      <w:r>
        <w:rPr>
          <w:rFonts w:asciiTheme="majorBidi" w:hAnsiTheme="majorBidi" w:cstheme="majorBidi"/>
          <w:color w:val="000000" w:themeColor="text1"/>
          <w:sz w:val="24"/>
          <w:szCs w:val="24"/>
        </w:rPr>
        <w:t xml:space="preserve"> efficient in using a language, improve</w:t>
      </w:r>
      <w:r w:rsidRPr="00C576EA">
        <w:rPr>
          <w:rFonts w:asciiTheme="majorBidi" w:hAnsiTheme="majorBidi" w:cstheme="majorBidi"/>
          <w:color w:val="000000" w:themeColor="text1"/>
          <w:sz w:val="24"/>
          <w:szCs w:val="24"/>
        </w:rPr>
        <w:t xml:space="preserve"> the</w:t>
      </w:r>
      <w:r>
        <w:rPr>
          <w:rFonts w:asciiTheme="majorBidi" w:hAnsiTheme="majorBidi" w:cstheme="majorBidi"/>
          <w:color w:val="000000" w:themeColor="text1"/>
          <w:sz w:val="24"/>
          <w:szCs w:val="24"/>
        </w:rPr>
        <w:t>ir</w:t>
      </w:r>
      <w:r w:rsidRPr="00C576EA">
        <w:rPr>
          <w:rFonts w:asciiTheme="majorBidi" w:hAnsiTheme="majorBidi" w:cstheme="majorBidi"/>
          <w:color w:val="000000" w:themeColor="text1"/>
          <w:sz w:val="24"/>
          <w:szCs w:val="24"/>
        </w:rPr>
        <w:t xml:space="preserve"> fluency</w:t>
      </w:r>
      <w:r>
        <w:rPr>
          <w:rFonts w:asciiTheme="majorBidi" w:hAnsiTheme="majorBidi" w:cstheme="majorBidi"/>
          <w:color w:val="000000" w:themeColor="text1"/>
          <w:sz w:val="24"/>
          <w:szCs w:val="24"/>
        </w:rPr>
        <w:t xml:space="preserve"> and able</w:t>
      </w:r>
      <w:r w:rsidRPr="00C576EA">
        <w:rPr>
          <w:rFonts w:asciiTheme="majorBidi" w:hAnsiTheme="majorBidi" w:cstheme="majorBidi"/>
          <w:color w:val="000000" w:themeColor="text1"/>
          <w:sz w:val="24"/>
          <w:szCs w:val="24"/>
        </w:rPr>
        <w:t xml:space="preserve"> to speak</w:t>
      </w:r>
      <w:r>
        <w:rPr>
          <w:rFonts w:asciiTheme="majorBidi" w:hAnsiTheme="majorBidi" w:cstheme="majorBidi"/>
          <w:color w:val="000000" w:themeColor="text1"/>
          <w:sz w:val="24"/>
          <w:szCs w:val="24"/>
        </w:rPr>
        <w:t xml:space="preserve"> Arabic language </w:t>
      </w:r>
      <w:r w:rsidRPr="00C576EA">
        <w:rPr>
          <w:rFonts w:asciiTheme="majorBidi" w:hAnsiTheme="majorBidi" w:cstheme="majorBidi"/>
          <w:color w:val="000000" w:themeColor="text1"/>
          <w:sz w:val="24"/>
          <w:szCs w:val="24"/>
        </w:rPr>
        <w:t xml:space="preserve">more efficiently.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spacing w:line="360" w:lineRule="auto"/>
        <w:jc w:val="both"/>
        <w:rPr>
          <w:rFonts w:asciiTheme="majorBidi" w:hAnsiTheme="majorBidi" w:cstheme="majorBidi"/>
          <w:color w:val="000000" w:themeColor="text1"/>
          <w:sz w:val="24"/>
          <w:szCs w:val="24"/>
        </w:rPr>
      </w:pPr>
      <w:r w:rsidRPr="00C576EA">
        <w:rPr>
          <w:rFonts w:asciiTheme="majorBidi" w:hAnsiTheme="majorBidi" w:cstheme="majorBidi"/>
          <w:color w:val="000000" w:themeColor="text1"/>
          <w:sz w:val="24"/>
          <w:szCs w:val="24"/>
        </w:rPr>
        <w:t xml:space="preserve">The student will be able to: </w:t>
      </w:r>
    </w:p>
    <w:p w:rsidR="00E771CF" w:rsidRPr="007649D8" w:rsidRDefault="00E771CF" w:rsidP="00E771CF">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CO1:</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Understand</w:t>
      </w:r>
      <w:r w:rsidRPr="007649D8">
        <w:rPr>
          <w:rFonts w:asciiTheme="majorBidi" w:hAnsiTheme="majorBidi" w:cstheme="majorBidi"/>
          <w:color w:val="000000" w:themeColor="text1"/>
          <w:sz w:val="24"/>
          <w:szCs w:val="24"/>
        </w:rPr>
        <w:t xml:space="preserve"> read</w:t>
      </w:r>
      <w:r>
        <w:rPr>
          <w:rFonts w:asciiTheme="majorBidi" w:hAnsiTheme="majorBidi" w:cstheme="majorBidi"/>
          <w:color w:val="000000" w:themeColor="text1"/>
          <w:sz w:val="24"/>
          <w:szCs w:val="24"/>
        </w:rPr>
        <w:t>ing</w:t>
      </w:r>
      <w:r w:rsidRPr="007649D8">
        <w:rPr>
          <w:rFonts w:asciiTheme="majorBidi" w:hAnsiTheme="majorBidi" w:cstheme="majorBidi"/>
          <w:color w:val="000000" w:themeColor="text1"/>
          <w:sz w:val="24"/>
          <w:szCs w:val="24"/>
        </w:rPr>
        <w:t xml:space="preserve"> a</w:t>
      </w:r>
      <w:r>
        <w:rPr>
          <w:rFonts w:asciiTheme="majorBidi" w:hAnsiTheme="majorBidi" w:cstheme="majorBidi"/>
          <w:color w:val="000000" w:themeColor="text1"/>
          <w:sz w:val="24"/>
          <w:szCs w:val="24"/>
        </w:rPr>
        <w:t xml:space="preserve">nd writing of Arabic texts. </w:t>
      </w:r>
    </w:p>
    <w:p w:rsidR="00E771CF" w:rsidRPr="007649D8" w:rsidRDefault="00E771CF" w:rsidP="00E771CF">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CO2:</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Create</w:t>
      </w:r>
      <w:r>
        <w:rPr>
          <w:rFonts w:asciiTheme="majorBidi" w:hAnsiTheme="majorBidi" w:cstheme="majorBidi"/>
          <w:color w:val="000000" w:themeColor="text1"/>
          <w:sz w:val="24"/>
          <w:szCs w:val="24"/>
        </w:rPr>
        <w:t xml:space="preserve"> </w:t>
      </w:r>
      <w:r w:rsidRPr="007649D8">
        <w:rPr>
          <w:rFonts w:asciiTheme="majorBidi" w:hAnsiTheme="majorBidi" w:cstheme="majorBidi"/>
          <w:color w:val="000000" w:themeColor="text1"/>
          <w:sz w:val="24"/>
          <w:szCs w:val="24"/>
        </w:rPr>
        <w:t xml:space="preserve">short </w:t>
      </w:r>
      <w:r>
        <w:rPr>
          <w:rFonts w:asciiTheme="majorBidi" w:hAnsiTheme="majorBidi" w:cstheme="majorBidi"/>
          <w:color w:val="000000" w:themeColor="text1"/>
          <w:sz w:val="24"/>
          <w:szCs w:val="24"/>
        </w:rPr>
        <w:t>and simple sentences in Arabic language.</w:t>
      </w:r>
    </w:p>
    <w:p w:rsidR="00E771CF" w:rsidRDefault="00E771CF" w:rsidP="00E771CF">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CO3:</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w:t>
      </w:r>
      <w:r w:rsidRPr="007649D8">
        <w:rPr>
          <w:rFonts w:asciiTheme="majorBidi" w:hAnsiTheme="majorBidi" w:cstheme="majorBidi"/>
          <w:color w:val="000000" w:themeColor="text1"/>
          <w:sz w:val="24"/>
          <w:szCs w:val="24"/>
        </w:rPr>
        <w:t>basic in</w:t>
      </w:r>
      <w:r>
        <w:rPr>
          <w:rFonts w:asciiTheme="majorBidi" w:hAnsiTheme="majorBidi" w:cstheme="majorBidi"/>
          <w:color w:val="000000" w:themeColor="text1"/>
          <w:sz w:val="24"/>
          <w:szCs w:val="24"/>
        </w:rPr>
        <w:t>terrogative sentences in Arabic language.</w:t>
      </w:r>
      <w:r w:rsidRPr="007649D8">
        <w:rPr>
          <w:rFonts w:asciiTheme="majorBidi" w:hAnsiTheme="majorBidi" w:cstheme="majorBidi"/>
          <w:color w:val="000000" w:themeColor="text1"/>
          <w:sz w:val="24"/>
          <w:szCs w:val="24"/>
        </w:rPr>
        <w:t xml:space="preserve"> </w:t>
      </w:r>
    </w:p>
    <w:p w:rsidR="00E771CF" w:rsidRPr="003D2F98" w:rsidRDefault="00E771CF" w:rsidP="00E771CF">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CO4:</w:t>
      </w:r>
      <w:r>
        <w:rPr>
          <w:rFonts w:asciiTheme="majorBidi" w:hAnsiTheme="majorBidi" w:cstheme="majorBidi"/>
          <w:color w:val="000000" w:themeColor="text1"/>
          <w:sz w:val="24"/>
          <w:szCs w:val="24"/>
        </w:rPr>
        <w:tab/>
        <w:t xml:space="preserve">Apply </w:t>
      </w:r>
      <w:r w:rsidRPr="003D2F98">
        <w:rPr>
          <w:rFonts w:asciiTheme="majorBidi" w:hAnsiTheme="majorBidi" w:cstheme="majorBidi"/>
          <w:color w:val="000000" w:themeColor="text1"/>
          <w:sz w:val="24"/>
          <w:szCs w:val="24"/>
        </w:rPr>
        <w:t xml:space="preserve">the basic </w:t>
      </w:r>
      <w:r>
        <w:rPr>
          <w:rFonts w:asciiTheme="majorBidi" w:hAnsiTheme="majorBidi" w:cstheme="majorBidi"/>
          <w:color w:val="000000" w:themeColor="text1"/>
          <w:sz w:val="24"/>
          <w:szCs w:val="24"/>
        </w:rPr>
        <w:t xml:space="preserve">Arabic </w:t>
      </w:r>
      <w:r w:rsidRPr="003D2F98">
        <w:rPr>
          <w:rFonts w:asciiTheme="majorBidi" w:hAnsiTheme="majorBidi" w:cstheme="majorBidi"/>
          <w:color w:val="000000" w:themeColor="text1"/>
          <w:sz w:val="24"/>
          <w:szCs w:val="24"/>
        </w:rPr>
        <w:t>vocabulary of the t</w:t>
      </w:r>
      <w:r>
        <w:rPr>
          <w:rFonts w:asciiTheme="majorBidi" w:hAnsiTheme="majorBidi" w:cstheme="majorBidi"/>
          <w:color w:val="000000" w:themeColor="text1"/>
          <w:sz w:val="24"/>
          <w:szCs w:val="24"/>
        </w:rPr>
        <w:t>hings.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9239BA" w:rsidRDefault="00E771CF" w:rsidP="00E771CF">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Course Outline:</w:t>
      </w:r>
    </w:p>
    <w:p w:rsidR="00E771CF" w:rsidRPr="000F08BF" w:rsidRDefault="00E771CF" w:rsidP="00E771CF">
      <w:pPr>
        <w:pStyle w:val="NoSpacing"/>
        <w:numPr>
          <w:ilvl w:val="0"/>
          <w:numId w:val="59"/>
        </w:numPr>
        <w:bidi/>
        <w:spacing w:line="360" w:lineRule="auto"/>
        <w:jc w:val="both"/>
        <w:rPr>
          <w:rFonts w:ascii="Traditional Arabic" w:hAnsi="Traditional Arabic" w:cs="Traditional Arabic"/>
          <w:sz w:val="36"/>
          <w:szCs w:val="36"/>
          <w:lang w:val="en-IN"/>
        </w:rPr>
      </w:pPr>
      <w:r w:rsidRPr="000F08BF">
        <w:rPr>
          <w:rFonts w:ascii="Traditional Arabic" w:hAnsi="Traditional Arabic" w:cs="Traditional Arabic"/>
          <w:sz w:val="36"/>
          <w:szCs w:val="36"/>
          <w:rtl/>
          <w:lang w:val="en-IN"/>
        </w:rPr>
        <w:t xml:space="preserve">آدم </w:t>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t xml:space="preserve">: </w:t>
      </w:r>
      <w:r w:rsidRPr="000F08BF">
        <w:rPr>
          <w:rFonts w:ascii="Traditional Arabic" w:hAnsi="Traditional Arabic" w:cs="Traditional Arabic"/>
          <w:sz w:val="36"/>
          <w:szCs w:val="36"/>
          <w:rtl/>
          <w:lang w:val="en-IN"/>
        </w:rPr>
        <w:tab/>
        <w:t>من مجموعة قصص الأنبياء</w:t>
      </w:r>
    </w:p>
    <w:p w:rsidR="00E771CF" w:rsidRPr="000F08BF" w:rsidRDefault="00E771CF" w:rsidP="00E771CF">
      <w:pPr>
        <w:pStyle w:val="NoSpacing"/>
        <w:numPr>
          <w:ilvl w:val="0"/>
          <w:numId w:val="59"/>
        </w:numPr>
        <w:bidi/>
        <w:spacing w:line="360" w:lineRule="auto"/>
        <w:jc w:val="both"/>
        <w:rPr>
          <w:rFonts w:ascii="Traditional Arabic" w:hAnsi="Traditional Arabic" w:cs="Traditional Arabic"/>
          <w:sz w:val="36"/>
          <w:szCs w:val="36"/>
          <w:lang w:val="en-IN"/>
        </w:rPr>
      </w:pPr>
      <w:r w:rsidRPr="000F08BF">
        <w:rPr>
          <w:rFonts w:ascii="Traditional Arabic" w:hAnsi="Traditional Arabic" w:cs="Traditional Arabic"/>
          <w:sz w:val="36"/>
          <w:szCs w:val="36"/>
          <w:rtl/>
          <w:lang w:val="en-IN"/>
        </w:rPr>
        <w:t>الطرائف</w:t>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t xml:space="preserve">: </w:t>
      </w:r>
      <w:r w:rsidRPr="000F08BF">
        <w:rPr>
          <w:rFonts w:ascii="Traditional Arabic" w:hAnsi="Traditional Arabic" w:cs="Traditional Arabic"/>
          <w:sz w:val="36"/>
          <w:szCs w:val="36"/>
          <w:rtl/>
          <w:lang w:val="en-IN"/>
        </w:rPr>
        <w:tab/>
        <w:t xml:space="preserve">يعقوب الشاروني و عادل البطراوي </w:t>
      </w:r>
    </w:p>
    <w:p w:rsidR="00E771CF" w:rsidRPr="000F08BF" w:rsidRDefault="00E771CF" w:rsidP="00E771CF">
      <w:pPr>
        <w:pStyle w:val="NoSpacing"/>
        <w:numPr>
          <w:ilvl w:val="0"/>
          <w:numId w:val="59"/>
        </w:numPr>
        <w:bidi/>
        <w:spacing w:line="360" w:lineRule="auto"/>
        <w:jc w:val="both"/>
        <w:rPr>
          <w:rFonts w:ascii="Traditional Arabic" w:hAnsi="Traditional Arabic" w:cs="Traditional Arabic"/>
          <w:sz w:val="36"/>
          <w:szCs w:val="36"/>
          <w:rtl/>
          <w:lang w:val="en-IN"/>
        </w:rPr>
      </w:pPr>
      <w:r w:rsidRPr="000F08BF">
        <w:rPr>
          <w:rFonts w:ascii="Traditional Arabic" w:hAnsi="Traditional Arabic" w:cs="Traditional Arabic"/>
          <w:sz w:val="36"/>
          <w:szCs w:val="36"/>
          <w:rtl/>
          <w:lang w:val="en-IN"/>
        </w:rPr>
        <w:t>حلم البخيل</w:t>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r>
      <w:r w:rsidRPr="000F08BF">
        <w:rPr>
          <w:rFonts w:ascii="Traditional Arabic" w:hAnsi="Traditional Arabic" w:cs="Traditional Arabic"/>
          <w:sz w:val="36"/>
          <w:szCs w:val="36"/>
          <w:rtl/>
          <w:lang w:val="en-IN"/>
        </w:rPr>
        <w:tab/>
        <w:t xml:space="preserve">: </w:t>
      </w:r>
      <w:r w:rsidRPr="000F08BF">
        <w:rPr>
          <w:rFonts w:ascii="Traditional Arabic" w:hAnsi="Traditional Arabic" w:cs="Traditional Arabic"/>
          <w:sz w:val="36"/>
          <w:szCs w:val="36"/>
          <w:rtl/>
          <w:lang w:val="en-IN"/>
        </w:rPr>
        <w:tab/>
        <w:t>من اللغة العربية لغير الناطقين بها</w:t>
      </w:r>
    </w:p>
    <w:p w:rsidR="00E771CF" w:rsidRDefault="00E771CF" w:rsidP="00E771CF">
      <w:pPr>
        <w:pStyle w:val="NoSpacing"/>
        <w:spacing w:line="360" w:lineRule="auto"/>
        <w:jc w:val="both"/>
        <w:rPr>
          <w:rFonts w:ascii="Times New Roman" w:hAnsi="Times New Roman" w:cs="Times New Roman"/>
          <w:b/>
          <w:bCs/>
          <w:sz w:val="24"/>
          <w:szCs w:val="24"/>
          <w:lang w:val="en-IN"/>
        </w:rPr>
      </w:pPr>
    </w:p>
    <w:p w:rsidR="00E771CF" w:rsidRPr="00257238" w:rsidRDefault="00E771CF" w:rsidP="00E771CF">
      <w:pPr>
        <w:pStyle w:val="NoSpacing"/>
        <w:spacing w:after="24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Suggested Readings</w:t>
      </w:r>
      <w:r w:rsidRPr="00257238">
        <w:rPr>
          <w:rFonts w:ascii="Times New Roman" w:hAnsi="Times New Roman" w:cs="Times New Roman"/>
          <w:b/>
          <w:bCs/>
          <w:sz w:val="24"/>
          <w:szCs w:val="24"/>
          <w:lang w:val="en-IN"/>
        </w:rPr>
        <w:t>:</w:t>
      </w:r>
    </w:p>
    <w:p w:rsidR="00E771CF" w:rsidRPr="000F08BF" w:rsidRDefault="00E771CF" w:rsidP="00E771CF">
      <w:pPr>
        <w:pStyle w:val="NoSpacing"/>
        <w:numPr>
          <w:ilvl w:val="0"/>
          <w:numId w:val="44"/>
        </w:numPr>
        <w:spacing w:after="240"/>
        <w:rPr>
          <w:rFonts w:ascii="Times New Roman" w:hAnsi="Times New Roman" w:cs="Times New Roman"/>
          <w:sz w:val="24"/>
          <w:szCs w:val="24"/>
        </w:rPr>
      </w:pPr>
      <w:r w:rsidRPr="000F08BF">
        <w:rPr>
          <w:rFonts w:ascii="Times New Roman" w:hAnsi="Times New Roman" w:cs="Times New Roman"/>
          <w:sz w:val="24"/>
          <w:szCs w:val="24"/>
        </w:rPr>
        <w:t>Mahmud Taimur: Fannul Qissa</w:t>
      </w:r>
    </w:p>
    <w:p w:rsidR="00E771CF" w:rsidRPr="000F08BF" w:rsidRDefault="00E771CF" w:rsidP="00E771CF">
      <w:pPr>
        <w:pStyle w:val="NoSpacing"/>
        <w:numPr>
          <w:ilvl w:val="0"/>
          <w:numId w:val="44"/>
        </w:numPr>
        <w:spacing w:after="240"/>
        <w:rPr>
          <w:rFonts w:ascii="Times New Roman" w:hAnsi="Times New Roman" w:cs="Times New Roman"/>
          <w:sz w:val="24"/>
          <w:szCs w:val="24"/>
        </w:rPr>
      </w:pPr>
      <w:r w:rsidRPr="000F08BF">
        <w:rPr>
          <w:rFonts w:ascii="Times New Roman" w:hAnsi="Times New Roman" w:cs="Times New Roman"/>
          <w:sz w:val="24"/>
          <w:szCs w:val="24"/>
        </w:rPr>
        <w:t>Ismat Mahdi : History of Modern Arabic Literature</w:t>
      </w:r>
    </w:p>
    <w:p w:rsidR="00E771CF" w:rsidRPr="000F08BF" w:rsidRDefault="00E771CF" w:rsidP="00E771CF">
      <w:pPr>
        <w:pStyle w:val="NoSpacing"/>
        <w:numPr>
          <w:ilvl w:val="0"/>
          <w:numId w:val="44"/>
        </w:numPr>
        <w:spacing w:after="240"/>
        <w:rPr>
          <w:rFonts w:ascii="Times New Roman" w:hAnsi="Times New Roman" w:cs="Times New Roman"/>
          <w:sz w:val="24"/>
          <w:szCs w:val="24"/>
        </w:rPr>
      </w:pPr>
      <w:r w:rsidRPr="000F08BF">
        <w:rPr>
          <w:rFonts w:ascii="Times New Roman" w:hAnsi="Times New Roman" w:cs="Times New Roman"/>
          <w:sz w:val="24"/>
          <w:szCs w:val="24"/>
        </w:rPr>
        <w:t xml:space="preserve">Md. Al-Faruqi &amp; Md. Ismail : Tarikh al-Arabia wa Adabiha </w:t>
      </w:r>
    </w:p>
    <w:p w:rsidR="00E771CF" w:rsidRPr="000F08BF" w:rsidRDefault="00E771CF" w:rsidP="00E771CF">
      <w:pPr>
        <w:pStyle w:val="NoSpacing"/>
        <w:numPr>
          <w:ilvl w:val="0"/>
          <w:numId w:val="44"/>
        </w:numPr>
        <w:spacing w:after="240"/>
        <w:rPr>
          <w:rFonts w:ascii="Times New Roman" w:hAnsi="Times New Roman" w:cs="Times New Roman"/>
          <w:sz w:val="24"/>
          <w:szCs w:val="24"/>
        </w:rPr>
      </w:pPr>
      <w:r w:rsidRPr="000F08BF">
        <w:rPr>
          <w:rFonts w:ascii="Times New Roman" w:hAnsi="Times New Roman" w:cs="Times New Roman"/>
          <w:sz w:val="24"/>
          <w:szCs w:val="24"/>
        </w:rPr>
        <w:t>M.M. Badawi: Modern Arabic Literature</w:t>
      </w:r>
    </w:p>
    <w:p w:rsidR="00E771CF" w:rsidRPr="000F08BF" w:rsidRDefault="00E771CF" w:rsidP="00E771CF">
      <w:pPr>
        <w:pStyle w:val="NoSpacing"/>
        <w:numPr>
          <w:ilvl w:val="0"/>
          <w:numId w:val="44"/>
        </w:numPr>
        <w:spacing w:after="240"/>
        <w:rPr>
          <w:rFonts w:ascii="Times New Roman" w:hAnsi="Times New Roman" w:cs="Times New Roman"/>
          <w:sz w:val="24"/>
          <w:szCs w:val="24"/>
        </w:rPr>
      </w:pPr>
      <w:r w:rsidRPr="000F08BF">
        <w:rPr>
          <w:rFonts w:ascii="Times New Roman" w:hAnsi="Times New Roman" w:cs="Times New Roman"/>
          <w:sz w:val="24"/>
          <w:szCs w:val="24"/>
        </w:rPr>
        <w:t>Introduction to Modern Arabic Literature</w:t>
      </w:r>
    </w:p>
    <w:p w:rsidR="00E771CF" w:rsidRDefault="00E771CF" w:rsidP="00E771CF">
      <w:pPr>
        <w:pStyle w:val="NoSpacing"/>
        <w:spacing w:after="120"/>
        <w:rPr>
          <w:rFonts w:ascii="Times New Roman" w:hAnsi="Times New Roman" w:cs="Times New Roman"/>
          <w:sz w:val="24"/>
          <w:szCs w:val="24"/>
        </w:rPr>
      </w:pPr>
    </w:p>
    <w:p w:rsidR="00E771CF" w:rsidRPr="00A54DD4" w:rsidRDefault="00E771CF" w:rsidP="00E771CF">
      <w:pPr>
        <w:pStyle w:val="NoSpacing"/>
        <w:spacing w:after="120"/>
        <w:jc w:val="center"/>
        <w:rPr>
          <w:rFonts w:ascii="Times New Roman" w:hAnsi="Times New Roman" w:cs="Times New Roman"/>
          <w:sz w:val="28"/>
          <w:szCs w:val="28"/>
        </w:rPr>
      </w:pPr>
      <w:r w:rsidRPr="00A54DD4">
        <w:rPr>
          <w:rFonts w:ascii="Times New Roman" w:hAnsi="Times New Roman" w:cs="Times New Roman"/>
          <w:sz w:val="28"/>
          <w:szCs w:val="28"/>
        </w:rPr>
        <w:t>***</w:t>
      </w:r>
    </w:p>
    <w:p w:rsidR="00E771CF" w:rsidRDefault="00E771CF" w:rsidP="00E771CF">
      <w:pPr>
        <w:pStyle w:val="NoSpacing"/>
        <w:spacing w:after="120"/>
        <w:rPr>
          <w:rFonts w:ascii="Times New Roman" w:hAnsi="Times New Roman" w:cs="Times New Roman"/>
          <w:b/>
          <w:bCs/>
          <w:sz w:val="24"/>
          <w:szCs w:val="24"/>
        </w:rPr>
      </w:pP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Code: ARA 504</w:t>
      </w:r>
      <w:r>
        <w:rPr>
          <w:rFonts w:ascii="Times New Roman" w:hAnsi="Times New Roman" w:cs="Times New Roman"/>
          <w:b/>
          <w:bCs/>
          <w:sz w:val="24"/>
          <w:szCs w:val="24"/>
        </w:rPr>
        <w:t xml:space="preserve"> </w:t>
      </w:r>
      <w:r w:rsidRPr="000F08BF">
        <w:rPr>
          <w:rFonts w:ascii="Times New Roman" w:hAnsi="Times New Roman" w:cs="Times New Roman"/>
          <w:b/>
          <w:bCs/>
          <w:sz w:val="24"/>
          <w:szCs w:val="24"/>
        </w:rPr>
        <w:t>D</w:t>
      </w:r>
      <w:r>
        <w:rPr>
          <w:rFonts w:ascii="Times New Roman" w:hAnsi="Times New Roman" w:cs="Times New Roman"/>
          <w:b/>
          <w:bCs/>
          <w:sz w:val="24"/>
          <w:szCs w:val="24"/>
        </w:rPr>
        <w:t>SE</w:t>
      </w:r>
    </w:p>
    <w:p w:rsidR="00E771CF" w:rsidRPr="000F08BF"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Paper Title:  Rhetoric &amp; Philology</w:t>
      </w:r>
    </w:p>
    <w:p w:rsidR="00E771CF" w:rsidRPr="009239BA" w:rsidRDefault="00E771CF" w:rsidP="00E771CF">
      <w:pPr>
        <w:pStyle w:val="NoSpacing"/>
        <w:spacing w:after="120"/>
        <w:jc w:val="center"/>
        <w:rPr>
          <w:rFonts w:ascii="Times New Roman" w:hAnsi="Times New Roman" w:cs="Times New Roman"/>
          <w:b/>
          <w:bCs/>
          <w:sz w:val="24"/>
          <w:szCs w:val="24"/>
        </w:rPr>
      </w:pPr>
      <w:r w:rsidRPr="000F08BF">
        <w:rPr>
          <w:rFonts w:ascii="Times New Roman" w:hAnsi="Times New Roman" w:cs="Times New Roman"/>
          <w:b/>
          <w:bCs/>
          <w:sz w:val="24"/>
          <w:szCs w:val="24"/>
        </w:rPr>
        <w:t>Cre</w:t>
      </w:r>
      <w:r>
        <w:rPr>
          <w:rFonts w:ascii="Times New Roman" w:hAnsi="Times New Roman" w:cs="Times New Roman"/>
          <w:b/>
          <w:bCs/>
          <w:sz w:val="24"/>
          <w:szCs w:val="24"/>
        </w:rPr>
        <w:t>dits: (5+1+0)</w:t>
      </w:r>
    </w:p>
    <w:p w:rsidR="00E771CF" w:rsidRPr="00C576EA" w:rsidRDefault="00E771CF" w:rsidP="00E771CF">
      <w:pPr>
        <w:spacing w:line="360" w:lineRule="auto"/>
        <w:jc w:val="both"/>
        <w:rPr>
          <w:rFonts w:asciiTheme="majorBidi" w:hAnsiTheme="majorBidi" w:cstheme="majorBidi"/>
          <w:b/>
          <w:bCs/>
          <w:color w:val="000000" w:themeColor="text1"/>
          <w:sz w:val="24"/>
          <w:szCs w:val="24"/>
        </w:rPr>
      </w:pPr>
      <w:r w:rsidRPr="00C576EA">
        <w:rPr>
          <w:rFonts w:asciiTheme="majorBidi" w:hAnsiTheme="majorBidi" w:cstheme="majorBidi"/>
          <w:b/>
          <w:bCs/>
          <w:color w:val="000000" w:themeColor="text1"/>
          <w:sz w:val="24"/>
          <w:szCs w:val="24"/>
        </w:rPr>
        <w:t>Course Objectives:</w:t>
      </w:r>
    </w:p>
    <w:p w:rsidR="00E771CF" w:rsidRDefault="00E771CF" w:rsidP="00E771CF">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color w:val="000000" w:themeColor="text1"/>
          <w:sz w:val="24"/>
          <w:szCs w:val="24"/>
        </w:rPr>
        <w:t xml:space="preserve"> the knowledge of Arabic Rhetoric and Philology. Thereby they will comprehend the literary beauty of Arabic language, and accordingly will achieve the proper knowledge of Arabic philology.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spacing w:line="360" w:lineRule="auto"/>
        <w:jc w:val="both"/>
        <w:rPr>
          <w:rFonts w:asciiTheme="majorBidi" w:hAnsiTheme="majorBidi" w:cstheme="majorBidi"/>
          <w:color w:val="000000" w:themeColor="text1"/>
          <w:sz w:val="24"/>
          <w:szCs w:val="24"/>
        </w:rPr>
      </w:pPr>
      <w:r w:rsidRPr="00C576EA">
        <w:rPr>
          <w:rFonts w:asciiTheme="majorBidi" w:hAnsiTheme="majorBidi" w:cstheme="majorBidi"/>
          <w:color w:val="000000" w:themeColor="text1"/>
          <w:sz w:val="24"/>
          <w:szCs w:val="24"/>
        </w:rPr>
        <w:t xml:space="preserve">The student will be able to: </w:t>
      </w:r>
    </w:p>
    <w:p w:rsidR="00E771CF" w:rsidRPr="007649D8" w:rsidRDefault="00E771CF" w:rsidP="00E771CF">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CO1:</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ʻIlm al-Maʻȃnȋ (</w:t>
      </w:r>
      <w:r>
        <w:rPr>
          <w:rFonts w:asciiTheme="majorBidi" w:hAnsiTheme="majorBidi" w:cstheme="majorBidi" w:hint="cs"/>
          <w:color w:val="000000" w:themeColor="text1"/>
          <w:sz w:val="24"/>
          <w:szCs w:val="24"/>
          <w:rtl/>
        </w:rPr>
        <w:t>علم المعاني</w:t>
      </w:r>
      <w:r>
        <w:rPr>
          <w:rFonts w:asciiTheme="majorBidi" w:hAnsiTheme="majorBidi" w:cstheme="majorBidi"/>
          <w:color w:val="000000" w:themeColor="text1"/>
          <w:sz w:val="24"/>
          <w:szCs w:val="24"/>
        </w:rPr>
        <w:t>) i.e. all the internal position of language ideas and moods found in the Arabic language</w:t>
      </w:r>
      <w:r w:rsidRPr="007649D8">
        <w:rPr>
          <w:rFonts w:asciiTheme="majorBidi" w:hAnsiTheme="majorBidi" w:cstheme="majorBidi"/>
          <w:color w:val="000000" w:themeColor="text1"/>
          <w:sz w:val="24"/>
          <w:szCs w:val="24"/>
        </w:rPr>
        <w:t xml:space="preserve">. </w:t>
      </w:r>
    </w:p>
    <w:p w:rsidR="00E771CF" w:rsidRDefault="00E771CF" w:rsidP="00E771CF">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CO2:</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ʻIlm al-Bayȃn (</w:t>
      </w:r>
      <w:r>
        <w:rPr>
          <w:rFonts w:asciiTheme="majorBidi" w:hAnsiTheme="majorBidi" w:cstheme="majorBidi" w:hint="cs"/>
          <w:color w:val="000000" w:themeColor="text1"/>
          <w:sz w:val="24"/>
          <w:szCs w:val="24"/>
          <w:rtl/>
        </w:rPr>
        <w:t>علم البيان</w:t>
      </w:r>
      <w:r>
        <w:rPr>
          <w:rFonts w:asciiTheme="majorBidi" w:hAnsiTheme="majorBidi" w:cstheme="majorBidi"/>
          <w:color w:val="000000" w:themeColor="text1"/>
          <w:sz w:val="24"/>
          <w:szCs w:val="24"/>
        </w:rPr>
        <w:t>) i.e. all the exposure of language and kinds of expressions.</w:t>
      </w:r>
    </w:p>
    <w:p w:rsidR="00E771CF" w:rsidRDefault="00E771CF" w:rsidP="00E771CF">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CO3:</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Evaluate</w:t>
      </w:r>
      <w:r>
        <w:rPr>
          <w:rFonts w:asciiTheme="majorBidi" w:hAnsiTheme="majorBidi" w:cstheme="majorBidi"/>
          <w:color w:val="000000" w:themeColor="text1"/>
          <w:sz w:val="24"/>
          <w:szCs w:val="24"/>
        </w:rPr>
        <w:t xml:space="preserve"> the information of Arabic language how it has come to evolution.</w:t>
      </w:r>
    </w:p>
    <w:p w:rsidR="00E771CF" w:rsidRDefault="00E771CF" w:rsidP="00E771CF">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CO4:</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source of development of Arabic language, Semitic languages and their original home including their characteristics.</w:t>
      </w:r>
    </w:p>
    <w:p w:rsidR="00E771CF" w:rsidRDefault="00E771CF" w:rsidP="00E771CF">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CO5:</w:t>
      </w:r>
      <w:r>
        <w:rPr>
          <w:rFonts w:asciiTheme="majorBidi" w:hAnsiTheme="majorBidi" w:cstheme="majorBidi"/>
          <w:color w:val="000000" w:themeColor="text1"/>
          <w:sz w:val="24"/>
          <w:szCs w:val="24"/>
        </w:rPr>
        <w:tab/>
      </w:r>
      <w:r w:rsidRPr="008F36FF">
        <w:rPr>
          <w:rFonts w:asciiTheme="majorBidi" w:hAnsiTheme="majorBidi" w:cstheme="majorBidi"/>
          <w:b/>
          <w:bCs/>
          <w:color w:val="000000" w:themeColor="text1"/>
          <w:sz w:val="24"/>
          <w:szCs w:val="24"/>
        </w:rPr>
        <w:t>Analyze</w:t>
      </w:r>
      <w:r>
        <w:rPr>
          <w:rFonts w:asciiTheme="majorBidi" w:hAnsiTheme="majorBidi" w:cstheme="majorBidi"/>
          <w:color w:val="000000" w:themeColor="text1"/>
          <w:sz w:val="24"/>
          <w:szCs w:val="24"/>
        </w:rPr>
        <w:t xml:space="preserve"> the position of Arabic language in the World, and its characteristics as well.</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286DA4" w:rsidRDefault="00E771CF" w:rsidP="00E771CF">
      <w:pPr>
        <w:pStyle w:val="NoSpacing"/>
        <w:jc w:val="both"/>
        <w:rPr>
          <w:rFonts w:asciiTheme="majorBidi" w:hAnsiTheme="majorBidi" w:cstheme="majorBidi"/>
          <w:b/>
          <w:bCs/>
          <w:sz w:val="28"/>
          <w:szCs w:val="28"/>
          <w:lang w:val="en-IN"/>
        </w:rPr>
      </w:pPr>
      <w:r>
        <w:rPr>
          <w:rFonts w:asciiTheme="majorBidi" w:hAnsiTheme="majorBidi" w:cstheme="majorBidi"/>
          <w:b/>
          <w:bCs/>
          <w:sz w:val="28"/>
          <w:szCs w:val="28"/>
          <w:lang w:val="en-IN"/>
        </w:rPr>
        <w:t>Course Outline</w:t>
      </w:r>
      <w:r w:rsidRPr="00286DA4">
        <w:rPr>
          <w:rFonts w:asciiTheme="majorBidi" w:hAnsiTheme="majorBidi" w:cstheme="majorBidi"/>
          <w:b/>
          <w:bCs/>
          <w:sz w:val="28"/>
          <w:szCs w:val="28"/>
          <w:lang w:val="en-IN"/>
        </w:rPr>
        <w:t>:</w:t>
      </w:r>
    </w:p>
    <w:p w:rsidR="00E771CF" w:rsidRPr="00CE7816" w:rsidRDefault="00E771CF" w:rsidP="00E771CF">
      <w:pPr>
        <w:pStyle w:val="NoSpacing"/>
        <w:bidi/>
        <w:jc w:val="both"/>
        <w:rPr>
          <w:rFonts w:ascii="Traditional Arabic" w:hAnsi="Traditional Arabic" w:cs="Traditional Arabic"/>
          <w:b/>
          <w:bCs/>
          <w:sz w:val="32"/>
          <w:szCs w:val="32"/>
          <w:rtl/>
          <w:lang w:val="en-IN"/>
        </w:rPr>
      </w:pPr>
      <w:r w:rsidRPr="00CE7816">
        <w:rPr>
          <w:rFonts w:ascii="Traditional Arabic" w:hAnsi="Traditional Arabic" w:cs="Traditional Arabic"/>
          <w:b/>
          <w:bCs/>
          <w:sz w:val="32"/>
          <w:szCs w:val="32"/>
          <w:rtl/>
          <w:lang w:val="en-IN"/>
        </w:rPr>
        <w:t>علم المعاني:</w:t>
      </w:r>
    </w:p>
    <w:p w:rsidR="00E771CF" w:rsidRPr="00CE7816" w:rsidRDefault="00E771CF" w:rsidP="00E771CF">
      <w:pPr>
        <w:pStyle w:val="NoSpacing"/>
        <w:numPr>
          <w:ilvl w:val="0"/>
          <w:numId w:val="61"/>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تعريف علم المعاني</w:t>
      </w:r>
    </w:p>
    <w:p w:rsidR="00E771CF" w:rsidRPr="00CE7816" w:rsidRDefault="00E771CF" w:rsidP="00E771CF">
      <w:pPr>
        <w:pStyle w:val="NoSpacing"/>
        <w:numPr>
          <w:ilvl w:val="1"/>
          <w:numId w:val="38"/>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الخبر والإنشاء</w:t>
      </w:r>
    </w:p>
    <w:p w:rsidR="00E771CF" w:rsidRPr="00CE7816" w:rsidRDefault="00E771CF" w:rsidP="00E771CF">
      <w:pPr>
        <w:pStyle w:val="NoSpacing"/>
        <w:numPr>
          <w:ilvl w:val="1"/>
          <w:numId w:val="38"/>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الكلام على الخبر</w:t>
      </w:r>
    </w:p>
    <w:p w:rsidR="00E771CF" w:rsidRPr="00CE7816" w:rsidRDefault="00E771CF" w:rsidP="00E771CF">
      <w:pPr>
        <w:pStyle w:val="NoSpacing"/>
        <w:numPr>
          <w:ilvl w:val="1"/>
          <w:numId w:val="38"/>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الكلام على الإنشاء</w:t>
      </w:r>
    </w:p>
    <w:p w:rsidR="00E771CF" w:rsidRPr="00CE7816" w:rsidRDefault="00E771CF" w:rsidP="00E771CF">
      <w:pPr>
        <w:pStyle w:val="NoSpacing"/>
        <w:numPr>
          <w:ilvl w:val="1"/>
          <w:numId w:val="38"/>
        </w:numPr>
        <w:bidi/>
        <w:jc w:val="both"/>
        <w:rPr>
          <w:rFonts w:ascii="Traditional Arabic" w:hAnsi="Traditional Arabic" w:cs="Traditional Arabic"/>
          <w:sz w:val="32"/>
          <w:szCs w:val="32"/>
          <w:lang w:val="en-IN"/>
        </w:rPr>
      </w:pPr>
      <w:r w:rsidRPr="00CE7816">
        <w:rPr>
          <w:rFonts w:ascii="Traditional Arabic" w:hAnsi="Traditional Arabic" w:cs="Traditional Arabic"/>
          <w:sz w:val="32"/>
          <w:szCs w:val="32"/>
          <w:rtl/>
          <w:lang w:val="en-IN"/>
        </w:rPr>
        <w:t>الإيجاز و الأطناب والمساواة</w:t>
      </w:r>
    </w:p>
    <w:p w:rsidR="00E771CF" w:rsidRPr="00CE7816" w:rsidRDefault="00E771CF" w:rsidP="00E771CF">
      <w:pPr>
        <w:pStyle w:val="NoSpacing"/>
        <w:bidi/>
        <w:jc w:val="both"/>
        <w:rPr>
          <w:rFonts w:ascii="Traditional Arabic" w:hAnsi="Traditional Arabic" w:cs="Traditional Arabic"/>
          <w:b/>
          <w:bCs/>
          <w:sz w:val="32"/>
          <w:szCs w:val="32"/>
          <w:rtl/>
          <w:lang w:val="en-IN"/>
        </w:rPr>
      </w:pPr>
      <w:r w:rsidRPr="00CE7816">
        <w:rPr>
          <w:rFonts w:ascii="Traditional Arabic" w:hAnsi="Traditional Arabic" w:cs="Traditional Arabic"/>
          <w:b/>
          <w:bCs/>
          <w:sz w:val="32"/>
          <w:szCs w:val="32"/>
          <w:rtl/>
          <w:lang w:val="en-IN"/>
        </w:rPr>
        <w:t>علم البيان:</w:t>
      </w:r>
    </w:p>
    <w:p w:rsidR="00E771CF" w:rsidRPr="00CE7816" w:rsidRDefault="00E771CF" w:rsidP="00E771CF">
      <w:pPr>
        <w:pStyle w:val="NoSpacing"/>
        <w:numPr>
          <w:ilvl w:val="1"/>
          <w:numId w:val="37"/>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 xml:space="preserve">تعريف علم البيان </w:t>
      </w:r>
    </w:p>
    <w:p w:rsidR="00E771CF" w:rsidRPr="00CE7816" w:rsidRDefault="00E771CF" w:rsidP="00E771CF">
      <w:pPr>
        <w:pStyle w:val="NoSpacing"/>
        <w:numPr>
          <w:ilvl w:val="1"/>
          <w:numId w:val="37"/>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التشبه و أركان التشبيه</w:t>
      </w:r>
    </w:p>
    <w:p w:rsidR="00E771CF" w:rsidRPr="00CE7816" w:rsidRDefault="00E771CF" w:rsidP="00E771CF">
      <w:pPr>
        <w:pStyle w:val="NoSpacing"/>
        <w:numPr>
          <w:ilvl w:val="1"/>
          <w:numId w:val="37"/>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 xml:space="preserve">المجاز  </w:t>
      </w:r>
    </w:p>
    <w:p w:rsidR="00E771CF" w:rsidRPr="00CE7816" w:rsidRDefault="00E771CF" w:rsidP="00E771CF">
      <w:pPr>
        <w:pStyle w:val="NoSpacing"/>
        <w:numPr>
          <w:ilvl w:val="1"/>
          <w:numId w:val="37"/>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 xml:space="preserve">الاستعارة </w:t>
      </w:r>
    </w:p>
    <w:p w:rsidR="00E771CF" w:rsidRPr="00CE7816" w:rsidRDefault="00E771CF" w:rsidP="00E771CF">
      <w:pPr>
        <w:pStyle w:val="NoSpacing"/>
        <w:numPr>
          <w:ilvl w:val="1"/>
          <w:numId w:val="37"/>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المجاز المرسل</w:t>
      </w:r>
    </w:p>
    <w:p w:rsidR="00E771CF" w:rsidRPr="00CE7816" w:rsidRDefault="00E771CF" w:rsidP="00E771CF">
      <w:pPr>
        <w:pStyle w:val="NoSpacing"/>
        <w:numPr>
          <w:ilvl w:val="1"/>
          <w:numId w:val="37"/>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الكناية</w:t>
      </w:r>
    </w:p>
    <w:p w:rsidR="00E771CF" w:rsidRPr="00CE7816" w:rsidRDefault="00E771CF" w:rsidP="00E771CF">
      <w:pPr>
        <w:pStyle w:val="NoSpacing"/>
        <w:bidi/>
        <w:jc w:val="both"/>
        <w:rPr>
          <w:rFonts w:ascii="Traditional Arabic" w:hAnsi="Traditional Arabic" w:cs="Traditional Arabic"/>
          <w:b/>
          <w:bCs/>
          <w:sz w:val="32"/>
          <w:szCs w:val="32"/>
          <w:rtl/>
          <w:lang w:val="en-IN"/>
        </w:rPr>
      </w:pPr>
      <w:r w:rsidRPr="00CE7816">
        <w:rPr>
          <w:rFonts w:ascii="Traditional Arabic" w:hAnsi="Traditional Arabic" w:cs="Traditional Arabic"/>
          <w:b/>
          <w:bCs/>
          <w:sz w:val="32"/>
          <w:szCs w:val="32"/>
          <w:rtl/>
          <w:lang w:val="en-IN"/>
        </w:rPr>
        <w:t>فقه اللغة:</w:t>
      </w:r>
    </w:p>
    <w:p w:rsidR="00E771CF" w:rsidRPr="00CE7816" w:rsidRDefault="00E771CF" w:rsidP="00E771CF">
      <w:pPr>
        <w:pStyle w:val="NoSpacing"/>
        <w:numPr>
          <w:ilvl w:val="0"/>
          <w:numId w:val="36"/>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اللغات السامية</w:t>
      </w:r>
    </w:p>
    <w:p w:rsidR="00E771CF" w:rsidRPr="00CE7816" w:rsidRDefault="00E771CF" w:rsidP="00E771CF">
      <w:pPr>
        <w:pStyle w:val="NoSpacing"/>
        <w:numPr>
          <w:ilvl w:val="0"/>
          <w:numId w:val="36"/>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الموطن الأصلي للغات السامية</w:t>
      </w:r>
    </w:p>
    <w:p w:rsidR="00E771CF" w:rsidRPr="00CE7816" w:rsidRDefault="00E771CF" w:rsidP="00E771CF">
      <w:pPr>
        <w:pStyle w:val="NoSpacing"/>
        <w:numPr>
          <w:ilvl w:val="0"/>
          <w:numId w:val="36"/>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خصائص اللغات السامية</w:t>
      </w:r>
    </w:p>
    <w:p w:rsidR="00E771CF" w:rsidRPr="00CE7816" w:rsidRDefault="00E771CF" w:rsidP="00E771CF">
      <w:pPr>
        <w:pStyle w:val="NoSpacing"/>
        <w:numPr>
          <w:ilvl w:val="0"/>
          <w:numId w:val="36"/>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اللغة العربية</w:t>
      </w:r>
    </w:p>
    <w:p w:rsidR="00E771CF" w:rsidRPr="00CE7816" w:rsidRDefault="00E771CF" w:rsidP="00E771CF">
      <w:pPr>
        <w:pStyle w:val="NoSpacing"/>
        <w:numPr>
          <w:ilvl w:val="0"/>
          <w:numId w:val="36"/>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خصائص اللغة العربية</w:t>
      </w:r>
    </w:p>
    <w:p w:rsidR="00E771CF" w:rsidRPr="00CE7816" w:rsidRDefault="00E771CF" w:rsidP="00E771CF">
      <w:pPr>
        <w:pStyle w:val="NoSpacing"/>
        <w:numPr>
          <w:ilvl w:val="0"/>
          <w:numId w:val="36"/>
        </w:numPr>
        <w:bidi/>
        <w:jc w:val="both"/>
        <w:rPr>
          <w:rFonts w:ascii="Traditional Arabic" w:hAnsi="Traditional Arabic" w:cs="Traditional Arabic"/>
          <w:sz w:val="32"/>
          <w:szCs w:val="32"/>
          <w:rtl/>
          <w:lang w:val="en-IN"/>
        </w:rPr>
      </w:pPr>
      <w:r w:rsidRPr="00CE7816">
        <w:rPr>
          <w:rFonts w:ascii="Traditional Arabic" w:hAnsi="Traditional Arabic" w:cs="Traditional Arabic"/>
          <w:sz w:val="32"/>
          <w:szCs w:val="32"/>
          <w:rtl/>
          <w:lang w:val="en-IN"/>
        </w:rPr>
        <w:t>مكانة اللغة العربية في العالم</w:t>
      </w:r>
    </w:p>
    <w:p w:rsidR="00E771CF" w:rsidRPr="00CE7816" w:rsidRDefault="00E771CF" w:rsidP="00E771CF">
      <w:pPr>
        <w:pStyle w:val="NoSpacing"/>
        <w:jc w:val="both"/>
        <w:rPr>
          <w:rFonts w:ascii="Times New Roman" w:hAnsi="Times New Roman" w:cs="Times New Roman"/>
          <w:b/>
          <w:bCs/>
          <w:sz w:val="24"/>
          <w:szCs w:val="24"/>
        </w:rPr>
      </w:pPr>
      <w:r>
        <w:rPr>
          <w:rFonts w:ascii="Times New Roman" w:hAnsi="Times New Roman" w:cs="Times New Roman"/>
          <w:b/>
          <w:bCs/>
          <w:sz w:val="24"/>
          <w:szCs w:val="24"/>
        </w:rPr>
        <w:t>Suggested Readings</w:t>
      </w:r>
      <w:r w:rsidRPr="00CE7816">
        <w:rPr>
          <w:rFonts w:ascii="Times New Roman" w:hAnsi="Times New Roman" w:cs="Times New Roman"/>
          <w:b/>
          <w:bCs/>
          <w:sz w:val="24"/>
          <w:szCs w:val="24"/>
        </w:rPr>
        <w:t>:</w:t>
      </w:r>
    </w:p>
    <w:p w:rsidR="00E771CF" w:rsidRPr="000F08BF" w:rsidRDefault="00E771CF" w:rsidP="00E771CF">
      <w:pPr>
        <w:pStyle w:val="NoSpacing"/>
        <w:numPr>
          <w:ilvl w:val="0"/>
          <w:numId w:val="39"/>
        </w:numPr>
        <w:jc w:val="both"/>
        <w:rPr>
          <w:rFonts w:ascii="Times New Roman" w:hAnsi="Times New Roman" w:cs="Times New Roman"/>
          <w:b/>
          <w:bCs/>
          <w:sz w:val="24"/>
          <w:szCs w:val="24"/>
        </w:rPr>
      </w:pPr>
      <w:r w:rsidRPr="000F08BF">
        <w:rPr>
          <w:rFonts w:ascii="Times New Roman" w:hAnsi="Times New Roman" w:cs="Times New Roman"/>
          <w:b/>
          <w:bCs/>
          <w:sz w:val="24"/>
          <w:szCs w:val="24"/>
        </w:rPr>
        <w:t>N.U. Ahmed:</w:t>
      </w:r>
      <w:r w:rsidRPr="000F08BF">
        <w:rPr>
          <w:rFonts w:ascii="Times New Roman" w:hAnsi="Times New Roman" w:cs="Times New Roman"/>
          <w:b/>
          <w:bCs/>
          <w:sz w:val="24"/>
          <w:szCs w:val="24"/>
        </w:rPr>
        <w:tab/>
        <w:t>Arabic Language and Its Linguistics</w:t>
      </w:r>
    </w:p>
    <w:p w:rsidR="00E771CF" w:rsidRPr="000F08BF" w:rsidRDefault="00E771CF" w:rsidP="00E771CF">
      <w:pPr>
        <w:pStyle w:val="NoSpacing"/>
        <w:numPr>
          <w:ilvl w:val="2"/>
          <w:numId w:val="62"/>
        </w:numPr>
        <w:bidi/>
        <w:jc w:val="both"/>
        <w:rPr>
          <w:rFonts w:ascii="Traditional Arabic" w:hAnsi="Traditional Arabic" w:cs="Traditional Arabic"/>
          <w:sz w:val="36"/>
          <w:szCs w:val="36"/>
          <w:rtl/>
        </w:rPr>
      </w:pPr>
      <w:r w:rsidRPr="000F08BF">
        <w:rPr>
          <w:rFonts w:ascii="Traditional Arabic" w:hAnsi="Traditional Arabic" w:cs="Traditional Arabic"/>
          <w:sz w:val="36"/>
          <w:szCs w:val="36"/>
          <w:rtl/>
        </w:rPr>
        <w:t>دار العلوم زكريا</w:t>
      </w:r>
      <w:r w:rsidRPr="000F08BF">
        <w:rPr>
          <w:rFonts w:ascii="Traditional Arabic" w:hAnsi="Traditional Arabic" w:cs="Traditional Arabic"/>
          <w:sz w:val="36"/>
          <w:szCs w:val="36"/>
          <w:rtl/>
        </w:rPr>
        <w:tab/>
        <w:t>:</w:t>
      </w:r>
      <w:r w:rsidRPr="000F08BF">
        <w:rPr>
          <w:rFonts w:ascii="Traditional Arabic" w:hAnsi="Traditional Arabic" w:cs="Traditional Arabic"/>
          <w:sz w:val="36"/>
          <w:szCs w:val="36"/>
          <w:rtl/>
        </w:rPr>
        <w:tab/>
        <w:t>كتاب قواعد اللغة العربية</w:t>
      </w:r>
    </w:p>
    <w:p w:rsidR="00E771CF" w:rsidRPr="000F08BF" w:rsidRDefault="00E771CF" w:rsidP="00E771CF">
      <w:pPr>
        <w:pStyle w:val="NoSpacing"/>
        <w:numPr>
          <w:ilvl w:val="2"/>
          <w:numId w:val="62"/>
        </w:numPr>
        <w:bidi/>
        <w:jc w:val="both"/>
        <w:rPr>
          <w:rFonts w:ascii="Traditional Arabic" w:hAnsi="Traditional Arabic" w:cs="Traditional Arabic"/>
          <w:sz w:val="36"/>
          <w:szCs w:val="36"/>
        </w:rPr>
      </w:pPr>
      <w:r w:rsidRPr="000F08BF">
        <w:rPr>
          <w:rFonts w:ascii="Traditional Arabic" w:hAnsi="Traditional Arabic" w:cs="Traditional Arabic"/>
          <w:sz w:val="36"/>
          <w:szCs w:val="36"/>
          <w:rtl/>
        </w:rPr>
        <w:t>دروس البلاغة</w:t>
      </w:r>
    </w:p>
    <w:p w:rsidR="00E771CF" w:rsidRPr="000F08BF" w:rsidRDefault="00E771CF" w:rsidP="00E771CF">
      <w:pPr>
        <w:pStyle w:val="NoSpacing"/>
        <w:numPr>
          <w:ilvl w:val="2"/>
          <w:numId w:val="62"/>
        </w:numPr>
        <w:bidi/>
        <w:jc w:val="both"/>
        <w:rPr>
          <w:rFonts w:ascii="Traditional Arabic" w:hAnsi="Traditional Arabic" w:cs="Traditional Arabic"/>
          <w:sz w:val="36"/>
          <w:szCs w:val="36"/>
        </w:rPr>
      </w:pPr>
      <w:r w:rsidRPr="000F08BF">
        <w:rPr>
          <w:rFonts w:ascii="Traditional Arabic" w:hAnsi="Traditional Arabic" w:cs="Traditional Arabic"/>
          <w:sz w:val="36"/>
          <w:szCs w:val="36"/>
          <w:rtl/>
        </w:rPr>
        <w:t>بلاغة الواضحة</w:t>
      </w:r>
    </w:p>
    <w:p w:rsidR="00E771CF" w:rsidRPr="000F08BF" w:rsidRDefault="00E771CF" w:rsidP="00E771CF">
      <w:pPr>
        <w:pStyle w:val="NoSpacing"/>
        <w:numPr>
          <w:ilvl w:val="2"/>
          <w:numId w:val="62"/>
        </w:numPr>
        <w:bidi/>
        <w:jc w:val="both"/>
        <w:rPr>
          <w:rFonts w:ascii="Traditional Arabic" w:hAnsi="Traditional Arabic" w:cs="Traditional Arabic"/>
          <w:sz w:val="36"/>
          <w:szCs w:val="36"/>
        </w:rPr>
      </w:pPr>
      <w:r w:rsidRPr="000F08BF">
        <w:rPr>
          <w:rFonts w:ascii="Traditional Arabic" w:hAnsi="Traditional Arabic" w:cs="Traditional Arabic"/>
          <w:sz w:val="36"/>
          <w:szCs w:val="36"/>
          <w:rtl/>
        </w:rPr>
        <w:t>تاريخ اللغات الساميات ــــــــــــ تاليف أ. ولفلسون (أبو ذوئيب)</w:t>
      </w:r>
    </w:p>
    <w:p w:rsidR="00E771CF" w:rsidRPr="00AA441A" w:rsidRDefault="00E771CF" w:rsidP="00E771CF">
      <w:pPr>
        <w:spacing w:after="0" w:line="240" w:lineRule="auto"/>
        <w:rPr>
          <w:rFonts w:ascii="Times New Roman" w:hAnsi="Times New Roman" w:cs="Times New Roman"/>
          <w:b/>
          <w:bCs/>
          <w:sz w:val="28"/>
          <w:szCs w:val="28"/>
        </w:rPr>
      </w:pPr>
    </w:p>
    <w:p w:rsidR="00E771CF" w:rsidRPr="00A54DD4" w:rsidRDefault="00E771CF" w:rsidP="00E771CF">
      <w:pPr>
        <w:pStyle w:val="NoSpacing"/>
        <w:spacing w:after="120"/>
        <w:jc w:val="center"/>
        <w:rPr>
          <w:rFonts w:ascii="Times New Roman" w:hAnsi="Times New Roman" w:cs="Times New Roman"/>
          <w:sz w:val="32"/>
          <w:szCs w:val="32"/>
        </w:rPr>
      </w:pPr>
      <w:r w:rsidRPr="00A54DD4">
        <w:rPr>
          <w:rFonts w:ascii="Times New Roman" w:hAnsi="Times New Roman" w:cs="Times New Roman"/>
          <w:sz w:val="32"/>
          <w:szCs w:val="32"/>
        </w:rPr>
        <w:t>***</w:t>
      </w:r>
    </w:p>
    <w:tbl>
      <w:tblPr>
        <w:tblpPr w:leftFromText="180" w:rightFromText="180" w:vertAnchor="text" w:horzAnchor="page" w:tblpX="6492"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458"/>
        <w:gridCol w:w="1527"/>
      </w:tblGrid>
      <w:tr w:rsidR="00E771CF" w:rsidTr="00574A2D">
        <w:trPr>
          <w:trHeight w:val="285"/>
        </w:trPr>
        <w:tc>
          <w:tcPr>
            <w:tcW w:w="567"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L</w:t>
            </w:r>
          </w:p>
        </w:tc>
        <w:tc>
          <w:tcPr>
            <w:tcW w:w="567"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T</w:t>
            </w:r>
          </w:p>
        </w:tc>
        <w:tc>
          <w:tcPr>
            <w:tcW w:w="458"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P</w:t>
            </w:r>
          </w:p>
        </w:tc>
        <w:tc>
          <w:tcPr>
            <w:tcW w:w="1527"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Total Class</w:t>
            </w:r>
          </w:p>
        </w:tc>
      </w:tr>
      <w:tr w:rsidR="00E771CF" w:rsidTr="00574A2D">
        <w:trPr>
          <w:trHeight w:val="359"/>
        </w:trPr>
        <w:tc>
          <w:tcPr>
            <w:tcW w:w="567"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5</w:t>
            </w:r>
          </w:p>
        </w:tc>
        <w:tc>
          <w:tcPr>
            <w:tcW w:w="567"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1</w:t>
            </w:r>
          </w:p>
        </w:tc>
        <w:tc>
          <w:tcPr>
            <w:tcW w:w="458"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0</w:t>
            </w:r>
          </w:p>
        </w:tc>
        <w:tc>
          <w:tcPr>
            <w:tcW w:w="1527" w:type="dxa"/>
          </w:tcPr>
          <w:p w:rsidR="00E771CF" w:rsidRDefault="00E771CF" w:rsidP="00574A2D">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5 x 15 = 75</w:t>
            </w:r>
          </w:p>
        </w:tc>
      </w:tr>
    </w:tbl>
    <w:p w:rsidR="00E771CF" w:rsidRPr="002C2002" w:rsidRDefault="00E771CF" w:rsidP="00E771CF">
      <w:pPr>
        <w:pStyle w:val="NoSpacing"/>
        <w:spacing w:after="120"/>
        <w:rPr>
          <w:rFonts w:ascii="Times New Roman" w:hAnsi="Times New Roman" w:cs="Times New Roman"/>
          <w:b/>
          <w:bCs/>
          <w:sz w:val="24"/>
          <w:szCs w:val="24"/>
        </w:rPr>
      </w:pPr>
      <w:r w:rsidRPr="002C2002">
        <w:rPr>
          <w:rFonts w:ascii="Times New Roman" w:hAnsi="Times New Roman" w:cs="Times New Roman"/>
          <w:b/>
          <w:bCs/>
          <w:sz w:val="24"/>
          <w:szCs w:val="24"/>
        </w:rPr>
        <w:t>Paper Code: ARA 505</w:t>
      </w:r>
      <w:r>
        <w:rPr>
          <w:rFonts w:ascii="Times New Roman" w:hAnsi="Times New Roman" w:cs="Times New Roman"/>
          <w:b/>
          <w:bCs/>
          <w:sz w:val="24"/>
          <w:szCs w:val="24"/>
        </w:rPr>
        <w:t xml:space="preserve"> </w:t>
      </w:r>
      <w:r w:rsidRPr="002C2002">
        <w:rPr>
          <w:rFonts w:ascii="Times New Roman" w:hAnsi="Times New Roman" w:cs="Times New Roman"/>
          <w:b/>
          <w:bCs/>
          <w:sz w:val="24"/>
          <w:szCs w:val="24"/>
        </w:rPr>
        <w:t>D</w:t>
      </w:r>
      <w:r>
        <w:rPr>
          <w:rFonts w:ascii="Times New Roman" w:hAnsi="Times New Roman" w:cs="Times New Roman"/>
          <w:b/>
          <w:bCs/>
          <w:sz w:val="24"/>
          <w:szCs w:val="24"/>
        </w:rPr>
        <w:t>SE</w:t>
      </w:r>
      <w:r w:rsidRPr="002C2002">
        <w:rPr>
          <w:rFonts w:ascii="Times New Roman" w:hAnsi="Times New Roman" w:cs="Times New Roman"/>
          <w:b/>
          <w:bCs/>
          <w:sz w:val="24"/>
          <w:szCs w:val="24"/>
        </w:rPr>
        <w:tab/>
      </w:r>
    </w:p>
    <w:p w:rsidR="00E771CF" w:rsidRPr="002C2002" w:rsidRDefault="00E771CF" w:rsidP="00E771CF">
      <w:pPr>
        <w:pStyle w:val="NoSpacing"/>
        <w:spacing w:after="120"/>
        <w:rPr>
          <w:rFonts w:ascii="Times New Roman" w:hAnsi="Times New Roman" w:cs="Times New Roman"/>
          <w:b/>
          <w:bCs/>
          <w:sz w:val="24"/>
          <w:szCs w:val="24"/>
        </w:rPr>
      </w:pPr>
      <w:r w:rsidRPr="002C2002">
        <w:rPr>
          <w:rFonts w:ascii="Times New Roman" w:hAnsi="Times New Roman" w:cs="Times New Roman"/>
          <w:b/>
          <w:bCs/>
          <w:sz w:val="24"/>
          <w:szCs w:val="24"/>
        </w:rPr>
        <w:t>Paper Title:  Indian Arabic Writers &amp; Poets</w:t>
      </w:r>
    </w:p>
    <w:p w:rsidR="00E771CF" w:rsidRDefault="00E771CF" w:rsidP="00E771CF">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Credits: 6</w:t>
      </w:r>
    </w:p>
    <w:p w:rsidR="00E771CF" w:rsidRDefault="00E771CF" w:rsidP="00E771CF">
      <w:pPr>
        <w:pStyle w:val="NoSpacing"/>
        <w:spacing w:after="120"/>
        <w:rPr>
          <w:rFonts w:ascii="Times New Roman" w:hAnsi="Times New Roman" w:cs="Times New Roman"/>
          <w:b/>
          <w:bCs/>
          <w:sz w:val="24"/>
          <w:szCs w:val="24"/>
        </w:rPr>
      </w:pPr>
    </w:p>
    <w:p w:rsidR="00E771CF" w:rsidRPr="005C4E74" w:rsidRDefault="00E771CF" w:rsidP="00E771CF">
      <w:pPr>
        <w:spacing w:line="360" w:lineRule="auto"/>
        <w:jc w:val="both"/>
        <w:rPr>
          <w:rFonts w:asciiTheme="majorBidi" w:hAnsiTheme="majorBidi" w:cstheme="majorBidi"/>
          <w:b/>
          <w:bCs/>
          <w:sz w:val="24"/>
          <w:szCs w:val="24"/>
        </w:rPr>
      </w:pPr>
      <w:r w:rsidRPr="005C4E74">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color w:val="000000" w:themeColor="text1"/>
          <w:sz w:val="24"/>
          <w:szCs w:val="24"/>
        </w:rPr>
        <w:t xml:space="preserve"> the writers and poets who wrote and composed in Arabic language, and they will</w:t>
      </w:r>
      <w:r>
        <w:rPr>
          <w:rFonts w:asciiTheme="majorBidi" w:hAnsiTheme="majorBidi" w:cstheme="majorBidi"/>
          <w:sz w:val="24"/>
          <w:szCs w:val="24"/>
        </w:rPr>
        <w:t xml:space="preserve"> know about </w:t>
      </w:r>
      <w:r w:rsidRPr="00817921">
        <w:rPr>
          <w:rFonts w:asciiTheme="majorBidi" w:hAnsiTheme="majorBidi" w:cstheme="majorBidi"/>
          <w:sz w:val="24"/>
          <w:szCs w:val="24"/>
        </w:rPr>
        <w:t xml:space="preserve">the Indian </w:t>
      </w:r>
      <w:r>
        <w:rPr>
          <w:rFonts w:asciiTheme="majorBidi" w:hAnsiTheme="majorBidi" w:cstheme="majorBidi"/>
          <w:sz w:val="24"/>
          <w:szCs w:val="24"/>
        </w:rPr>
        <w:t>authors and poets who have developed Indo-Arabic literature.</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course content of this paper enables the students </w:t>
      </w:r>
      <w:r w:rsidRPr="00817921">
        <w:rPr>
          <w:rFonts w:asciiTheme="majorBidi" w:hAnsiTheme="majorBidi" w:cstheme="majorBidi"/>
          <w:sz w:val="24"/>
          <w:szCs w:val="24"/>
        </w:rPr>
        <w:t xml:space="preserve">to: </w:t>
      </w:r>
    </w:p>
    <w:p w:rsidR="00E771CF" w:rsidRPr="005C4E74"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sidRPr="005C4E74">
        <w:rPr>
          <w:rFonts w:asciiTheme="majorBidi" w:hAnsiTheme="majorBidi" w:cstheme="majorBidi"/>
          <w:sz w:val="24"/>
          <w:szCs w:val="24"/>
        </w:rPr>
        <w:t xml:space="preserve"> </w:t>
      </w:r>
      <w:r>
        <w:rPr>
          <w:rFonts w:asciiTheme="majorBidi" w:hAnsiTheme="majorBidi" w:cstheme="majorBidi"/>
          <w:sz w:val="24"/>
          <w:szCs w:val="24"/>
        </w:rPr>
        <w:t xml:space="preserve">the </w:t>
      </w:r>
      <w:r w:rsidRPr="005C4E74">
        <w:rPr>
          <w:rFonts w:asciiTheme="majorBidi" w:hAnsiTheme="majorBidi" w:cstheme="majorBidi"/>
          <w:sz w:val="24"/>
          <w:szCs w:val="24"/>
        </w:rPr>
        <w:t xml:space="preserve">origin and development of Arabic language in India. </w:t>
      </w:r>
    </w:p>
    <w:p w:rsidR="00E771CF" w:rsidRDefault="00E771CF" w:rsidP="00E771CF">
      <w:pPr>
        <w:pStyle w:val="ListParagraph"/>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Understand</w:t>
      </w:r>
      <w:r w:rsidRPr="005C4E74">
        <w:rPr>
          <w:rFonts w:asciiTheme="majorBidi" w:hAnsiTheme="majorBidi" w:cstheme="majorBidi"/>
          <w:sz w:val="24"/>
          <w:szCs w:val="24"/>
        </w:rPr>
        <w:t xml:space="preserve"> the r</w:t>
      </w:r>
      <w:r>
        <w:rPr>
          <w:rFonts w:asciiTheme="majorBidi" w:hAnsiTheme="majorBidi" w:cstheme="majorBidi"/>
          <w:sz w:val="24"/>
          <w:szCs w:val="24"/>
        </w:rPr>
        <w:t xml:space="preserve">ole played by different </w:t>
      </w:r>
      <w:r w:rsidRPr="005C4E74">
        <w:rPr>
          <w:rFonts w:asciiTheme="majorBidi" w:hAnsiTheme="majorBidi" w:cstheme="majorBidi"/>
          <w:sz w:val="24"/>
          <w:szCs w:val="24"/>
        </w:rPr>
        <w:t xml:space="preserve">institutions in the promotion of Arabic language in India. </w:t>
      </w:r>
    </w:p>
    <w:p w:rsidR="00E771CF" w:rsidRPr="00F033A0" w:rsidRDefault="00E771CF" w:rsidP="00E771CF">
      <w:pPr>
        <w:pStyle w:val="ListParagraph"/>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w:t>
      </w:r>
      <w:r w:rsidRPr="00F033A0">
        <w:rPr>
          <w:rFonts w:asciiTheme="majorBidi" w:hAnsiTheme="majorBidi" w:cstheme="majorBidi"/>
          <w:sz w:val="24"/>
          <w:szCs w:val="24"/>
        </w:rPr>
        <w:t xml:space="preserve">the contributions of Indian scholars </w:t>
      </w:r>
      <w:r>
        <w:rPr>
          <w:rFonts w:asciiTheme="majorBidi" w:hAnsiTheme="majorBidi" w:cstheme="majorBidi"/>
          <w:sz w:val="24"/>
          <w:szCs w:val="24"/>
        </w:rPr>
        <w:t xml:space="preserve">and poets </w:t>
      </w:r>
      <w:r w:rsidRPr="00F033A0">
        <w:rPr>
          <w:rFonts w:asciiTheme="majorBidi" w:hAnsiTheme="majorBidi" w:cstheme="majorBidi"/>
          <w:sz w:val="24"/>
          <w:szCs w:val="24"/>
        </w:rPr>
        <w:t xml:space="preserve">to the promotion of Arabic language in India. </w:t>
      </w:r>
    </w:p>
    <w:p w:rsidR="00E771CF" w:rsidRDefault="00E771CF" w:rsidP="00E771CF">
      <w:pPr>
        <w:pStyle w:val="ListParagraph"/>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Analyze</w:t>
      </w:r>
      <w:r w:rsidRPr="005C4E74">
        <w:rPr>
          <w:rFonts w:asciiTheme="majorBidi" w:hAnsiTheme="majorBidi" w:cstheme="majorBidi"/>
          <w:sz w:val="24"/>
          <w:szCs w:val="24"/>
        </w:rPr>
        <w:t xml:space="preserve"> the important literary works of Indian Arabic writers for their structure, style and meaning. </w:t>
      </w:r>
    </w:p>
    <w:p w:rsidR="00E771CF" w:rsidRPr="005C4E74" w:rsidRDefault="00E771CF" w:rsidP="00E771CF">
      <w:pPr>
        <w:pStyle w:val="ListParagraph"/>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communication of</w:t>
      </w:r>
      <w:r w:rsidRPr="005C4E74">
        <w:rPr>
          <w:rFonts w:asciiTheme="majorBidi" w:hAnsiTheme="majorBidi" w:cstheme="majorBidi"/>
          <w:sz w:val="24"/>
          <w:szCs w:val="24"/>
        </w:rPr>
        <w:t xml:space="preserve"> ideas related to Indian Arabic literature during class and group activities.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Default="00E771CF" w:rsidP="00E771CF">
      <w:pPr>
        <w:pStyle w:val="NoSpacing"/>
        <w:jc w:val="both"/>
        <w:rPr>
          <w:rFonts w:asciiTheme="majorBidi" w:hAnsiTheme="majorBidi" w:cstheme="majorBidi"/>
          <w:b/>
          <w:bCs/>
          <w:sz w:val="24"/>
          <w:szCs w:val="24"/>
        </w:rPr>
      </w:pPr>
      <w:r>
        <w:rPr>
          <w:rFonts w:asciiTheme="majorBidi" w:hAnsiTheme="majorBidi" w:cstheme="majorBidi"/>
          <w:b/>
          <w:bCs/>
          <w:sz w:val="24"/>
          <w:szCs w:val="24"/>
        </w:rPr>
        <w:t>Course Outline:</w:t>
      </w:r>
    </w:p>
    <w:p w:rsidR="00E771CF" w:rsidRPr="002940E2" w:rsidRDefault="00E771CF" w:rsidP="00E771CF">
      <w:pPr>
        <w:pStyle w:val="NoSpacing"/>
        <w:jc w:val="both"/>
        <w:rPr>
          <w:rFonts w:ascii="Traditional Arabic" w:hAnsi="Traditional Arabic" w:cs="Traditional Arabic"/>
          <w:sz w:val="28"/>
          <w:szCs w:val="28"/>
        </w:rPr>
      </w:pPr>
      <w:r w:rsidRPr="002C2002">
        <w:rPr>
          <w:rFonts w:asciiTheme="majorBidi" w:hAnsiTheme="majorBidi" w:cstheme="majorBidi"/>
          <w:b/>
          <w:bCs/>
          <w:sz w:val="24"/>
          <w:szCs w:val="24"/>
        </w:rPr>
        <w:t>Writers</w:t>
      </w:r>
      <w:r w:rsidRPr="002940E2">
        <w:rPr>
          <w:rFonts w:ascii="Traditional Arabic" w:hAnsi="Traditional Arabic" w:cs="Traditional Arabic"/>
          <w:b/>
          <w:bCs/>
          <w:sz w:val="28"/>
          <w:szCs w:val="28"/>
          <w:rtl/>
        </w:rPr>
        <w:t xml:space="preserve">: </w:t>
      </w:r>
    </w:p>
    <w:p w:rsidR="00E771CF" w:rsidRPr="00B66911" w:rsidRDefault="00E771CF" w:rsidP="00E771CF">
      <w:pPr>
        <w:pStyle w:val="NoSpacing"/>
        <w:numPr>
          <w:ilvl w:val="0"/>
          <w:numId w:val="18"/>
        </w:numPr>
        <w:bidi/>
        <w:ind w:firstLine="119"/>
        <w:rPr>
          <w:rFonts w:ascii="Traditional Arabic" w:hAnsi="Traditional Arabic" w:cs="Traditional Arabic"/>
          <w:sz w:val="40"/>
          <w:szCs w:val="40"/>
        </w:rPr>
      </w:pPr>
      <w:r w:rsidRPr="00B66911">
        <w:rPr>
          <w:rFonts w:ascii="Traditional Arabic" w:hAnsi="Traditional Arabic" w:cs="Traditional Arabic"/>
          <w:sz w:val="40"/>
          <w:szCs w:val="40"/>
          <w:rtl/>
        </w:rPr>
        <w:t xml:space="preserve">شاه ولي الله الدهلوي  </w:t>
      </w:r>
      <w:r>
        <w:rPr>
          <w:rFonts w:ascii="Traditional Arabic" w:hAnsi="Traditional Arabic" w:cs="Traditional Arabic" w:hint="cs"/>
          <w:sz w:val="40"/>
          <w:szCs w:val="40"/>
          <w:rtl/>
        </w:rPr>
        <w:tab/>
      </w:r>
      <w:r>
        <w:rPr>
          <w:rFonts w:ascii="Traditional Arabic" w:hAnsi="Traditional Arabic" w:cs="Traditional Arabic" w:hint="cs"/>
          <w:sz w:val="40"/>
          <w:szCs w:val="40"/>
          <w:rtl/>
        </w:rPr>
        <w:tab/>
      </w:r>
      <w:r w:rsidRPr="00B66911">
        <w:rPr>
          <w:rFonts w:ascii="Traditional Arabic" w:hAnsi="Traditional Arabic" w:cs="Traditional Arabic"/>
          <w:sz w:val="40"/>
          <w:szCs w:val="40"/>
          <w:rtl/>
        </w:rPr>
        <w:t>: حياته و أعماله</w:t>
      </w:r>
    </w:p>
    <w:p w:rsidR="00E771CF" w:rsidRPr="00B66911" w:rsidRDefault="00E771CF" w:rsidP="00E771CF">
      <w:pPr>
        <w:pStyle w:val="NoSpacing"/>
        <w:numPr>
          <w:ilvl w:val="0"/>
          <w:numId w:val="18"/>
        </w:numPr>
        <w:bidi/>
        <w:ind w:firstLine="119"/>
        <w:rPr>
          <w:rFonts w:ascii="Traditional Arabic" w:hAnsi="Traditional Arabic" w:cs="Traditional Arabic"/>
          <w:sz w:val="40"/>
          <w:szCs w:val="40"/>
        </w:rPr>
      </w:pPr>
      <w:r>
        <w:rPr>
          <w:rFonts w:ascii="Traditional Arabic" w:hAnsi="Traditional Arabic" w:cs="Traditional Arabic" w:hint="cs"/>
          <w:sz w:val="40"/>
          <w:szCs w:val="40"/>
          <w:rtl/>
        </w:rPr>
        <w:t>نواب صدّيق حسن خان القنّوجي</w:t>
      </w:r>
      <w:r w:rsidRPr="00B66911">
        <w:rPr>
          <w:rFonts w:ascii="Traditional Arabic" w:hAnsi="Traditional Arabic" w:cs="Traditional Arabic"/>
          <w:sz w:val="40"/>
          <w:szCs w:val="40"/>
          <w:rtl/>
        </w:rPr>
        <w:t xml:space="preserve"> </w:t>
      </w:r>
      <w:r w:rsidRPr="00B66911">
        <w:rPr>
          <w:rFonts w:ascii="Traditional Arabic" w:hAnsi="Traditional Arabic" w:cs="Traditional Arabic"/>
          <w:sz w:val="40"/>
          <w:szCs w:val="40"/>
          <w:rtl/>
        </w:rPr>
        <w:tab/>
        <w:t xml:space="preserve">: حياته و مؤلفاته </w:t>
      </w:r>
    </w:p>
    <w:p w:rsidR="00E771CF" w:rsidRPr="00B66911" w:rsidRDefault="00E771CF" w:rsidP="00E771CF">
      <w:pPr>
        <w:pStyle w:val="NoSpacing"/>
        <w:numPr>
          <w:ilvl w:val="0"/>
          <w:numId w:val="18"/>
        </w:numPr>
        <w:bidi/>
        <w:ind w:firstLine="119"/>
        <w:rPr>
          <w:rFonts w:ascii="Traditional Arabic" w:hAnsi="Traditional Arabic" w:cs="Traditional Arabic"/>
          <w:sz w:val="40"/>
          <w:szCs w:val="40"/>
        </w:rPr>
      </w:pPr>
      <w:r w:rsidRPr="00B66911">
        <w:rPr>
          <w:rFonts w:ascii="Traditional Arabic" w:hAnsi="Traditional Arabic" w:cs="Traditional Arabic"/>
          <w:sz w:val="40"/>
          <w:szCs w:val="40"/>
          <w:rtl/>
        </w:rPr>
        <w:t xml:space="preserve">أبو الحسن علي الندوي </w:t>
      </w:r>
      <w:r>
        <w:rPr>
          <w:rFonts w:ascii="Traditional Arabic" w:hAnsi="Traditional Arabic" w:cs="Traditional Arabic" w:hint="cs"/>
          <w:sz w:val="40"/>
          <w:szCs w:val="40"/>
          <w:rtl/>
        </w:rPr>
        <w:tab/>
      </w:r>
      <w:r w:rsidRPr="00B66911">
        <w:rPr>
          <w:rFonts w:ascii="Traditional Arabic" w:hAnsi="Traditional Arabic" w:cs="Traditional Arabic"/>
          <w:sz w:val="40"/>
          <w:szCs w:val="40"/>
          <w:rtl/>
        </w:rPr>
        <w:tab/>
        <w:t xml:space="preserve">: حياته وأعماله </w:t>
      </w:r>
    </w:p>
    <w:p w:rsidR="00E771CF" w:rsidRPr="002940E2" w:rsidRDefault="00E771CF" w:rsidP="00E771CF">
      <w:pPr>
        <w:pStyle w:val="NoSpacing"/>
        <w:bidi/>
        <w:ind w:left="1080"/>
        <w:jc w:val="right"/>
        <w:rPr>
          <w:rFonts w:ascii="Traditional Arabic" w:hAnsi="Traditional Arabic" w:cs="Traditional Arabic"/>
          <w:i/>
          <w:iCs/>
          <w:sz w:val="28"/>
          <w:szCs w:val="28"/>
        </w:rPr>
      </w:pPr>
      <w:r w:rsidRPr="002C2002">
        <w:rPr>
          <w:rFonts w:asciiTheme="majorBidi" w:hAnsiTheme="majorBidi" w:cstheme="majorBidi"/>
          <w:b/>
          <w:bCs/>
          <w:sz w:val="24"/>
          <w:szCs w:val="24"/>
        </w:rPr>
        <w:t>Poets</w:t>
      </w:r>
      <w:r w:rsidRPr="002940E2">
        <w:rPr>
          <w:rFonts w:ascii="Traditional Arabic" w:hAnsi="Traditional Arabic" w:cs="Traditional Arabic"/>
          <w:i/>
          <w:iCs/>
          <w:sz w:val="28"/>
          <w:szCs w:val="28"/>
        </w:rPr>
        <w:t>:</w:t>
      </w:r>
    </w:p>
    <w:p w:rsidR="00E771CF" w:rsidRPr="00B66911" w:rsidRDefault="00E771CF" w:rsidP="00E771CF">
      <w:pPr>
        <w:pStyle w:val="NoSpacing"/>
        <w:numPr>
          <w:ilvl w:val="0"/>
          <w:numId w:val="19"/>
        </w:numPr>
        <w:bidi/>
        <w:rPr>
          <w:rFonts w:ascii="Traditional Arabic" w:hAnsi="Traditional Arabic" w:cs="Traditional Arabic"/>
          <w:sz w:val="40"/>
          <w:szCs w:val="40"/>
        </w:rPr>
      </w:pPr>
      <w:r>
        <w:rPr>
          <w:rFonts w:ascii="Traditional Arabic" w:hAnsi="Traditional Arabic" w:cs="Traditional Arabic" w:hint="cs"/>
          <w:sz w:val="40"/>
          <w:szCs w:val="40"/>
          <w:rtl/>
        </w:rPr>
        <w:t xml:space="preserve">   </w:t>
      </w:r>
      <w:r w:rsidRPr="00B66911">
        <w:rPr>
          <w:rFonts w:ascii="Traditional Arabic" w:hAnsi="Traditional Arabic" w:cs="Traditional Arabic"/>
          <w:sz w:val="40"/>
          <w:szCs w:val="40"/>
          <w:rtl/>
        </w:rPr>
        <w:t xml:space="preserve">غلام علي آزاد البلغرامي </w:t>
      </w:r>
      <w:r w:rsidRPr="00B66911">
        <w:rPr>
          <w:rFonts w:ascii="Traditional Arabic" w:hAnsi="Traditional Arabic" w:cs="Traditional Arabic"/>
          <w:sz w:val="40"/>
          <w:szCs w:val="40"/>
          <w:rtl/>
        </w:rPr>
        <w:tab/>
        <w:t>: حياته و أغراض شعره</w:t>
      </w:r>
    </w:p>
    <w:p w:rsidR="00E771CF" w:rsidRPr="00B66911" w:rsidRDefault="00E771CF" w:rsidP="00E771CF">
      <w:pPr>
        <w:pStyle w:val="NoSpacing"/>
        <w:numPr>
          <w:ilvl w:val="0"/>
          <w:numId w:val="19"/>
        </w:numPr>
        <w:bidi/>
        <w:rPr>
          <w:rFonts w:ascii="Traditional Arabic" w:hAnsi="Traditional Arabic" w:cs="Traditional Arabic"/>
          <w:sz w:val="40"/>
          <w:szCs w:val="40"/>
        </w:rPr>
      </w:pPr>
      <w:r>
        <w:rPr>
          <w:rFonts w:ascii="Traditional Arabic" w:hAnsi="Traditional Arabic" w:cs="Traditional Arabic" w:hint="cs"/>
          <w:sz w:val="40"/>
          <w:szCs w:val="40"/>
          <w:rtl/>
        </w:rPr>
        <w:t xml:space="preserve">    </w:t>
      </w:r>
      <w:r w:rsidRPr="00B66911">
        <w:rPr>
          <w:rFonts w:ascii="Traditional Arabic" w:hAnsi="Traditional Arabic" w:cs="Traditional Arabic"/>
          <w:sz w:val="40"/>
          <w:szCs w:val="40"/>
          <w:rtl/>
        </w:rPr>
        <w:t>فضل حق خيرآبادي</w:t>
      </w:r>
      <w:r w:rsidRPr="00B66911">
        <w:rPr>
          <w:rFonts w:ascii="Traditional Arabic" w:hAnsi="Traditional Arabic" w:cs="Traditional Arabic"/>
          <w:sz w:val="40"/>
          <w:szCs w:val="40"/>
          <w:rtl/>
        </w:rPr>
        <w:tab/>
      </w:r>
      <w:r w:rsidRPr="00B66911">
        <w:rPr>
          <w:rFonts w:ascii="Traditional Arabic" w:hAnsi="Traditional Arabic" w:cs="Traditional Arabic"/>
          <w:sz w:val="40"/>
          <w:szCs w:val="40"/>
          <w:rtl/>
        </w:rPr>
        <w:tab/>
        <w:t>: حياته و أسلوب شعره</w:t>
      </w:r>
    </w:p>
    <w:p w:rsidR="00E771CF" w:rsidRPr="00B66911" w:rsidRDefault="00E771CF" w:rsidP="00E771CF">
      <w:pPr>
        <w:pStyle w:val="NoSpacing"/>
        <w:numPr>
          <w:ilvl w:val="0"/>
          <w:numId w:val="19"/>
        </w:numPr>
        <w:bidi/>
        <w:rPr>
          <w:rFonts w:ascii="Traditional Arabic" w:hAnsi="Traditional Arabic" w:cs="Traditional Arabic"/>
          <w:sz w:val="40"/>
          <w:szCs w:val="40"/>
        </w:rPr>
      </w:pPr>
      <w:r>
        <w:rPr>
          <w:rFonts w:ascii="Traditional Arabic" w:hAnsi="Traditional Arabic" w:cs="Traditional Arabic" w:hint="cs"/>
          <w:sz w:val="40"/>
          <w:szCs w:val="40"/>
          <w:rtl/>
        </w:rPr>
        <w:t xml:space="preserve">   </w:t>
      </w:r>
      <w:r w:rsidRPr="00B66911">
        <w:rPr>
          <w:rFonts w:ascii="Traditional Arabic" w:hAnsi="Traditional Arabic" w:cs="Traditional Arabic"/>
          <w:sz w:val="40"/>
          <w:szCs w:val="40"/>
          <w:rtl/>
        </w:rPr>
        <w:t xml:space="preserve">فيض الحسن سهارنفوري </w:t>
      </w:r>
      <w:r w:rsidRPr="00B66911">
        <w:rPr>
          <w:rFonts w:ascii="Traditional Arabic" w:hAnsi="Traditional Arabic" w:cs="Traditional Arabic"/>
          <w:sz w:val="40"/>
          <w:szCs w:val="40"/>
          <w:rtl/>
        </w:rPr>
        <w:tab/>
        <w:t>: حياته وأسلوب  شعره</w:t>
      </w:r>
    </w:p>
    <w:p w:rsidR="00E771CF" w:rsidRDefault="00E771CF" w:rsidP="00E771CF">
      <w:pPr>
        <w:pStyle w:val="NoSpacing"/>
        <w:jc w:val="both"/>
        <w:rPr>
          <w:rFonts w:ascii="Times New Roman" w:hAnsi="Times New Roman" w:cs="Times New Roman"/>
          <w:b/>
          <w:bCs/>
          <w:sz w:val="24"/>
          <w:szCs w:val="24"/>
        </w:rPr>
      </w:pPr>
    </w:p>
    <w:p w:rsidR="00E771CF" w:rsidRPr="00053EC7" w:rsidRDefault="00E771CF" w:rsidP="00E771CF">
      <w:pPr>
        <w:pStyle w:val="NoSpacing"/>
        <w:jc w:val="both"/>
        <w:rPr>
          <w:rFonts w:ascii="Times New Roman" w:hAnsi="Times New Roman" w:cs="Times New Roman"/>
          <w:b/>
          <w:bCs/>
          <w:sz w:val="24"/>
          <w:szCs w:val="24"/>
          <w:rtl/>
        </w:rPr>
      </w:pPr>
      <w:r>
        <w:rPr>
          <w:rFonts w:ascii="Times New Roman" w:hAnsi="Times New Roman" w:cs="Times New Roman"/>
          <w:b/>
          <w:bCs/>
          <w:sz w:val="24"/>
          <w:szCs w:val="24"/>
        </w:rPr>
        <w:t>Suggested Readings</w:t>
      </w:r>
      <w:r w:rsidRPr="00053EC7">
        <w:rPr>
          <w:rFonts w:ascii="Times New Roman" w:hAnsi="Times New Roman" w:cs="Times New Roman"/>
          <w:b/>
          <w:bCs/>
          <w:sz w:val="24"/>
          <w:szCs w:val="24"/>
        </w:rPr>
        <w:t>:</w:t>
      </w:r>
    </w:p>
    <w:p w:rsidR="00E771CF" w:rsidRPr="00B66911" w:rsidRDefault="00E771CF" w:rsidP="00E771CF">
      <w:pPr>
        <w:pStyle w:val="NoSpacing"/>
        <w:numPr>
          <w:ilvl w:val="0"/>
          <w:numId w:val="20"/>
        </w:numPr>
        <w:bidi/>
        <w:ind w:left="1109" w:firstLine="29"/>
        <w:jc w:val="both"/>
        <w:rPr>
          <w:rFonts w:ascii="Traditional Arabic" w:hAnsi="Traditional Arabic" w:cs="Traditional Arabic"/>
          <w:sz w:val="36"/>
          <w:szCs w:val="36"/>
        </w:rPr>
      </w:pPr>
      <w:r>
        <w:rPr>
          <w:rFonts w:ascii="Traditional Arabic" w:hAnsi="Traditional Arabic" w:cs="Traditional Arabic" w:hint="cs"/>
          <w:sz w:val="36"/>
          <w:szCs w:val="36"/>
          <w:rtl/>
        </w:rPr>
        <w:t>أ</w:t>
      </w:r>
      <w:r w:rsidRPr="00B66911">
        <w:rPr>
          <w:rFonts w:ascii="Traditional Arabic" w:hAnsi="Traditional Arabic" w:cs="Traditional Arabic"/>
          <w:sz w:val="36"/>
          <w:szCs w:val="36"/>
          <w:rtl/>
        </w:rPr>
        <w:t>علام الأدب العربي في الهند ، تأليف: جمال الدين فاروقي و أصحابه</w:t>
      </w:r>
    </w:p>
    <w:p w:rsidR="00E771CF" w:rsidRPr="00B66911" w:rsidRDefault="00E771CF" w:rsidP="00E771CF">
      <w:pPr>
        <w:pStyle w:val="NoSpacing"/>
        <w:numPr>
          <w:ilvl w:val="0"/>
          <w:numId w:val="20"/>
        </w:numPr>
        <w:bidi/>
        <w:ind w:left="1109" w:firstLine="29"/>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Pr="00B66911">
        <w:rPr>
          <w:rFonts w:ascii="Traditional Arabic" w:hAnsi="Traditional Arabic" w:cs="Traditional Arabic"/>
          <w:sz w:val="36"/>
          <w:szCs w:val="36"/>
          <w:rtl/>
        </w:rPr>
        <w:t xml:space="preserve">علام بمن في تاريخ الهند من الإعلام ، تأليف: علامة عبد الحي الحسني </w:t>
      </w:r>
    </w:p>
    <w:p w:rsidR="00E771CF" w:rsidRDefault="00E771CF" w:rsidP="00E771CF">
      <w:pPr>
        <w:pStyle w:val="NoSpacing"/>
        <w:numPr>
          <w:ilvl w:val="0"/>
          <w:numId w:val="20"/>
        </w:numPr>
        <w:bidi/>
        <w:ind w:left="1109" w:firstLine="29"/>
        <w:jc w:val="both"/>
        <w:rPr>
          <w:rFonts w:ascii="Traditional Arabic" w:hAnsi="Traditional Arabic" w:cs="Traditional Arabic"/>
          <w:sz w:val="36"/>
          <w:szCs w:val="36"/>
        </w:rPr>
      </w:pPr>
      <w:r w:rsidRPr="00B66911">
        <w:rPr>
          <w:rFonts w:ascii="Traditional Arabic" w:hAnsi="Traditional Arabic" w:cs="Traditional Arabic"/>
          <w:sz w:val="36"/>
          <w:szCs w:val="36"/>
          <w:rtl/>
        </w:rPr>
        <w:t xml:space="preserve">مساهمة علماء الهند في النثر العربي : د. أشفق أحمد الندوي </w:t>
      </w:r>
    </w:p>
    <w:p w:rsidR="00E771CF" w:rsidRPr="00B66911" w:rsidRDefault="00E771CF" w:rsidP="00E771CF">
      <w:pPr>
        <w:pStyle w:val="NoSpacing"/>
        <w:bidi/>
        <w:ind w:left="1138"/>
        <w:jc w:val="both"/>
        <w:rPr>
          <w:rFonts w:ascii="Traditional Arabic" w:hAnsi="Traditional Arabic" w:cs="Traditional Arabic"/>
          <w:sz w:val="36"/>
          <w:szCs w:val="36"/>
        </w:rPr>
      </w:pPr>
    </w:p>
    <w:p w:rsidR="00E771CF" w:rsidRPr="001C19EA" w:rsidRDefault="00E771CF" w:rsidP="00E771CF">
      <w:pPr>
        <w:pStyle w:val="NoSpacing"/>
        <w:bidi/>
        <w:spacing w:line="360" w:lineRule="auto"/>
        <w:ind w:left="720"/>
        <w:jc w:val="center"/>
        <w:rPr>
          <w:rFonts w:ascii="Times New Roman" w:hAnsi="Times New Roman" w:cs="Times New Roman"/>
          <w:sz w:val="28"/>
          <w:szCs w:val="28"/>
          <w:rtl/>
        </w:rPr>
      </w:pPr>
      <w:r>
        <w:rPr>
          <w:rFonts w:ascii="Times New Roman" w:hAnsi="Times New Roman" w:cs="Times New Roman"/>
          <w:sz w:val="28"/>
          <w:szCs w:val="28"/>
        </w:rPr>
        <w:t>***</w:t>
      </w:r>
    </w:p>
    <w:p w:rsidR="00E771CF" w:rsidRDefault="00E771CF" w:rsidP="00E771CF">
      <w:pPr>
        <w:pStyle w:val="NoSpacing"/>
        <w:spacing w:after="120"/>
        <w:rPr>
          <w:rFonts w:ascii="Times New Roman" w:hAnsi="Times New Roman" w:cs="Times New Roman"/>
          <w:b/>
          <w:bCs/>
          <w:sz w:val="36"/>
          <w:szCs w:val="36"/>
          <w:u w:val="single"/>
        </w:rPr>
      </w:pPr>
    </w:p>
    <w:p w:rsidR="00E771CF" w:rsidRPr="001D19E7" w:rsidRDefault="00E771CF" w:rsidP="00E771CF">
      <w:pPr>
        <w:pStyle w:val="NoSpacing"/>
        <w:spacing w:after="120"/>
        <w:jc w:val="center"/>
        <w:rPr>
          <w:rFonts w:ascii="Times New Roman" w:hAnsi="Times New Roman" w:cs="Times New Roman"/>
          <w:b/>
          <w:bCs/>
          <w:sz w:val="36"/>
          <w:szCs w:val="36"/>
          <w:u w:val="single"/>
        </w:rPr>
      </w:pPr>
      <w:r w:rsidRPr="001D19E7">
        <w:rPr>
          <w:rFonts w:ascii="Times New Roman" w:hAnsi="Times New Roman" w:cs="Times New Roman"/>
          <w:b/>
          <w:bCs/>
          <w:sz w:val="36"/>
          <w:szCs w:val="36"/>
          <w:u w:val="single"/>
        </w:rPr>
        <w:t>Semester – VI</w:t>
      </w:r>
    </w:p>
    <w:p w:rsidR="00E771CF" w:rsidRPr="00632D5C" w:rsidRDefault="00E771CF" w:rsidP="00E771CF">
      <w:pPr>
        <w:pStyle w:val="NoSpacing"/>
        <w:spacing w:after="120"/>
        <w:jc w:val="center"/>
        <w:rPr>
          <w:rFonts w:ascii="Times New Roman" w:hAnsi="Times New Roman" w:cs="Times New Roman"/>
          <w:b/>
          <w:bCs/>
          <w:sz w:val="32"/>
          <w:szCs w:val="32"/>
        </w:rPr>
      </w:pPr>
    </w:p>
    <w:p w:rsidR="00E771CF" w:rsidRPr="002C2002" w:rsidRDefault="00E771CF" w:rsidP="00E771CF">
      <w:pPr>
        <w:pStyle w:val="NoSpacing"/>
        <w:spacing w:after="120"/>
        <w:jc w:val="center"/>
        <w:rPr>
          <w:rFonts w:ascii="Times New Roman" w:hAnsi="Times New Roman" w:cs="Times New Roman"/>
          <w:b/>
          <w:bCs/>
          <w:sz w:val="24"/>
          <w:szCs w:val="24"/>
        </w:rPr>
      </w:pPr>
      <w:r w:rsidRPr="002C2002">
        <w:rPr>
          <w:rFonts w:ascii="Times New Roman" w:hAnsi="Times New Roman" w:cs="Times New Roman"/>
          <w:b/>
          <w:bCs/>
          <w:sz w:val="24"/>
          <w:szCs w:val="24"/>
        </w:rPr>
        <w:t>Paper Code: ARA601C</w:t>
      </w:r>
    </w:p>
    <w:p w:rsidR="00E771CF" w:rsidRPr="002C2002" w:rsidRDefault="00E771CF" w:rsidP="00E771CF">
      <w:pPr>
        <w:pStyle w:val="NoSpacing"/>
        <w:spacing w:after="120"/>
        <w:jc w:val="center"/>
        <w:rPr>
          <w:rFonts w:ascii="Times New Roman" w:hAnsi="Times New Roman" w:cs="Times New Roman"/>
          <w:b/>
          <w:bCs/>
          <w:sz w:val="24"/>
          <w:szCs w:val="24"/>
        </w:rPr>
      </w:pPr>
      <w:r w:rsidRPr="002C2002">
        <w:rPr>
          <w:rFonts w:ascii="Times New Roman" w:hAnsi="Times New Roman" w:cs="Times New Roman"/>
          <w:b/>
          <w:bCs/>
          <w:sz w:val="24"/>
          <w:szCs w:val="24"/>
        </w:rPr>
        <w:t>Paper Title: Classical Arabic Prose &amp; Poetry -II</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B92BCB" w:rsidRDefault="00E771CF" w:rsidP="00E771CF">
      <w:pPr>
        <w:pStyle w:val="NoSpacing"/>
        <w:spacing w:line="360" w:lineRule="auto"/>
        <w:jc w:val="both"/>
        <w:rPr>
          <w:rFonts w:asciiTheme="majorBidi" w:hAnsiTheme="majorBidi" w:cstheme="majorBidi"/>
          <w:b/>
          <w:bCs/>
          <w:sz w:val="24"/>
          <w:szCs w:val="24"/>
        </w:rPr>
      </w:pPr>
      <w:r w:rsidRPr="00B92BCB">
        <w:rPr>
          <w:rFonts w:asciiTheme="majorBidi" w:hAnsiTheme="majorBidi" w:cstheme="majorBidi"/>
          <w:b/>
          <w:bCs/>
          <w:sz w:val="24"/>
          <w:szCs w:val="24"/>
        </w:rPr>
        <w:t>Course Objectives:</w:t>
      </w:r>
    </w:p>
    <w:p w:rsidR="00E771CF" w:rsidRDefault="00E771CF" w:rsidP="00E771CF">
      <w:pPr>
        <w:pStyle w:val="NoSpacing"/>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Prose and Poetry of Classical Arabic Literature. They will</w:t>
      </w:r>
      <w:r w:rsidRPr="00B92BCB">
        <w:rPr>
          <w:rFonts w:asciiTheme="majorBidi" w:hAnsiTheme="majorBidi" w:cstheme="majorBidi"/>
          <w:sz w:val="24"/>
          <w:szCs w:val="24"/>
        </w:rPr>
        <w:t xml:space="preserve"> </w:t>
      </w:r>
      <w:r>
        <w:rPr>
          <w:rFonts w:asciiTheme="majorBidi" w:hAnsiTheme="majorBidi" w:cstheme="majorBidi"/>
          <w:sz w:val="24"/>
          <w:szCs w:val="24"/>
        </w:rPr>
        <w:t xml:space="preserve">be introduced briefly with the </w:t>
      </w:r>
      <w:r w:rsidRPr="00B92BCB">
        <w:rPr>
          <w:rFonts w:asciiTheme="majorBidi" w:hAnsiTheme="majorBidi" w:cstheme="majorBidi"/>
          <w:sz w:val="24"/>
          <w:szCs w:val="24"/>
        </w:rPr>
        <w:t>prominent and distinguished Poets and Prose Wr</w:t>
      </w:r>
      <w:r>
        <w:rPr>
          <w:rFonts w:asciiTheme="majorBidi" w:hAnsiTheme="majorBidi" w:cstheme="majorBidi"/>
          <w:sz w:val="24"/>
          <w:szCs w:val="24"/>
        </w:rPr>
        <w:t xml:space="preserve">iters of Arabic literature.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Default="00E771CF" w:rsidP="00E771CF">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 styles of </w:t>
      </w:r>
      <w:r w:rsidRPr="00B92BCB">
        <w:rPr>
          <w:rFonts w:asciiTheme="majorBidi" w:hAnsiTheme="majorBidi" w:cstheme="majorBidi"/>
          <w:sz w:val="24"/>
          <w:szCs w:val="24"/>
        </w:rPr>
        <w:t xml:space="preserve">Classical Arabic Prose and Poetry.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Analyze</w:t>
      </w:r>
      <w:r>
        <w:rPr>
          <w:rFonts w:asciiTheme="majorBidi" w:hAnsiTheme="majorBidi" w:cstheme="majorBidi"/>
          <w:sz w:val="24"/>
          <w:szCs w:val="24"/>
        </w:rPr>
        <w:t xml:space="preserve"> </w:t>
      </w:r>
      <w:r w:rsidRPr="00B92BCB">
        <w:rPr>
          <w:rFonts w:asciiTheme="majorBidi" w:hAnsiTheme="majorBidi" w:cstheme="majorBidi"/>
          <w:sz w:val="24"/>
          <w:szCs w:val="24"/>
        </w:rPr>
        <w:t xml:space="preserve">the life sketches and works of different writers and poets.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the information found in the contents of classical</w:t>
      </w:r>
      <w:r w:rsidRPr="00B92BCB">
        <w:rPr>
          <w:rFonts w:asciiTheme="majorBidi" w:hAnsiTheme="majorBidi" w:cstheme="majorBidi"/>
          <w:sz w:val="24"/>
          <w:szCs w:val="24"/>
        </w:rPr>
        <w:t xml:space="preserve"> Arabic text. </w:t>
      </w:r>
    </w:p>
    <w:p w:rsidR="00E771CF" w:rsidRDefault="00E771CF" w:rsidP="00E771CF">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the different words</w:t>
      </w:r>
      <w:r w:rsidRPr="00B92BCB">
        <w:rPr>
          <w:rFonts w:asciiTheme="majorBidi" w:hAnsiTheme="majorBidi" w:cstheme="majorBidi"/>
          <w:sz w:val="24"/>
          <w:szCs w:val="24"/>
        </w:rPr>
        <w:t xml:space="preserve"> </w:t>
      </w:r>
      <w:r>
        <w:rPr>
          <w:rFonts w:asciiTheme="majorBidi" w:hAnsiTheme="majorBidi" w:cstheme="majorBidi"/>
          <w:sz w:val="24"/>
          <w:szCs w:val="24"/>
        </w:rPr>
        <w:t>in simple expression of Arabic language.</w:t>
      </w:r>
    </w:p>
    <w:p w:rsidR="00E771CF" w:rsidRDefault="00E771CF" w:rsidP="00E771CF">
      <w:pPr>
        <w:pStyle w:val="NoSpacing"/>
        <w:rPr>
          <w:rFonts w:ascii="Times New Roman" w:hAnsi="Times New Roman" w:cs="Times New Roman"/>
          <w:b/>
          <w:bCs/>
          <w:sz w:val="24"/>
          <w:szCs w:val="24"/>
        </w:rPr>
      </w:pP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Default="00E771CF" w:rsidP="00E771CF">
      <w:pPr>
        <w:pStyle w:val="NoSpacing"/>
        <w:rPr>
          <w:rFonts w:ascii="Times New Roman" w:hAnsi="Times New Roman" w:cs="Times New Roman"/>
          <w:b/>
          <w:bCs/>
          <w:sz w:val="24"/>
          <w:szCs w:val="24"/>
        </w:rPr>
      </w:pPr>
      <w:r>
        <w:rPr>
          <w:rFonts w:ascii="Times New Roman" w:hAnsi="Times New Roman" w:cs="Times New Roman"/>
          <w:b/>
          <w:bCs/>
          <w:sz w:val="24"/>
          <w:szCs w:val="24"/>
        </w:rPr>
        <w:t>Course Outline:</w:t>
      </w:r>
    </w:p>
    <w:p w:rsidR="00E771CF" w:rsidRDefault="00E771CF" w:rsidP="00E771CF">
      <w:pPr>
        <w:pStyle w:val="NoSpacing"/>
        <w:rPr>
          <w:rFonts w:ascii="Times New Roman" w:hAnsi="Times New Roman" w:cs="Times New Roman"/>
          <w:b/>
          <w:bCs/>
          <w:sz w:val="24"/>
          <w:szCs w:val="24"/>
        </w:rPr>
      </w:pPr>
    </w:p>
    <w:p w:rsidR="00E771CF" w:rsidRPr="002C2002" w:rsidRDefault="00E771CF" w:rsidP="00E771CF">
      <w:pPr>
        <w:pStyle w:val="NoSpacing"/>
        <w:rPr>
          <w:rFonts w:ascii="Times New Roman" w:hAnsi="Times New Roman" w:cs="Times New Roman"/>
          <w:b/>
          <w:bCs/>
          <w:sz w:val="24"/>
          <w:szCs w:val="24"/>
        </w:rPr>
      </w:pPr>
      <w:r w:rsidRPr="002C2002">
        <w:rPr>
          <w:rFonts w:ascii="Times New Roman" w:hAnsi="Times New Roman" w:cs="Times New Roman"/>
          <w:b/>
          <w:bCs/>
          <w:sz w:val="24"/>
          <w:szCs w:val="24"/>
        </w:rPr>
        <w:t>Prose:</w:t>
      </w:r>
    </w:p>
    <w:p w:rsidR="00E771CF" w:rsidRPr="002C2002" w:rsidRDefault="00E771CF" w:rsidP="00E771CF">
      <w:pPr>
        <w:pStyle w:val="NoSpacing"/>
        <w:rPr>
          <w:rFonts w:ascii="Traditional Arabic" w:hAnsi="Traditional Arabic" w:cs="Traditional Arabic"/>
          <w:b/>
          <w:bCs/>
          <w:sz w:val="24"/>
          <w:szCs w:val="24"/>
        </w:rPr>
      </w:pPr>
    </w:p>
    <w:p w:rsidR="00E771CF" w:rsidRPr="002C2002" w:rsidRDefault="00E771CF" w:rsidP="00E771CF">
      <w:pPr>
        <w:pStyle w:val="NoSpacing"/>
        <w:numPr>
          <w:ilvl w:val="0"/>
          <w:numId w:val="15"/>
        </w:numPr>
        <w:bidi/>
        <w:rPr>
          <w:rFonts w:ascii="Traditional Arabic" w:hAnsi="Traditional Arabic" w:cs="Traditional Arabic"/>
          <w:sz w:val="36"/>
          <w:szCs w:val="36"/>
        </w:rPr>
      </w:pPr>
      <w:r w:rsidRPr="002C2002">
        <w:rPr>
          <w:rFonts w:ascii="Traditional Arabic" w:hAnsi="Traditional Arabic" w:cs="Traditional Arabic" w:hint="cs"/>
          <w:sz w:val="36"/>
          <w:szCs w:val="36"/>
          <w:rtl/>
        </w:rPr>
        <w:t xml:space="preserve"> عاقبة الحسد</w:t>
      </w:r>
      <w:r w:rsidRPr="002C2002">
        <w:rPr>
          <w:rFonts w:ascii="Traditional Arabic" w:hAnsi="Traditional Arabic" w:cs="Traditional Arabic" w:hint="cs"/>
          <w:sz w:val="36"/>
          <w:szCs w:val="36"/>
          <w:rtl/>
        </w:rPr>
        <w:tab/>
      </w:r>
      <w:r w:rsidRPr="002C2002">
        <w:rPr>
          <w:rFonts w:ascii="Traditional Arabic" w:hAnsi="Traditional Arabic" w:cs="Traditional Arabic" w:hint="cs"/>
          <w:sz w:val="36"/>
          <w:szCs w:val="36"/>
          <w:rtl/>
        </w:rPr>
        <w:tab/>
      </w:r>
      <w:r w:rsidRPr="002C2002">
        <w:rPr>
          <w:rFonts w:ascii="Traditional Arabic" w:hAnsi="Traditional Arabic" w:cs="Traditional Arabic" w:hint="cs"/>
          <w:sz w:val="36"/>
          <w:szCs w:val="36"/>
          <w:rtl/>
        </w:rPr>
        <w:tab/>
      </w:r>
      <w:r w:rsidRPr="002C2002">
        <w:rPr>
          <w:rFonts w:ascii="Traditional Arabic" w:hAnsi="Traditional Arabic" w:cs="Traditional Arabic" w:hint="cs"/>
          <w:sz w:val="36"/>
          <w:szCs w:val="36"/>
          <w:rtl/>
        </w:rPr>
        <w:tab/>
      </w:r>
      <w:r w:rsidRPr="002C2002">
        <w:rPr>
          <w:rFonts w:ascii="Traditional Arabic" w:hAnsi="Traditional Arabic" w:cs="Traditional Arabic"/>
          <w:sz w:val="36"/>
          <w:szCs w:val="36"/>
        </w:rPr>
        <w:tab/>
      </w:r>
      <w:r w:rsidRPr="002C2002">
        <w:rPr>
          <w:rFonts w:ascii="Traditional Arabic" w:hAnsi="Traditional Arabic" w:cs="Traditional Arabic"/>
          <w:sz w:val="36"/>
          <w:szCs w:val="36"/>
          <w:rtl/>
        </w:rPr>
        <w:t xml:space="preserve"> : </w:t>
      </w:r>
      <w:r w:rsidRPr="002C2002">
        <w:rPr>
          <w:rFonts w:ascii="Traditional Arabic" w:hAnsi="Traditional Arabic" w:cs="Traditional Arabic" w:hint="cs"/>
          <w:sz w:val="36"/>
          <w:szCs w:val="36"/>
          <w:rtl/>
        </w:rPr>
        <w:t>لأحمد بن محمد الأنصاري</w:t>
      </w:r>
    </w:p>
    <w:p w:rsidR="00E771CF" w:rsidRPr="002C2002" w:rsidRDefault="00E771CF" w:rsidP="00E771CF">
      <w:pPr>
        <w:pStyle w:val="NoSpacing"/>
        <w:numPr>
          <w:ilvl w:val="0"/>
          <w:numId w:val="15"/>
        </w:numPr>
        <w:bidi/>
        <w:rPr>
          <w:rFonts w:ascii="Traditional Arabic" w:hAnsi="Traditional Arabic" w:cs="Traditional Arabic"/>
          <w:sz w:val="36"/>
          <w:szCs w:val="36"/>
        </w:rPr>
      </w:pPr>
      <w:r w:rsidRPr="002C2002">
        <w:rPr>
          <w:rFonts w:ascii="Traditional Arabic" w:hAnsi="Traditional Arabic" w:cs="Traditional Arabic" w:hint="cs"/>
          <w:sz w:val="36"/>
          <w:szCs w:val="36"/>
          <w:rtl/>
        </w:rPr>
        <w:t xml:space="preserve">حضرت بلال (رض) و قوله </w:t>
      </w:r>
      <w:r w:rsidRPr="002C2002">
        <w:rPr>
          <w:rFonts w:ascii="Traditional Arabic" w:hAnsi="Traditional Arabic" w:cs="Traditional Arabic"/>
          <w:sz w:val="36"/>
          <w:szCs w:val="36"/>
        </w:rPr>
        <w:t>:</w:t>
      </w:r>
      <w:r w:rsidRPr="002C2002">
        <w:rPr>
          <w:rFonts w:ascii="Traditional Arabic" w:hAnsi="Traditional Arabic" w:cs="Traditional Arabic" w:hint="cs"/>
          <w:sz w:val="36"/>
          <w:szCs w:val="36"/>
          <w:rtl/>
        </w:rPr>
        <w:t>"</w:t>
      </w:r>
      <w:r w:rsidRPr="002C2002">
        <w:rPr>
          <w:rFonts w:ascii="Traditional Arabic" w:hAnsi="Traditional Arabic" w:cs="Traditional Arabic"/>
          <w:sz w:val="36"/>
          <w:szCs w:val="36"/>
          <w:rtl/>
        </w:rPr>
        <w:t xml:space="preserve">أحد أحد </w:t>
      </w:r>
      <w:r w:rsidRPr="002C2002">
        <w:rPr>
          <w:rFonts w:ascii="Traditional Arabic" w:hAnsi="Traditional Arabic" w:cs="Traditional Arabic" w:hint="cs"/>
          <w:sz w:val="36"/>
          <w:szCs w:val="36"/>
          <w:rtl/>
        </w:rPr>
        <w:t>"</w:t>
      </w:r>
      <w:r w:rsidRPr="002C2002">
        <w:rPr>
          <w:rFonts w:ascii="Traditional Arabic" w:hAnsi="Traditional Arabic" w:cs="Traditional Arabic"/>
          <w:sz w:val="36"/>
          <w:szCs w:val="36"/>
        </w:rPr>
        <w:tab/>
      </w:r>
      <w:r w:rsidRPr="002C2002">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sidRPr="002C2002">
        <w:rPr>
          <w:rFonts w:ascii="Traditional Arabic" w:hAnsi="Traditional Arabic" w:cs="Traditional Arabic"/>
          <w:sz w:val="36"/>
          <w:szCs w:val="36"/>
          <w:rtl/>
        </w:rPr>
        <w:t>:  من المنتخب العربي للداخل</w:t>
      </w:r>
    </w:p>
    <w:p w:rsidR="00E771CF" w:rsidRPr="002C2002" w:rsidRDefault="00E771CF" w:rsidP="00E771CF">
      <w:pPr>
        <w:pStyle w:val="NoSpacing"/>
        <w:numPr>
          <w:ilvl w:val="0"/>
          <w:numId w:val="15"/>
        </w:numPr>
        <w:bidi/>
        <w:rPr>
          <w:rFonts w:ascii="Traditional Arabic" w:hAnsi="Traditional Arabic" w:cs="Traditional Arabic"/>
          <w:sz w:val="36"/>
          <w:szCs w:val="36"/>
        </w:rPr>
      </w:pPr>
      <w:r w:rsidRPr="002C2002">
        <w:rPr>
          <w:rFonts w:ascii="Traditional Arabic" w:hAnsi="Traditional Arabic" w:cs="Traditional Arabic"/>
          <w:sz w:val="36"/>
          <w:szCs w:val="36"/>
          <w:rtl/>
        </w:rPr>
        <w:t xml:space="preserve">خطبة طارق بن زياد </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hint="cs"/>
          <w:sz w:val="36"/>
          <w:szCs w:val="36"/>
          <w:rtl/>
        </w:rPr>
        <w:tab/>
      </w:r>
      <w:r w:rsidRPr="002C2002">
        <w:rPr>
          <w:rFonts w:ascii="Traditional Arabic" w:hAnsi="Traditional Arabic" w:cs="Traditional Arabic"/>
          <w:sz w:val="36"/>
          <w:szCs w:val="36"/>
        </w:rPr>
        <w:t xml:space="preserve"> </w:t>
      </w:r>
      <w:r w:rsidRPr="002C2002">
        <w:rPr>
          <w:rFonts w:ascii="Traditional Arabic" w:hAnsi="Traditional Arabic" w:cs="Traditional Arabic"/>
          <w:sz w:val="36"/>
          <w:szCs w:val="36"/>
          <w:rtl/>
        </w:rPr>
        <w:t>:  طارق بن زياد</w:t>
      </w:r>
    </w:p>
    <w:p w:rsidR="00E771CF" w:rsidRPr="002C2002" w:rsidRDefault="00E771CF" w:rsidP="00E771CF">
      <w:pPr>
        <w:pStyle w:val="NoSpacing"/>
        <w:numPr>
          <w:ilvl w:val="0"/>
          <w:numId w:val="15"/>
        </w:numPr>
        <w:bidi/>
        <w:rPr>
          <w:rFonts w:ascii="Traditional Arabic" w:hAnsi="Traditional Arabic" w:cs="Traditional Arabic"/>
          <w:sz w:val="36"/>
          <w:szCs w:val="36"/>
        </w:rPr>
      </w:pPr>
      <w:r w:rsidRPr="002C2002">
        <w:rPr>
          <w:rFonts w:ascii="Traditional Arabic" w:hAnsi="Traditional Arabic" w:cs="Traditional Arabic"/>
          <w:sz w:val="36"/>
          <w:szCs w:val="36"/>
          <w:rtl/>
        </w:rPr>
        <w:t xml:space="preserve">الإمام أبو حنيفة </w:t>
      </w:r>
      <w:r w:rsidRPr="002C2002">
        <w:rPr>
          <w:rFonts w:ascii="Traditional Arabic" w:hAnsi="Traditional Arabic" w:cs="Traditional Arabic" w:hint="cs"/>
          <w:sz w:val="36"/>
          <w:szCs w:val="36"/>
          <w:rtl/>
        </w:rPr>
        <w:t>(رح)</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Pr>
        <w:t xml:space="preserve"> </w:t>
      </w:r>
      <w:r w:rsidRPr="002C2002">
        <w:rPr>
          <w:rFonts w:ascii="Traditional Arabic" w:hAnsi="Traditional Arabic" w:cs="Traditional Arabic"/>
          <w:sz w:val="36"/>
          <w:szCs w:val="36"/>
          <w:rtl/>
        </w:rPr>
        <w:t>: من المنتخب العربي للداخل</w:t>
      </w:r>
    </w:p>
    <w:p w:rsidR="00E771CF" w:rsidRPr="00E262B8" w:rsidRDefault="00E771CF" w:rsidP="00E771CF">
      <w:pPr>
        <w:pStyle w:val="NoSpacing"/>
        <w:bidi/>
        <w:ind w:left="720"/>
        <w:jc w:val="right"/>
        <w:rPr>
          <w:rFonts w:ascii="Traditional Arabic" w:hAnsi="Traditional Arabic" w:cs="Traditional Arabic"/>
          <w:sz w:val="40"/>
          <w:szCs w:val="40"/>
        </w:rPr>
      </w:pPr>
      <w:r w:rsidRPr="002C2002">
        <w:rPr>
          <w:rFonts w:asciiTheme="majorBidi" w:hAnsiTheme="majorBidi" w:cstheme="majorBidi"/>
          <w:b/>
          <w:bCs/>
          <w:sz w:val="24"/>
          <w:szCs w:val="24"/>
        </w:rPr>
        <w:t>Poetry</w:t>
      </w:r>
      <w:r w:rsidRPr="00E262B8">
        <w:rPr>
          <w:rFonts w:ascii="Traditional Arabic" w:hAnsi="Traditional Arabic" w:cs="Traditional Arabic"/>
          <w:sz w:val="40"/>
          <w:szCs w:val="40"/>
        </w:rPr>
        <w:t xml:space="preserve">: </w:t>
      </w:r>
    </w:p>
    <w:p w:rsidR="00E771CF" w:rsidRPr="002C2002" w:rsidRDefault="00E771CF" w:rsidP="00E771CF">
      <w:pPr>
        <w:pStyle w:val="NoSpacing"/>
        <w:numPr>
          <w:ilvl w:val="0"/>
          <w:numId w:val="63"/>
        </w:numPr>
        <w:bidi/>
        <w:rPr>
          <w:rFonts w:ascii="Traditional Arabic" w:hAnsi="Traditional Arabic" w:cs="Traditional Arabic"/>
          <w:sz w:val="36"/>
          <w:szCs w:val="36"/>
        </w:rPr>
      </w:pPr>
      <w:r w:rsidRPr="002C2002">
        <w:rPr>
          <w:rFonts w:ascii="Traditional Arabic" w:hAnsi="Traditional Arabic" w:cs="Traditional Arabic"/>
          <w:sz w:val="36"/>
          <w:szCs w:val="36"/>
          <w:rtl/>
        </w:rPr>
        <w:t>لامية العجم</w:t>
      </w:r>
      <w:r w:rsidRPr="002C2002">
        <w:rPr>
          <w:rFonts w:ascii="Traditional Arabic" w:hAnsi="Traditional Arabic" w:cs="Traditional Arabic"/>
          <w:sz w:val="36"/>
          <w:szCs w:val="36"/>
        </w:rPr>
        <w:tab/>
      </w:r>
      <w:r w:rsidRPr="002C2002">
        <w:rPr>
          <w:rFonts w:ascii="Traditional Arabic" w:hAnsi="Traditional Arabic" w:cs="Traditional Arabic"/>
          <w:sz w:val="36"/>
          <w:szCs w:val="36"/>
        </w:rPr>
        <w:tab/>
      </w:r>
      <w:r w:rsidRPr="002C2002">
        <w:rPr>
          <w:rFonts w:ascii="Traditional Arabic" w:hAnsi="Traditional Arabic" w:cs="Traditional Arabic"/>
          <w:sz w:val="36"/>
          <w:szCs w:val="36"/>
        </w:rPr>
        <w:tab/>
        <w:t xml:space="preserve">) </w:t>
      </w:r>
      <w:r w:rsidRPr="002C2002">
        <w:rPr>
          <w:rFonts w:asciiTheme="majorBidi" w:hAnsiTheme="majorBidi" w:cstheme="majorBidi"/>
          <w:sz w:val="28"/>
          <w:szCs w:val="28"/>
          <w:rtl/>
        </w:rPr>
        <w:t>11</w:t>
      </w:r>
      <w:r>
        <w:rPr>
          <w:rFonts w:asciiTheme="majorBidi" w:hAnsiTheme="majorBidi" w:cstheme="majorBidi" w:hint="cs"/>
          <w:sz w:val="28"/>
          <w:szCs w:val="28"/>
          <w:rtl/>
        </w:rPr>
        <w:t xml:space="preserve">  </w:t>
      </w:r>
      <w:r w:rsidRPr="002C2002">
        <w:rPr>
          <w:rFonts w:ascii="Traditional Arabic" w:hAnsi="Traditional Arabic" w:cs="Traditional Arabic"/>
          <w:sz w:val="36"/>
          <w:szCs w:val="36"/>
          <w:rtl/>
        </w:rPr>
        <w:t>بيتا</w:t>
      </w:r>
      <w:r w:rsidRPr="002C2002">
        <w:rPr>
          <w:rFonts w:ascii="Traditional Arabic" w:hAnsi="Traditional Arabic" w:cs="Traditional Arabic" w:hint="cs"/>
          <w:sz w:val="36"/>
          <w:szCs w:val="36"/>
          <w:rtl/>
        </w:rPr>
        <w:t>)</w:t>
      </w:r>
      <w:r>
        <w:rPr>
          <w:rFonts w:ascii="Traditional Arabic" w:hAnsi="Traditional Arabic" w:cs="Traditional Arabic" w:hint="cs"/>
          <w:sz w:val="36"/>
          <w:szCs w:val="36"/>
          <w:rtl/>
        </w:rPr>
        <w:tab/>
      </w:r>
      <w:r w:rsidRPr="002C2002">
        <w:rPr>
          <w:rFonts w:ascii="Traditional Arabic" w:hAnsi="Traditional Arabic" w:cs="Traditional Arabic"/>
          <w:sz w:val="36"/>
          <w:szCs w:val="36"/>
        </w:rPr>
        <w:t xml:space="preserve">   </w:t>
      </w:r>
      <w:r w:rsidRPr="002C2002">
        <w:rPr>
          <w:rFonts w:ascii="Traditional Arabic" w:hAnsi="Traditional Arabic" w:cs="Traditional Arabic"/>
          <w:sz w:val="36"/>
          <w:szCs w:val="36"/>
          <w:rtl/>
        </w:rPr>
        <w:t xml:space="preserve">: حسين بن علي الطغرائي </w:t>
      </w:r>
    </w:p>
    <w:p w:rsidR="00E771CF" w:rsidRPr="002C2002" w:rsidRDefault="00E771CF" w:rsidP="00E771CF">
      <w:pPr>
        <w:pStyle w:val="NoSpacing"/>
        <w:numPr>
          <w:ilvl w:val="0"/>
          <w:numId w:val="63"/>
        </w:numPr>
        <w:bidi/>
        <w:rPr>
          <w:rFonts w:ascii="Traditional Arabic" w:hAnsi="Traditional Arabic" w:cs="Traditional Arabic"/>
          <w:sz w:val="36"/>
          <w:szCs w:val="36"/>
        </w:rPr>
      </w:pPr>
      <w:r w:rsidRPr="002C2002">
        <w:rPr>
          <w:rFonts w:ascii="Traditional Arabic" w:hAnsi="Traditional Arabic" w:cs="Traditional Arabic"/>
          <w:sz w:val="36"/>
          <w:szCs w:val="36"/>
          <w:rtl/>
        </w:rPr>
        <w:t>يا عين جودي</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Pr>
          <w:rFonts w:ascii="Traditional Arabic" w:hAnsi="Traditional Arabic" w:cs="Traditional Arabic" w:hint="cs"/>
          <w:sz w:val="36"/>
          <w:szCs w:val="36"/>
          <w:rtl/>
        </w:rPr>
        <w:tab/>
      </w:r>
      <w:r w:rsidRPr="002C2002">
        <w:rPr>
          <w:rFonts w:ascii="Traditional Arabic" w:hAnsi="Traditional Arabic" w:cs="Traditional Arabic"/>
          <w:sz w:val="36"/>
          <w:szCs w:val="36"/>
        </w:rPr>
        <w:t xml:space="preserve">           </w:t>
      </w:r>
      <w:r w:rsidRPr="002C2002">
        <w:rPr>
          <w:rFonts w:ascii="Traditional Arabic" w:hAnsi="Traditional Arabic" w:cs="Traditional Arabic"/>
          <w:sz w:val="36"/>
          <w:szCs w:val="36"/>
          <w:rtl/>
        </w:rPr>
        <w:t>: الخنساء</w:t>
      </w:r>
    </w:p>
    <w:p w:rsidR="00E771CF" w:rsidRPr="002C2002" w:rsidRDefault="00E771CF" w:rsidP="00E771CF">
      <w:pPr>
        <w:pStyle w:val="NoSpacing"/>
        <w:numPr>
          <w:ilvl w:val="0"/>
          <w:numId w:val="63"/>
        </w:numPr>
        <w:bidi/>
        <w:rPr>
          <w:rFonts w:ascii="Traditional Arabic" w:hAnsi="Traditional Arabic" w:cs="Traditional Arabic"/>
          <w:sz w:val="36"/>
          <w:szCs w:val="36"/>
        </w:rPr>
      </w:pPr>
      <w:r w:rsidRPr="002C2002">
        <w:rPr>
          <w:rFonts w:ascii="Traditional Arabic" w:hAnsi="Traditional Arabic" w:cs="Traditional Arabic"/>
          <w:sz w:val="36"/>
          <w:szCs w:val="36"/>
          <w:rtl/>
        </w:rPr>
        <w:t>قال يمدح أبا علي هارون</w:t>
      </w:r>
      <w:r w:rsidRPr="002C2002">
        <w:rPr>
          <w:rFonts w:ascii="Traditional Arabic" w:hAnsi="Traditional Arabic" w:cs="Traditional Arabic"/>
          <w:sz w:val="36"/>
          <w:szCs w:val="36"/>
          <w:rtl/>
        </w:rPr>
        <w:tab/>
        <w:t xml:space="preserve">  (</w:t>
      </w:r>
      <w:r w:rsidRPr="002C2002">
        <w:rPr>
          <w:rFonts w:asciiTheme="majorBidi" w:hAnsiTheme="majorBidi" w:cstheme="majorBidi"/>
          <w:sz w:val="28"/>
          <w:szCs w:val="28"/>
          <w:rtl/>
        </w:rPr>
        <w:t>20</w:t>
      </w:r>
      <w:r w:rsidRPr="002C2002">
        <w:rPr>
          <w:rFonts w:ascii="Traditional Arabic" w:hAnsi="Traditional Arabic" w:cs="Traditional Arabic"/>
          <w:sz w:val="36"/>
          <w:szCs w:val="36"/>
          <w:rtl/>
        </w:rPr>
        <w:t xml:space="preserve"> </w:t>
      </w:r>
      <w:r w:rsidRPr="002C2002">
        <w:rPr>
          <w:rFonts w:ascii="Traditional Arabic" w:hAnsi="Traditional Arabic" w:cs="Traditional Arabic" w:hint="cs"/>
          <w:sz w:val="36"/>
          <w:szCs w:val="36"/>
          <w:rtl/>
        </w:rPr>
        <w:t>بيتا</w:t>
      </w:r>
      <w:r w:rsidRPr="002C2002">
        <w:rPr>
          <w:rFonts w:ascii="Traditional Arabic" w:hAnsi="Traditional Arabic" w:cs="Traditional Arabic"/>
          <w:sz w:val="36"/>
          <w:szCs w:val="36"/>
          <w:rtl/>
        </w:rPr>
        <w:t>)</w:t>
      </w:r>
      <w:r w:rsidRPr="002C2002">
        <w:rPr>
          <w:rFonts w:ascii="Traditional Arabic" w:hAnsi="Traditional Arabic" w:cs="Traditional Arabic"/>
          <w:sz w:val="36"/>
          <w:szCs w:val="36"/>
        </w:rPr>
        <w:t xml:space="preserve"> </w:t>
      </w:r>
      <w:r>
        <w:rPr>
          <w:rFonts w:ascii="Traditional Arabic" w:hAnsi="Traditional Arabic" w:cs="Traditional Arabic" w:hint="cs"/>
          <w:sz w:val="36"/>
          <w:szCs w:val="36"/>
          <w:rtl/>
        </w:rPr>
        <w:tab/>
        <w:t xml:space="preserve">   </w:t>
      </w:r>
      <w:r w:rsidRPr="002C2002">
        <w:rPr>
          <w:rFonts w:ascii="Traditional Arabic" w:hAnsi="Traditional Arabic" w:cs="Traditional Arabic"/>
          <w:sz w:val="36"/>
          <w:szCs w:val="36"/>
          <w:rtl/>
        </w:rPr>
        <w:t>: المتنبي</w:t>
      </w:r>
    </w:p>
    <w:p w:rsidR="00E771CF" w:rsidRPr="00DA5EBB" w:rsidRDefault="00E771CF" w:rsidP="00E771CF">
      <w:pPr>
        <w:pStyle w:val="NoSpacing"/>
        <w:spacing w:line="360" w:lineRule="auto"/>
        <w:jc w:val="both"/>
        <w:rPr>
          <w:rFonts w:ascii="Traditional Arabic" w:hAnsi="Traditional Arabic" w:cs="Traditional Arabic"/>
          <w:b/>
          <w:bCs/>
          <w:sz w:val="24"/>
          <w:szCs w:val="24"/>
          <w:rtl/>
        </w:rPr>
      </w:pPr>
      <w:r>
        <w:rPr>
          <w:rFonts w:ascii="Traditional Arabic" w:hAnsi="Traditional Arabic" w:cs="Traditional Arabic"/>
          <w:b/>
          <w:bCs/>
          <w:sz w:val="24"/>
          <w:szCs w:val="24"/>
        </w:rPr>
        <w:t>Suggested Readings</w:t>
      </w:r>
      <w:r w:rsidRPr="00DA5EBB">
        <w:rPr>
          <w:rFonts w:ascii="Traditional Arabic" w:hAnsi="Traditional Arabic" w:cs="Traditional Arabic"/>
          <w:b/>
          <w:bCs/>
          <w:sz w:val="24"/>
          <w:szCs w:val="24"/>
        </w:rPr>
        <w:t>:</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نفحة اليمن لأحمد بن محمد الأنصاري اليمني الشرواني</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ا لمنثورات من أدب العربي : محمد الرابع الحسني الندوي</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المنتخب العربي للداخل : محمد عبد السلام و أصحابه</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كتاب الأغاني : أبو الفرج الأصبهاني</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مختارات من أدب العرب : أبو الحسن علي الندوي</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لامية العجم : حسين بن علي الطغرائي</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ديوان الخنساء</w:t>
      </w:r>
    </w:p>
    <w:p w:rsidR="00E771CF" w:rsidRPr="00DA5EBB" w:rsidRDefault="00E771CF" w:rsidP="00E771CF">
      <w:pPr>
        <w:pStyle w:val="NoSpacing"/>
        <w:numPr>
          <w:ilvl w:val="0"/>
          <w:numId w:val="45"/>
        </w:numPr>
        <w:bidi/>
        <w:rPr>
          <w:rFonts w:ascii="Traditional Arabic" w:hAnsi="Traditional Arabic" w:cs="Traditional Arabic"/>
          <w:sz w:val="36"/>
          <w:szCs w:val="36"/>
        </w:rPr>
      </w:pPr>
      <w:r w:rsidRPr="00DA5EBB">
        <w:rPr>
          <w:rFonts w:ascii="Traditional Arabic" w:hAnsi="Traditional Arabic" w:cs="Traditional Arabic"/>
          <w:sz w:val="36"/>
          <w:szCs w:val="36"/>
          <w:rtl/>
        </w:rPr>
        <w:t>ديوان المتنبي</w:t>
      </w:r>
    </w:p>
    <w:p w:rsidR="00E771CF" w:rsidRDefault="00E771CF" w:rsidP="00E771CF">
      <w:pPr>
        <w:pStyle w:val="NoSpacing"/>
        <w:bidi/>
        <w:spacing w:after="120"/>
        <w:rPr>
          <w:rFonts w:ascii="Times New Roman" w:hAnsi="Times New Roman" w:cs="Times New Roman"/>
          <w:sz w:val="28"/>
          <w:szCs w:val="28"/>
        </w:rPr>
      </w:pPr>
    </w:p>
    <w:p w:rsidR="00E771CF" w:rsidRPr="00F91578" w:rsidRDefault="00E771CF" w:rsidP="00E771CF">
      <w:pPr>
        <w:pStyle w:val="NoSpacing"/>
        <w:bidi/>
        <w:spacing w:after="120"/>
        <w:jc w:val="center"/>
        <w:rPr>
          <w:rFonts w:ascii="Times New Roman" w:hAnsi="Times New Roman" w:cs="Times New Roman"/>
          <w:sz w:val="28"/>
          <w:szCs w:val="28"/>
        </w:rPr>
      </w:pPr>
      <w:r>
        <w:rPr>
          <w:rFonts w:ascii="Times New Roman" w:hAnsi="Times New Roman" w:cs="Times New Roman" w:hint="cs"/>
          <w:sz w:val="28"/>
          <w:szCs w:val="28"/>
          <w:rtl/>
        </w:rPr>
        <w:t>***</w:t>
      </w:r>
    </w:p>
    <w:p w:rsidR="00E771CF" w:rsidRPr="000173DE" w:rsidRDefault="00E771CF" w:rsidP="00E771CF">
      <w:pPr>
        <w:pStyle w:val="NoSpacing"/>
        <w:spacing w:after="120"/>
        <w:rPr>
          <w:rFonts w:ascii="Times New Roman" w:hAnsi="Times New Roman" w:cs="Times New Roman"/>
          <w:b/>
          <w:bCs/>
          <w:sz w:val="24"/>
          <w:szCs w:val="24"/>
        </w:rPr>
      </w:pPr>
    </w:p>
    <w:p w:rsidR="00E771CF" w:rsidRPr="002C2002" w:rsidRDefault="00E771CF" w:rsidP="00E771CF">
      <w:pPr>
        <w:pStyle w:val="NoSpacing"/>
        <w:spacing w:after="240" w:line="360" w:lineRule="auto"/>
        <w:jc w:val="center"/>
        <w:rPr>
          <w:rFonts w:ascii="Times New Roman" w:hAnsi="Times New Roman" w:cs="Times New Roman"/>
          <w:b/>
          <w:bCs/>
          <w:sz w:val="24"/>
          <w:szCs w:val="24"/>
        </w:rPr>
      </w:pPr>
      <w:r w:rsidRPr="002C2002">
        <w:rPr>
          <w:rFonts w:ascii="Times New Roman" w:hAnsi="Times New Roman" w:cs="Times New Roman"/>
          <w:b/>
          <w:bCs/>
          <w:sz w:val="24"/>
          <w:szCs w:val="24"/>
        </w:rPr>
        <w:t>Paper Code: ARA602C</w:t>
      </w:r>
    </w:p>
    <w:p w:rsidR="00E771CF" w:rsidRPr="002C2002" w:rsidRDefault="00E771CF" w:rsidP="00E771CF">
      <w:pPr>
        <w:pStyle w:val="NoSpacing"/>
        <w:spacing w:after="240" w:line="360" w:lineRule="auto"/>
        <w:jc w:val="center"/>
        <w:rPr>
          <w:rFonts w:ascii="Times New Roman" w:hAnsi="Times New Roman" w:cs="Times New Roman"/>
          <w:b/>
          <w:bCs/>
          <w:sz w:val="24"/>
          <w:szCs w:val="24"/>
        </w:rPr>
      </w:pPr>
      <w:r w:rsidRPr="002C2002">
        <w:rPr>
          <w:rFonts w:ascii="Times New Roman" w:hAnsi="Times New Roman" w:cs="Times New Roman"/>
          <w:b/>
          <w:bCs/>
          <w:sz w:val="24"/>
          <w:szCs w:val="24"/>
        </w:rPr>
        <w:t>Paper Title: History of Modern Arabic Literature</w:t>
      </w:r>
    </w:p>
    <w:p w:rsidR="00E771CF" w:rsidRDefault="00E771CF" w:rsidP="00E771CF">
      <w:pPr>
        <w:pStyle w:val="NoSpacing"/>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Pr="00BA30A7" w:rsidRDefault="00E771CF" w:rsidP="00E771CF">
      <w:pPr>
        <w:rPr>
          <w:rFonts w:asciiTheme="majorBidi" w:hAnsiTheme="majorBidi" w:cstheme="majorBidi"/>
          <w:b/>
          <w:bCs/>
          <w:sz w:val="24"/>
          <w:szCs w:val="24"/>
        </w:rPr>
      </w:pPr>
      <w:r w:rsidRPr="00BA30A7">
        <w:rPr>
          <w:rFonts w:asciiTheme="majorBidi" w:hAnsiTheme="majorBidi" w:cstheme="majorBidi"/>
          <w:b/>
          <w:bCs/>
          <w:sz w:val="24"/>
          <w:szCs w:val="24"/>
        </w:rPr>
        <w:t>Course Objectives:</w:t>
      </w:r>
    </w:p>
    <w:p w:rsidR="00E771CF" w:rsidRPr="00BA30A7" w:rsidRDefault="00E771CF" w:rsidP="00E771CF">
      <w:pPr>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History of Modern Arabic Literature; and they will be made</w:t>
      </w:r>
      <w:r w:rsidRPr="00BA30A7">
        <w:rPr>
          <w:rFonts w:asciiTheme="majorBidi" w:hAnsiTheme="majorBidi" w:cstheme="majorBidi"/>
          <w:sz w:val="24"/>
          <w:szCs w:val="24"/>
        </w:rPr>
        <w:t xml:space="preserve"> familiar to famous Prose writers and Poets</w:t>
      </w:r>
      <w:r>
        <w:rPr>
          <w:rFonts w:asciiTheme="majorBidi" w:hAnsiTheme="majorBidi" w:cstheme="majorBidi"/>
          <w:sz w:val="24"/>
          <w:szCs w:val="24"/>
        </w:rPr>
        <w:t xml:space="preserve"> of Modern Period</w:t>
      </w:r>
      <w:r w:rsidRPr="00BA30A7">
        <w:rPr>
          <w:rFonts w:asciiTheme="majorBidi" w:hAnsiTheme="majorBidi" w:cstheme="majorBidi"/>
          <w:sz w:val="24"/>
          <w:szCs w:val="24"/>
        </w:rPr>
        <w:t>.</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BA30A7" w:rsidRDefault="00E771CF" w:rsidP="00E771CF">
      <w:pPr>
        <w:rPr>
          <w:rFonts w:asciiTheme="majorBidi" w:hAnsiTheme="majorBidi" w:cstheme="majorBidi"/>
          <w:sz w:val="24"/>
          <w:szCs w:val="24"/>
        </w:rPr>
      </w:pPr>
      <w:r w:rsidRPr="00BA30A7">
        <w:rPr>
          <w:rFonts w:asciiTheme="majorBidi" w:hAnsiTheme="majorBidi" w:cstheme="majorBidi"/>
          <w:sz w:val="24"/>
          <w:szCs w:val="24"/>
        </w:rPr>
        <w:t>The students will be able to:</w:t>
      </w:r>
    </w:p>
    <w:p w:rsidR="00E771CF" w:rsidRDefault="00E771CF" w:rsidP="00E771CF">
      <w:pPr>
        <w:pStyle w:val="NoSpacing"/>
        <w:spacing w:after="240" w:line="360" w:lineRule="auto"/>
        <w:jc w:val="both"/>
        <w:rPr>
          <w:rFonts w:ascii="Times New Roman" w:hAnsi="Times New Roman" w:cs="Times New Roman"/>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w:t>
      </w:r>
      <w:r w:rsidRPr="00BA30A7">
        <w:rPr>
          <w:rFonts w:ascii="Times New Roman" w:hAnsi="Times New Roman" w:cs="Times New Roman"/>
          <w:sz w:val="24"/>
          <w:szCs w:val="24"/>
        </w:rPr>
        <w:t xml:space="preserve"> </w:t>
      </w:r>
      <w:r w:rsidRPr="002C2002">
        <w:rPr>
          <w:rFonts w:ascii="Times New Roman" w:hAnsi="Times New Roman" w:cs="Times New Roman"/>
          <w:sz w:val="24"/>
          <w:szCs w:val="24"/>
        </w:rPr>
        <w:t>Renaissance of Modern Arabic Literature</w:t>
      </w:r>
      <w:r>
        <w:rPr>
          <w:rFonts w:ascii="Times New Roman" w:hAnsi="Times New Roman" w:cs="Times New Roman"/>
          <w:sz w:val="24"/>
          <w:szCs w:val="24"/>
        </w:rPr>
        <w:t>.</w:t>
      </w:r>
    </w:p>
    <w:p w:rsidR="00E771CF" w:rsidRPr="00BA30A7" w:rsidRDefault="00E771CF" w:rsidP="00E771CF">
      <w:pPr>
        <w:pStyle w:val="NoSpacing"/>
        <w:spacing w:after="240" w:line="360" w:lineRule="auto"/>
        <w:jc w:val="both"/>
        <w:rPr>
          <w:rFonts w:ascii="Times New Roman" w:hAnsi="Times New Roman" w:cs="Times New Roman"/>
          <w:b/>
          <w:bCs/>
          <w:sz w:val="24"/>
          <w:szCs w:val="24"/>
        </w:rPr>
      </w:pPr>
      <w:r>
        <w:rPr>
          <w:rFonts w:ascii="Times New Roman" w:hAnsi="Times New Roman" w:cs="Times New Roman"/>
          <w:sz w:val="24"/>
          <w:szCs w:val="24"/>
        </w:rPr>
        <w:t>CO2:</w:t>
      </w:r>
      <w:r>
        <w:rPr>
          <w:rFonts w:ascii="Times New Roman" w:hAnsi="Times New Roman" w:cs="Times New Roman"/>
          <w:sz w:val="24"/>
          <w:szCs w:val="24"/>
        </w:rPr>
        <w:tab/>
      </w:r>
      <w:r w:rsidRPr="008F36FF">
        <w:rPr>
          <w:rFonts w:ascii="Times New Roman" w:hAnsi="Times New Roman" w:cs="Times New Roman"/>
          <w:b/>
          <w:bCs/>
          <w:sz w:val="24"/>
          <w:szCs w:val="24"/>
        </w:rPr>
        <w:t>Analyze</w:t>
      </w:r>
      <w:r>
        <w:rPr>
          <w:rFonts w:ascii="Times New Roman" w:hAnsi="Times New Roman" w:cs="Times New Roman"/>
          <w:sz w:val="24"/>
          <w:szCs w:val="24"/>
        </w:rPr>
        <w:t xml:space="preserve"> </w:t>
      </w:r>
      <w:r w:rsidRPr="00BA30A7">
        <w:rPr>
          <w:rFonts w:asciiTheme="majorBidi" w:hAnsiTheme="majorBidi" w:cstheme="majorBidi"/>
          <w:sz w:val="24"/>
          <w:szCs w:val="24"/>
        </w:rPr>
        <w:t>the development of Arabic Literature during the Modern period.</w:t>
      </w:r>
    </w:p>
    <w:p w:rsidR="00E771CF" w:rsidRPr="00BA30A7" w:rsidRDefault="00E771CF" w:rsidP="00E771CF">
      <w:pPr>
        <w:pStyle w:val="NoSpacing"/>
        <w:spacing w:after="240" w:line="360" w:lineRule="auto"/>
        <w:ind w:left="720" w:hanging="720"/>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the</w:t>
      </w:r>
      <w:r w:rsidRPr="00BA30A7">
        <w:rPr>
          <w:rFonts w:asciiTheme="majorBidi" w:hAnsiTheme="majorBidi" w:cstheme="majorBidi"/>
          <w:sz w:val="24"/>
          <w:szCs w:val="24"/>
        </w:rPr>
        <w:t xml:space="preserve"> literary scholars like the Nobel Prize winner Naguib Mahfouz and </w:t>
      </w:r>
      <w:r>
        <w:rPr>
          <w:rFonts w:asciiTheme="majorBidi" w:hAnsiTheme="majorBidi" w:cstheme="majorBidi"/>
          <w:sz w:val="24"/>
          <w:szCs w:val="24"/>
        </w:rPr>
        <w:t xml:space="preserve">other distinguished litterateurs like </w:t>
      </w:r>
      <w:r w:rsidRPr="00BA30A7">
        <w:rPr>
          <w:rFonts w:asciiTheme="majorBidi" w:hAnsiTheme="majorBidi" w:cstheme="majorBidi"/>
          <w:sz w:val="24"/>
          <w:szCs w:val="24"/>
        </w:rPr>
        <w:t>Gibran Khalil</w:t>
      </w:r>
      <w:r>
        <w:rPr>
          <w:rFonts w:asciiTheme="majorBidi" w:hAnsiTheme="majorBidi" w:cstheme="majorBidi"/>
          <w:sz w:val="24"/>
          <w:szCs w:val="24"/>
        </w:rPr>
        <w:t xml:space="preserve">, </w:t>
      </w:r>
      <w:r w:rsidRPr="002C2002">
        <w:rPr>
          <w:rFonts w:ascii="Times New Roman" w:hAnsi="Times New Roman" w:cs="Times New Roman"/>
          <w:sz w:val="24"/>
          <w:szCs w:val="24"/>
        </w:rPr>
        <w:t>Mostafa Lutfi Manfuluti, Taha Husayn</w:t>
      </w:r>
      <w:r>
        <w:rPr>
          <w:rFonts w:ascii="Times New Roman" w:hAnsi="Times New Roman" w:cs="Times New Roman"/>
          <w:sz w:val="24"/>
          <w:szCs w:val="24"/>
        </w:rPr>
        <w:t xml:space="preserve"> etc.</w:t>
      </w:r>
    </w:p>
    <w:p w:rsidR="00E771CF" w:rsidRPr="00BA30A7" w:rsidRDefault="00E771CF" w:rsidP="00E771CF">
      <w:pPr>
        <w:pStyle w:val="NoSpacing"/>
        <w:spacing w:after="240" w:line="360" w:lineRule="auto"/>
        <w:jc w:val="both"/>
        <w:rPr>
          <w:rFonts w:ascii="Times New Roman" w:hAnsi="Times New Roman" w:cs="Times New Roman"/>
          <w:b/>
          <w:bCs/>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Analyze</w:t>
      </w:r>
      <w:r w:rsidRPr="00BA30A7">
        <w:rPr>
          <w:rFonts w:asciiTheme="majorBidi" w:hAnsiTheme="majorBidi" w:cstheme="majorBidi"/>
          <w:sz w:val="24"/>
          <w:szCs w:val="24"/>
        </w:rPr>
        <w:t xml:space="preserve"> </w:t>
      </w:r>
      <w:r>
        <w:rPr>
          <w:rFonts w:asciiTheme="majorBidi" w:hAnsiTheme="majorBidi" w:cstheme="majorBidi"/>
          <w:sz w:val="24"/>
          <w:szCs w:val="24"/>
        </w:rPr>
        <w:t xml:space="preserve">the Growth </w:t>
      </w:r>
      <w:r>
        <w:rPr>
          <w:rFonts w:ascii="Times New Roman" w:hAnsi="Times New Roman" w:cs="Times New Roman"/>
          <w:sz w:val="24"/>
          <w:szCs w:val="24"/>
        </w:rPr>
        <w:t>and Development of Arabic Short Story</w:t>
      </w:r>
      <w:r w:rsidRPr="002C2002">
        <w:rPr>
          <w:rFonts w:ascii="Times New Roman" w:hAnsi="Times New Roman" w:cs="Times New Roman"/>
          <w:sz w:val="24"/>
          <w:szCs w:val="24"/>
        </w:rPr>
        <w:t>, Drama &amp; Novel</w:t>
      </w:r>
      <w:r w:rsidRPr="00BA30A7">
        <w:rPr>
          <w:rFonts w:asciiTheme="majorBidi" w:hAnsiTheme="majorBidi" w:cstheme="majorBidi"/>
          <w:sz w:val="24"/>
          <w:szCs w:val="24"/>
        </w:rPr>
        <w:t>.</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BA30A7" w:rsidRDefault="00E771CF" w:rsidP="00E771CF">
      <w:pPr>
        <w:pStyle w:val="ListParagraph"/>
        <w:spacing w:line="240" w:lineRule="auto"/>
        <w:ind w:left="0"/>
        <w:rPr>
          <w:rFonts w:asciiTheme="majorBidi" w:hAnsiTheme="majorBidi" w:cstheme="majorBidi"/>
          <w:b/>
          <w:bCs/>
          <w:sz w:val="24"/>
          <w:szCs w:val="24"/>
        </w:rPr>
      </w:pPr>
      <w:r>
        <w:rPr>
          <w:rFonts w:asciiTheme="majorBidi" w:hAnsiTheme="majorBidi" w:cstheme="majorBidi"/>
          <w:b/>
          <w:bCs/>
          <w:sz w:val="24"/>
          <w:szCs w:val="24"/>
        </w:rPr>
        <w:t>Course Outline</w:t>
      </w:r>
      <w:r w:rsidRPr="00BA30A7">
        <w:rPr>
          <w:rFonts w:asciiTheme="majorBidi" w:hAnsiTheme="majorBidi" w:cstheme="majorBidi"/>
          <w:b/>
          <w:bCs/>
          <w:sz w:val="24"/>
          <w:szCs w:val="24"/>
        </w:rPr>
        <w:t>:</w:t>
      </w:r>
    </w:p>
    <w:p w:rsidR="00E771CF" w:rsidRPr="002C2002" w:rsidRDefault="00E771CF" w:rsidP="00E771CF">
      <w:pPr>
        <w:pStyle w:val="NoSpacing"/>
        <w:numPr>
          <w:ilvl w:val="0"/>
          <w:numId w:val="1"/>
        </w:numPr>
        <w:spacing w:after="240"/>
        <w:jc w:val="both"/>
        <w:rPr>
          <w:rFonts w:ascii="Times New Roman" w:hAnsi="Times New Roman" w:cs="Times New Roman"/>
          <w:b/>
          <w:bCs/>
          <w:sz w:val="24"/>
          <w:szCs w:val="24"/>
        </w:rPr>
      </w:pPr>
      <w:r w:rsidRPr="002C2002">
        <w:rPr>
          <w:rFonts w:ascii="Times New Roman" w:hAnsi="Times New Roman" w:cs="Times New Roman"/>
          <w:sz w:val="24"/>
          <w:szCs w:val="24"/>
        </w:rPr>
        <w:t>Renaissance of Modern Arabic Literature: An Introduction</w:t>
      </w:r>
    </w:p>
    <w:p w:rsidR="00E771CF" w:rsidRPr="002C2002" w:rsidRDefault="00E771CF" w:rsidP="00E771CF">
      <w:pPr>
        <w:pStyle w:val="NoSpacing"/>
        <w:numPr>
          <w:ilvl w:val="0"/>
          <w:numId w:val="1"/>
        </w:numPr>
        <w:spacing w:after="240"/>
        <w:jc w:val="both"/>
        <w:rPr>
          <w:rFonts w:ascii="Times New Roman" w:hAnsi="Times New Roman" w:cs="Times New Roman"/>
          <w:b/>
          <w:bCs/>
          <w:sz w:val="24"/>
          <w:szCs w:val="24"/>
        </w:rPr>
      </w:pPr>
      <w:r w:rsidRPr="002C2002">
        <w:rPr>
          <w:rFonts w:ascii="Times New Roman" w:hAnsi="Times New Roman" w:cs="Times New Roman"/>
          <w:sz w:val="24"/>
          <w:szCs w:val="24"/>
        </w:rPr>
        <w:t xml:space="preserve"> Development of Modern Arabic Poetry: al-Barudi, Ahmad Shawqi, Hafiz Ibrahim  and Maruf al-Rusafi</w:t>
      </w:r>
    </w:p>
    <w:p w:rsidR="00E771CF" w:rsidRPr="002C2002" w:rsidRDefault="00E771CF" w:rsidP="00E771CF">
      <w:pPr>
        <w:pStyle w:val="NoSpacing"/>
        <w:numPr>
          <w:ilvl w:val="0"/>
          <w:numId w:val="1"/>
        </w:numPr>
        <w:spacing w:after="240"/>
        <w:jc w:val="both"/>
        <w:rPr>
          <w:rFonts w:ascii="Times New Roman" w:hAnsi="Times New Roman" w:cs="Times New Roman"/>
          <w:sz w:val="24"/>
          <w:szCs w:val="24"/>
        </w:rPr>
      </w:pPr>
      <w:r w:rsidRPr="002C2002">
        <w:rPr>
          <w:rFonts w:ascii="Times New Roman" w:hAnsi="Times New Roman" w:cs="Times New Roman"/>
          <w:sz w:val="24"/>
          <w:szCs w:val="24"/>
        </w:rPr>
        <w:t>Development of Modern Arabic Prose: Mostafa Lutfi Manfuluti, Taha Husayn, Jibran Khalil Jibran &amp; Najib Mahfuz.</w:t>
      </w:r>
    </w:p>
    <w:p w:rsidR="00E771CF" w:rsidRPr="002C2002" w:rsidRDefault="00E771CF" w:rsidP="00E771CF">
      <w:pPr>
        <w:pStyle w:val="NoSpacing"/>
        <w:numPr>
          <w:ilvl w:val="0"/>
          <w:numId w:val="1"/>
        </w:numPr>
        <w:spacing w:after="240"/>
        <w:jc w:val="both"/>
        <w:rPr>
          <w:rFonts w:ascii="Times New Roman" w:hAnsi="Times New Roman" w:cs="Times New Roman"/>
          <w:sz w:val="24"/>
          <w:szCs w:val="24"/>
        </w:rPr>
      </w:pPr>
      <w:r w:rsidRPr="002C2002">
        <w:rPr>
          <w:rFonts w:ascii="Times New Roman" w:hAnsi="Times New Roman" w:cs="Times New Roman"/>
          <w:sz w:val="24"/>
          <w:szCs w:val="24"/>
        </w:rPr>
        <w:t xml:space="preserve">Growth </w:t>
      </w:r>
      <w:r>
        <w:rPr>
          <w:rFonts w:ascii="Times New Roman" w:hAnsi="Times New Roman" w:cs="Times New Roman"/>
          <w:sz w:val="24"/>
          <w:szCs w:val="24"/>
        </w:rPr>
        <w:t>and Development of Arabic Short Story</w:t>
      </w:r>
      <w:r w:rsidRPr="002C2002">
        <w:rPr>
          <w:rFonts w:ascii="Times New Roman" w:hAnsi="Times New Roman" w:cs="Times New Roman"/>
          <w:sz w:val="24"/>
          <w:szCs w:val="24"/>
        </w:rPr>
        <w:t>, Drama &amp; Novel</w:t>
      </w:r>
    </w:p>
    <w:p w:rsidR="00E771CF" w:rsidRPr="002C2002" w:rsidRDefault="00E771CF" w:rsidP="00E771CF">
      <w:pPr>
        <w:pStyle w:val="NoSpacing"/>
        <w:jc w:val="both"/>
        <w:rPr>
          <w:rFonts w:ascii="Times New Roman" w:hAnsi="Times New Roman" w:cs="Times New Roman"/>
          <w:b/>
          <w:bCs/>
          <w:sz w:val="24"/>
          <w:szCs w:val="24"/>
        </w:rPr>
      </w:pPr>
      <w:r>
        <w:rPr>
          <w:rFonts w:ascii="Times New Roman" w:hAnsi="Times New Roman" w:cs="Times New Roman"/>
          <w:b/>
          <w:bCs/>
          <w:sz w:val="24"/>
          <w:szCs w:val="24"/>
        </w:rPr>
        <w:t>Suggested Readings</w:t>
      </w:r>
      <w:r w:rsidRPr="002C2002">
        <w:rPr>
          <w:rFonts w:ascii="Times New Roman" w:hAnsi="Times New Roman" w:cs="Times New Roman"/>
          <w:b/>
          <w:bCs/>
          <w:sz w:val="24"/>
          <w:szCs w:val="24"/>
        </w:rPr>
        <w:t>:</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Roger Allen</w:t>
      </w:r>
      <w:r w:rsidRPr="002C2002">
        <w:rPr>
          <w:rFonts w:ascii="Times New Roman" w:hAnsi="Times New Roman" w:cs="Times New Roman"/>
          <w:sz w:val="24"/>
          <w:szCs w:val="24"/>
        </w:rPr>
        <w:tab/>
      </w:r>
      <w:r w:rsidRPr="002C2002">
        <w:rPr>
          <w:rFonts w:ascii="Times New Roman" w:hAnsi="Times New Roman" w:cs="Times New Roman"/>
          <w:sz w:val="24"/>
          <w:szCs w:val="24"/>
        </w:rPr>
        <w:tab/>
      </w:r>
      <w:r w:rsidRPr="002C2002">
        <w:rPr>
          <w:rFonts w:ascii="Times New Roman" w:hAnsi="Times New Roman" w:cs="Times New Roman"/>
          <w:sz w:val="24"/>
          <w:szCs w:val="24"/>
        </w:rPr>
        <w:tab/>
        <w:t>: An Introduction to Arabic Literature</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 xml:space="preserve">Salma Khadra Jayyushi </w:t>
      </w:r>
      <w:r w:rsidRPr="002C2002">
        <w:rPr>
          <w:rFonts w:ascii="Times New Roman" w:hAnsi="Times New Roman" w:cs="Times New Roman"/>
          <w:sz w:val="24"/>
          <w:szCs w:val="24"/>
        </w:rPr>
        <w:tab/>
        <w:t>: Trends and Movements in Modern Arabic Poetry</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Paul Starkey</w:t>
      </w:r>
      <w:r w:rsidRPr="002C2002">
        <w:rPr>
          <w:rFonts w:ascii="Times New Roman" w:hAnsi="Times New Roman" w:cs="Times New Roman"/>
          <w:sz w:val="24"/>
          <w:szCs w:val="24"/>
        </w:rPr>
        <w:tab/>
      </w:r>
      <w:r w:rsidRPr="002C2002">
        <w:rPr>
          <w:rFonts w:ascii="Times New Roman" w:hAnsi="Times New Roman" w:cs="Times New Roman"/>
          <w:sz w:val="24"/>
          <w:szCs w:val="24"/>
        </w:rPr>
        <w:tab/>
      </w:r>
      <w:r w:rsidRPr="002C2002">
        <w:rPr>
          <w:rFonts w:ascii="Times New Roman" w:hAnsi="Times New Roman" w:cs="Times New Roman"/>
          <w:sz w:val="24"/>
          <w:szCs w:val="24"/>
        </w:rPr>
        <w:tab/>
        <w:t>: Modern Arabic Literature</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M.M. Badawi</w:t>
      </w:r>
      <w:r w:rsidRPr="002C2002">
        <w:rPr>
          <w:rFonts w:ascii="Times New Roman" w:hAnsi="Times New Roman" w:cs="Times New Roman"/>
          <w:sz w:val="24"/>
          <w:szCs w:val="24"/>
        </w:rPr>
        <w:tab/>
      </w:r>
      <w:r w:rsidRPr="002C2002">
        <w:rPr>
          <w:rFonts w:ascii="Times New Roman" w:hAnsi="Times New Roman" w:cs="Times New Roman"/>
          <w:sz w:val="24"/>
          <w:szCs w:val="24"/>
        </w:rPr>
        <w:tab/>
      </w:r>
      <w:r>
        <w:rPr>
          <w:rFonts w:ascii="Times New Roman" w:hAnsi="Times New Roman" w:cs="Times New Roman"/>
          <w:sz w:val="24"/>
          <w:szCs w:val="24"/>
        </w:rPr>
        <w:tab/>
      </w:r>
      <w:r w:rsidRPr="002C2002">
        <w:rPr>
          <w:rFonts w:ascii="Times New Roman" w:hAnsi="Times New Roman" w:cs="Times New Roman"/>
          <w:sz w:val="24"/>
          <w:szCs w:val="24"/>
        </w:rPr>
        <w:t>: Early Arabic Drama</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M.M. Badawi</w:t>
      </w:r>
      <w:r w:rsidRPr="002C2002">
        <w:rPr>
          <w:rFonts w:ascii="Times New Roman" w:hAnsi="Times New Roman" w:cs="Times New Roman"/>
          <w:sz w:val="24"/>
          <w:szCs w:val="24"/>
        </w:rPr>
        <w:tab/>
      </w:r>
      <w:r w:rsidRPr="002C2002">
        <w:rPr>
          <w:rFonts w:ascii="Times New Roman" w:hAnsi="Times New Roman" w:cs="Times New Roman"/>
          <w:sz w:val="24"/>
          <w:szCs w:val="24"/>
        </w:rPr>
        <w:tab/>
      </w:r>
      <w:r>
        <w:rPr>
          <w:rFonts w:ascii="Times New Roman" w:hAnsi="Times New Roman" w:cs="Times New Roman"/>
          <w:sz w:val="24"/>
          <w:szCs w:val="24"/>
        </w:rPr>
        <w:tab/>
      </w:r>
      <w:r w:rsidRPr="002C2002">
        <w:rPr>
          <w:rFonts w:ascii="Times New Roman" w:hAnsi="Times New Roman" w:cs="Times New Roman"/>
          <w:sz w:val="24"/>
          <w:szCs w:val="24"/>
        </w:rPr>
        <w:t>: Modern Arabic Literature</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Ismat Mehdi</w:t>
      </w:r>
      <w:r w:rsidRPr="002C2002">
        <w:rPr>
          <w:rFonts w:ascii="Times New Roman" w:hAnsi="Times New Roman" w:cs="Times New Roman"/>
          <w:sz w:val="24"/>
          <w:szCs w:val="24"/>
        </w:rPr>
        <w:tab/>
      </w:r>
      <w:r w:rsidRPr="002C2002">
        <w:rPr>
          <w:rFonts w:ascii="Times New Roman" w:hAnsi="Times New Roman" w:cs="Times New Roman"/>
          <w:sz w:val="24"/>
          <w:szCs w:val="24"/>
        </w:rPr>
        <w:tab/>
      </w:r>
      <w:r w:rsidRPr="002C2002">
        <w:rPr>
          <w:rFonts w:ascii="Times New Roman" w:hAnsi="Times New Roman" w:cs="Times New Roman"/>
          <w:sz w:val="24"/>
          <w:szCs w:val="24"/>
        </w:rPr>
        <w:tab/>
        <w:t>: Modern Arabic Literature</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R.C. Osle (editor)</w:t>
      </w:r>
      <w:r w:rsidRPr="002C2002">
        <w:rPr>
          <w:rFonts w:ascii="Times New Roman" w:hAnsi="Times New Roman" w:cs="Times New Roman"/>
          <w:sz w:val="24"/>
          <w:szCs w:val="24"/>
        </w:rPr>
        <w:tab/>
      </w:r>
      <w:r w:rsidRPr="002C2002">
        <w:rPr>
          <w:rFonts w:ascii="Times New Roman" w:hAnsi="Times New Roman" w:cs="Times New Roman"/>
          <w:sz w:val="24"/>
          <w:szCs w:val="24"/>
        </w:rPr>
        <w:tab/>
        <w:t>: Studies in Modern Arabic Literature</w:t>
      </w:r>
    </w:p>
    <w:p w:rsidR="00E771CF"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J. Brugman</w:t>
      </w:r>
      <w:r w:rsidRPr="002C2002">
        <w:rPr>
          <w:rFonts w:ascii="Times New Roman" w:hAnsi="Times New Roman" w:cs="Times New Roman"/>
          <w:sz w:val="24"/>
          <w:szCs w:val="24"/>
        </w:rPr>
        <w:tab/>
      </w:r>
      <w:r w:rsidRPr="002C2002">
        <w:rPr>
          <w:rFonts w:ascii="Times New Roman" w:hAnsi="Times New Roman" w:cs="Times New Roman"/>
          <w:sz w:val="24"/>
          <w:szCs w:val="24"/>
        </w:rPr>
        <w:tab/>
      </w:r>
      <w:r w:rsidRPr="002C2002">
        <w:rPr>
          <w:rFonts w:ascii="Times New Roman" w:hAnsi="Times New Roman" w:cs="Times New Roman"/>
          <w:sz w:val="24"/>
          <w:szCs w:val="24"/>
        </w:rPr>
        <w:tab/>
        <w:t xml:space="preserve">: An Introduction to the History of Modern Arabic </w:t>
      </w:r>
    </w:p>
    <w:p w:rsidR="00E771CF" w:rsidRPr="002C2002" w:rsidRDefault="00E771CF" w:rsidP="00E771CF">
      <w:pPr>
        <w:pStyle w:val="NoSpacing"/>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C2002">
        <w:rPr>
          <w:rFonts w:ascii="Times New Roman" w:hAnsi="Times New Roman" w:cs="Times New Roman"/>
          <w:sz w:val="24"/>
          <w:szCs w:val="24"/>
        </w:rPr>
        <w:t>Literature in Egypt</w:t>
      </w:r>
    </w:p>
    <w:p w:rsidR="00E771CF" w:rsidRPr="002C2002" w:rsidRDefault="00E771CF" w:rsidP="00E771CF">
      <w:pPr>
        <w:pStyle w:val="NoSpacing"/>
        <w:numPr>
          <w:ilvl w:val="0"/>
          <w:numId w:val="2"/>
        </w:numPr>
        <w:jc w:val="both"/>
        <w:rPr>
          <w:rFonts w:ascii="Times New Roman" w:hAnsi="Times New Roman" w:cs="Times New Roman"/>
          <w:sz w:val="24"/>
          <w:szCs w:val="24"/>
        </w:rPr>
      </w:pPr>
      <w:r w:rsidRPr="002C2002">
        <w:rPr>
          <w:rFonts w:ascii="Times New Roman" w:hAnsi="Times New Roman" w:cs="Times New Roman"/>
          <w:sz w:val="24"/>
          <w:szCs w:val="24"/>
        </w:rPr>
        <w:t>M.M. Badawi</w:t>
      </w:r>
      <w:r w:rsidRPr="002C2002">
        <w:rPr>
          <w:rFonts w:ascii="Times New Roman" w:hAnsi="Times New Roman" w:cs="Times New Roman"/>
          <w:sz w:val="24"/>
          <w:szCs w:val="24"/>
        </w:rPr>
        <w:tab/>
      </w:r>
      <w:r w:rsidRPr="002C2002">
        <w:rPr>
          <w:rFonts w:ascii="Times New Roman" w:hAnsi="Times New Roman" w:cs="Times New Roman"/>
          <w:sz w:val="24"/>
          <w:szCs w:val="24"/>
        </w:rPr>
        <w:tab/>
      </w:r>
      <w:r>
        <w:rPr>
          <w:rFonts w:ascii="Times New Roman" w:hAnsi="Times New Roman" w:cs="Times New Roman"/>
          <w:sz w:val="24"/>
          <w:szCs w:val="24"/>
        </w:rPr>
        <w:tab/>
      </w:r>
      <w:r w:rsidRPr="002C2002">
        <w:rPr>
          <w:rFonts w:ascii="Times New Roman" w:hAnsi="Times New Roman" w:cs="Times New Roman"/>
          <w:sz w:val="24"/>
          <w:szCs w:val="24"/>
        </w:rPr>
        <w:t>: Modern Arabic Literature and the West</w:t>
      </w:r>
    </w:p>
    <w:p w:rsidR="00E771CF" w:rsidRPr="00F51207" w:rsidRDefault="00E771CF" w:rsidP="00E771CF">
      <w:pPr>
        <w:pStyle w:val="NoSpacing"/>
        <w:spacing w:after="120"/>
        <w:ind w:left="720"/>
        <w:jc w:val="center"/>
        <w:rPr>
          <w:rFonts w:ascii="Times New Roman" w:hAnsi="Times New Roman" w:cs="Times New Roman"/>
          <w:sz w:val="28"/>
          <w:szCs w:val="28"/>
        </w:rPr>
      </w:pPr>
      <w:r w:rsidRPr="00A54DD4">
        <w:rPr>
          <w:rFonts w:ascii="Times New Roman" w:hAnsi="Times New Roman" w:cs="Times New Roman" w:hint="cs"/>
          <w:sz w:val="28"/>
          <w:szCs w:val="28"/>
          <w:rtl/>
        </w:rPr>
        <w:t>***</w:t>
      </w:r>
    </w:p>
    <w:p w:rsidR="00E771CF" w:rsidRDefault="00E771CF" w:rsidP="00E771CF">
      <w:pPr>
        <w:pStyle w:val="NoSpacing"/>
        <w:spacing w:after="120"/>
        <w:rPr>
          <w:rFonts w:ascii="Times New Roman" w:hAnsi="Times New Roman" w:cs="Times New Roman"/>
          <w:b/>
          <w:bCs/>
          <w:sz w:val="24"/>
          <w:szCs w:val="24"/>
        </w:rPr>
      </w:pPr>
    </w:p>
    <w:p w:rsidR="00E771CF" w:rsidRPr="002C2002" w:rsidRDefault="00E771CF" w:rsidP="00E771CF">
      <w:pPr>
        <w:pStyle w:val="NoSpacing"/>
        <w:spacing w:after="120"/>
        <w:jc w:val="center"/>
        <w:rPr>
          <w:rFonts w:ascii="Times New Roman" w:hAnsi="Times New Roman" w:cs="Times New Roman"/>
          <w:b/>
          <w:bCs/>
          <w:sz w:val="24"/>
          <w:szCs w:val="24"/>
        </w:rPr>
      </w:pPr>
      <w:r w:rsidRPr="002C2002">
        <w:rPr>
          <w:rFonts w:ascii="Times New Roman" w:hAnsi="Times New Roman" w:cs="Times New Roman"/>
          <w:b/>
          <w:bCs/>
          <w:sz w:val="24"/>
          <w:szCs w:val="24"/>
        </w:rPr>
        <w:t>Paper Code: ARA 603</w:t>
      </w:r>
      <w:r>
        <w:rPr>
          <w:rFonts w:ascii="Times New Roman" w:hAnsi="Times New Roman" w:cs="Times New Roman"/>
          <w:b/>
          <w:bCs/>
          <w:sz w:val="24"/>
          <w:szCs w:val="24"/>
        </w:rPr>
        <w:t xml:space="preserve"> </w:t>
      </w:r>
      <w:r w:rsidRPr="002C2002">
        <w:rPr>
          <w:rFonts w:ascii="Times New Roman" w:hAnsi="Times New Roman" w:cs="Times New Roman"/>
          <w:b/>
          <w:bCs/>
          <w:sz w:val="24"/>
          <w:szCs w:val="24"/>
        </w:rPr>
        <w:t>D</w:t>
      </w:r>
      <w:r>
        <w:rPr>
          <w:rFonts w:ascii="Times New Roman" w:hAnsi="Times New Roman" w:cs="Times New Roman"/>
          <w:b/>
          <w:bCs/>
          <w:sz w:val="24"/>
          <w:szCs w:val="24"/>
        </w:rPr>
        <w:t>SE</w:t>
      </w:r>
    </w:p>
    <w:p w:rsidR="00E771CF" w:rsidRPr="002C2002" w:rsidRDefault="00E771CF" w:rsidP="00E771CF">
      <w:pPr>
        <w:pStyle w:val="NoSpacing"/>
        <w:spacing w:after="120"/>
        <w:jc w:val="center"/>
        <w:rPr>
          <w:rFonts w:ascii="Times New Roman" w:hAnsi="Times New Roman" w:cs="Times New Roman"/>
          <w:b/>
          <w:bCs/>
          <w:sz w:val="24"/>
          <w:szCs w:val="24"/>
        </w:rPr>
      </w:pPr>
      <w:r w:rsidRPr="002C2002">
        <w:rPr>
          <w:rFonts w:ascii="Times New Roman" w:hAnsi="Times New Roman" w:cs="Times New Roman"/>
          <w:b/>
          <w:bCs/>
          <w:sz w:val="24"/>
          <w:szCs w:val="24"/>
        </w:rPr>
        <w:t>Paper Title: Functional Arabic &amp; Composition</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jc w:val="center"/>
        <w:rPr>
          <w:rFonts w:ascii="Times New Roman" w:hAnsi="Times New Roman" w:cs="Times New Roman"/>
          <w:b/>
          <w:bCs/>
          <w:sz w:val="24"/>
          <w:szCs w:val="24"/>
        </w:rPr>
      </w:pPr>
    </w:p>
    <w:p w:rsidR="00E771CF" w:rsidRPr="00BA30A7" w:rsidRDefault="00E771CF" w:rsidP="00E771CF">
      <w:pPr>
        <w:rPr>
          <w:rFonts w:asciiTheme="majorBidi" w:hAnsiTheme="majorBidi" w:cstheme="majorBidi"/>
          <w:b/>
          <w:bCs/>
          <w:sz w:val="24"/>
          <w:szCs w:val="24"/>
        </w:rPr>
      </w:pPr>
      <w:r w:rsidRPr="00BA30A7">
        <w:rPr>
          <w:rFonts w:asciiTheme="majorBidi" w:hAnsiTheme="majorBidi" w:cstheme="majorBidi"/>
          <w:b/>
          <w:bCs/>
          <w:sz w:val="24"/>
          <w:szCs w:val="24"/>
        </w:rPr>
        <w:t>Course Objectives:</w:t>
      </w:r>
    </w:p>
    <w:p w:rsidR="00E771CF" w:rsidRPr="00BA30A7"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approaches of </w:t>
      </w:r>
      <w:r w:rsidRPr="002C7E0F">
        <w:rPr>
          <w:rFonts w:ascii="Times New Roman" w:hAnsi="Times New Roman" w:cs="Times New Roman"/>
          <w:sz w:val="24"/>
          <w:szCs w:val="24"/>
        </w:rPr>
        <w:t xml:space="preserve">Functional Arabic </w:t>
      </w:r>
      <w:r>
        <w:rPr>
          <w:rFonts w:ascii="Times New Roman" w:hAnsi="Times New Roman" w:cs="Times New Roman"/>
          <w:sz w:val="24"/>
          <w:szCs w:val="24"/>
        </w:rPr>
        <w:t>and</w:t>
      </w:r>
      <w:r w:rsidRPr="002C7E0F">
        <w:rPr>
          <w:rFonts w:ascii="Times New Roman" w:hAnsi="Times New Roman" w:cs="Times New Roman"/>
          <w:sz w:val="24"/>
          <w:szCs w:val="24"/>
        </w:rPr>
        <w:t xml:space="preserve"> Composition</w:t>
      </w:r>
      <w:r>
        <w:rPr>
          <w:rFonts w:asciiTheme="majorBidi" w:hAnsiTheme="majorBidi" w:cstheme="majorBidi"/>
          <w:sz w:val="24"/>
          <w:szCs w:val="24"/>
        </w:rPr>
        <w:t xml:space="preserve">; and they will learn the functional vocabularies from contents like My Country, Delhi City, Vegetable Seller, Historical Monuments, Zoo, Restaurant etc. </w:t>
      </w:r>
    </w:p>
    <w:p w:rsidR="00E771CF" w:rsidRPr="00C2763C" w:rsidRDefault="00E771CF" w:rsidP="00E771C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771CF" w:rsidRPr="00BA30A7" w:rsidRDefault="00E771CF" w:rsidP="00E771CF">
      <w:pPr>
        <w:rPr>
          <w:rFonts w:asciiTheme="majorBidi" w:hAnsiTheme="majorBidi" w:cstheme="majorBidi"/>
          <w:sz w:val="24"/>
          <w:szCs w:val="24"/>
        </w:rPr>
      </w:pPr>
      <w:r w:rsidRPr="00BA30A7">
        <w:rPr>
          <w:rFonts w:asciiTheme="majorBidi" w:hAnsiTheme="majorBidi" w:cstheme="majorBidi"/>
          <w:sz w:val="24"/>
          <w:szCs w:val="24"/>
        </w:rPr>
        <w:t>The students will be able to:</w:t>
      </w:r>
    </w:p>
    <w:p w:rsidR="00E771CF" w:rsidRPr="00694EB5" w:rsidRDefault="00E771CF" w:rsidP="00E771CF">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the functional words for fluent expressions.</w:t>
      </w:r>
    </w:p>
    <w:p w:rsidR="00E771CF" w:rsidRPr="00363F71" w:rsidRDefault="00E771CF" w:rsidP="00E771CF">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essential terms for daily usage in expressions of Arabic language.</w:t>
      </w:r>
    </w:p>
    <w:p w:rsidR="00E771CF" w:rsidRPr="00363F71" w:rsidRDefault="00E771CF" w:rsidP="00E771CF">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communication with friends, officials, customers, buyers, sellers etc.</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BA30A7" w:rsidRDefault="00E771CF" w:rsidP="00E771CF">
      <w:pPr>
        <w:pStyle w:val="ListParagraph"/>
        <w:ind w:left="0"/>
        <w:rPr>
          <w:rFonts w:asciiTheme="majorBidi" w:hAnsiTheme="majorBidi" w:cstheme="majorBidi"/>
          <w:b/>
          <w:bCs/>
          <w:sz w:val="24"/>
          <w:szCs w:val="24"/>
        </w:rPr>
      </w:pPr>
      <w:r>
        <w:rPr>
          <w:rFonts w:asciiTheme="majorBidi" w:hAnsiTheme="majorBidi" w:cstheme="majorBidi"/>
          <w:b/>
          <w:bCs/>
          <w:sz w:val="24"/>
          <w:szCs w:val="24"/>
        </w:rPr>
        <w:t>Course Outline</w:t>
      </w:r>
      <w:r w:rsidRPr="00BA30A7">
        <w:rPr>
          <w:rFonts w:asciiTheme="majorBidi" w:hAnsiTheme="majorBidi" w:cstheme="majorBidi"/>
          <w:b/>
          <w:bCs/>
          <w:sz w:val="24"/>
          <w:szCs w:val="24"/>
        </w:rPr>
        <w:t>:</w:t>
      </w:r>
    </w:p>
    <w:p w:rsidR="00E771CF" w:rsidRPr="002C7E0F" w:rsidRDefault="00E771CF" w:rsidP="00E771CF">
      <w:pPr>
        <w:pStyle w:val="NoSpacing"/>
        <w:spacing w:after="120"/>
        <w:rPr>
          <w:rFonts w:ascii="Times New Roman" w:hAnsi="Times New Roman" w:cs="Times New Roman"/>
          <w:b/>
          <w:bCs/>
          <w:sz w:val="24"/>
          <w:szCs w:val="24"/>
          <w:lang w:val="en-IN"/>
        </w:rPr>
      </w:pPr>
    </w:p>
    <w:p w:rsidR="00E771CF" w:rsidRPr="002C2002" w:rsidRDefault="00E771CF" w:rsidP="00E771CF">
      <w:pPr>
        <w:pStyle w:val="NoSpacing"/>
        <w:numPr>
          <w:ilvl w:val="0"/>
          <w:numId w:val="9"/>
        </w:numPr>
        <w:bidi/>
        <w:spacing w:after="120" w:line="360" w:lineRule="auto"/>
        <w:ind w:left="720"/>
        <w:rPr>
          <w:rFonts w:ascii="Traditional Arabic" w:hAnsi="Traditional Arabic" w:cs="Traditional Arabic"/>
          <w:sz w:val="36"/>
          <w:szCs w:val="36"/>
        </w:rPr>
      </w:pPr>
      <w:r w:rsidRPr="002C2002">
        <w:rPr>
          <w:rFonts w:ascii="Traditional Arabic" w:hAnsi="Traditional Arabic" w:cs="Traditional Arabic"/>
          <w:sz w:val="36"/>
          <w:szCs w:val="36"/>
          <w:rtl/>
        </w:rPr>
        <w:t>بلادي</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t>:</w:t>
      </w:r>
      <w:r w:rsidRPr="002C2002">
        <w:rPr>
          <w:rFonts w:ascii="Traditional Arabic" w:hAnsi="Traditional Arabic" w:cs="Traditional Arabic"/>
          <w:sz w:val="36"/>
          <w:szCs w:val="36"/>
          <w:rtl/>
        </w:rPr>
        <w:tab/>
        <w:t>من دروس اللغة العربية للمبتدئين</w:t>
      </w:r>
    </w:p>
    <w:p w:rsidR="00E771CF" w:rsidRPr="002C2002" w:rsidRDefault="00E771CF" w:rsidP="00E771CF">
      <w:pPr>
        <w:pStyle w:val="NoSpacing"/>
        <w:numPr>
          <w:ilvl w:val="0"/>
          <w:numId w:val="9"/>
        </w:numPr>
        <w:bidi/>
        <w:spacing w:after="120" w:line="360" w:lineRule="auto"/>
        <w:ind w:left="720"/>
        <w:rPr>
          <w:rFonts w:ascii="Traditional Arabic" w:hAnsi="Traditional Arabic" w:cs="Traditional Arabic"/>
          <w:sz w:val="36"/>
          <w:szCs w:val="36"/>
        </w:rPr>
      </w:pPr>
      <w:r w:rsidRPr="002C2002">
        <w:rPr>
          <w:rFonts w:ascii="Traditional Arabic" w:hAnsi="Traditional Arabic" w:cs="Traditional Arabic"/>
          <w:sz w:val="36"/>
          <w:szCs w:val="36"/>
          <w:rtl/>
        </w:rPr>
        <w:t>مدينة دلهي</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t xml:space="preserve">: </w:t>
      </w:r>
      <w:r w:rsidRPr="002C2002">
        <w:rPr>
          <w:rFonts w:ascii="Traditional Arabic" w:hAnsi="Traditional Arabic" w:cs="Traditional Arabic"/>
          <w:sz w:val="36"/>
          <w:szCs w:val="36"/>
          <w:rtl/>
        </w:rPr>
        <w:tab/>
        <w:t>من دروس اللغة العربية للمبتدئين</w:t>
      </w:r>
    </w:p>
    <w:p w:rsidR="00E771CF" w:rsidRPr="002C2002" w:rsidRDefault="00E771CF" w:rsidP="00E771CF">
      <w:pPr>
        <w:pStyle w:val="NoSpacing"/>
        <w:numPr>
          <w:ilvl w:val="0"/>
          <w:numId w:val="9"/>
        </w:numPr>
        <w:bidi/>
        <w:spacing w:after="120" w:line="360" w:lineRule="auto"/>
        <w:ind w:left="720"/>
        <w:rPr>
          <w:rFonts w:ascii="Traditional Arabic" w:hAnsi="Traditional Arabic" w:cs="Traditional Arabic"/>
          <w:sz w:val="36"/>
          <w:szCs w:val="36"/>
        </w:rPr>
      </w:pPr>
      <w:r w:rsidRPr="002C2002">
        <w:rPr>
          <w:rFonts w:ascii="Traditional Arabic" w:hAnsi="Traditional Arabic" w:cs="Traditional Arabic"/>
          <w:sz w:val="36"/>
          <w:szCs w:val="36"/>
          <w:rtl/>
        </w:rPr>
        <w:t>بائعُ الخضراوات</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Pr>
          <w:rFonts w:ascii="Traditional Arabic" w:hAnsi="Traditional Arabic" w:cs="Traditional Arabic" w:hint="cs"/>
          <w:sz w:val="36"/>
          <w:szCs w:val="36"/>
          <w:rtl/>
        </w:rPr>
        <w:tab/>
      </w:r>
      <w:r w:rsidRPr="002C2002">
        <w:rPr>
          <w:rFonts w:ascii="Traditional Arabic" w:hAnsi="Traditional Arabic" w:cs="Traditional Arabic"/>
          <w:sz w:val="36"/>
          <w:szCs w:val="36"/>
          <w:rtl/>
        </w:rPr>
        <w:t xml:space="preserve">: </w:t>
      </w:r>
      <w:r w:rsidRPr="002C2002">
        <w:rPr>
          <w:rFonts w:ascii="Traditional Arabic" w:hAnsi="Traditional Arabic" w:cs="Traditional Arabic"/>
          <w:sz w:val="36"/>
          <w:szCs w:val="36"/>
          <w:rtl/>
        </w:rPr>
        <w:tab/>
        <w:t>من دروس اللغة العربية للمبتدئين</w:t>
      </w:r>
    </w:p>
    <w:p w:rsidR="00E771CF" w:rsidRPr="002C2002" w:rsidRDefault="00E771CF" w:rsidP="00E771CF">
      <w:pPr>
        <w:pStyle w:val="NoSpacing"/>
        <w:numPr>
          <w:ilvl w:val="0"/>
          <w:numId w:val="9"/>
        </w:numPr>
        <w:bidi/>
        <w:spacing w:after="120" w:line="360" w:lineRule="auto"/>
        <w:ind w:left="720"/>
        <w:rPr>
          <w:rFonts w:ascii="Traditional Arabic" w:hAnsi="Traditional Arabic" w:cs="Traditional Arabic"/>
          <w:sz w:val="36"/>
          <w:szCs w:val="36"/>
        </w:rPr>
      </w:pPr>
      <w:r w:rsidRPr="002C2002">
        <w:rPr>
          <w:rFonts w:ascii="Traditional Arabic" w:hAnsi="Traditional Arabic" w:cs="Traditional Arabic"/>
          <w:sz w:val="36"/>
          <w:szCs w:val="36"/>
          <w:rtl/>
        </w:rPr>
        <w:t>حَديقةُ الحيوانات</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t xml:space="preserve">: </w:t>
      </w:r>
      <w:r w:rsidRPr="002C2002">
        <w:rPr>
          <w:rFonts w:ascii="Traditional Arabic" w:hAnsi="Traditional Arabic" w:cs="Traditional Arabic"/>
          <w:sz w:val="36"/>
          <w:szCs w:val="36"/>
          <w:rtl/>
        </w:rPr>
        <w:tab/>
        <w:t>من دروس اللغة العربية للمبتدئين</w:t>
      </w:r>
    </w:p>
    <w:p w:rsidR="00E771CF" w:rsidRPr="002C2002" w:rsidRDefault="00E771CF" w:rsidP="00E771CF">
      <w:pPr>
        <w:pStyle w:val="NoSpacing"/>
        <w:numPr>
          <w:ilvl w:val="0"/>
          <w:numId w:val="9"/>
        </w:numPr>
        <w:bidi/>
        <w:spacing w:after="120" w:line="360" w:lineRule="auto"/>
        <w:ind w:left="720"/>
        <w:rPr>
          <w:rFonts w:ascii="Traditional Arabic" w:hAnsi="Traditional Arabic" w:cs="Traditional Arabic"/>
          <w:sz w:val="36"/>
          <w:szCs w:val="36"/>
        </w:rPr>
      </w:pPr>
      <w:r w:rsidRPr="002C2002">
        <w:rPr>
          <w:rFonts w:ascii="Traditional Arabic" w:hAnsi="Traditional Arabic" w:cs="Traditional Arabic"/>
          <w:sz w:val="36"/>
          <w:szCs w:val="36"/>
          <w:rtl/>
        </w:rPr>
        <w:t>آثارُ تاريخيّة</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t xml:space="preserve">: </w:t>
      </w:r>
      <w:r w:rsidRPr="002C2002">
        <w:rPr>
          <w:rFonts w:ascii="Traditional Arabic" w:hAnsi="Traditional Arabic" w:cs="Traditional Arabic"/>
          <w:sz w:val="36"/>
          <w:szCs w:val="36"/>
          <w:rtl/>
        </w:rPr>
        <w:tab/>
        <w:t>من دروس اللغة العربية للمبتدئين</w:t>
      </w:r>
    </w:p>
    <w:p w:rsidR="00E771CF" w:rsidRPr="00F51207" w:rsidRDefault="00E771CF" w:rsidP="00E771CF">
      <w:pPr>
        <w:pStyle w:val="NoSpacing"/>
        <w:numPr>
          <w:ilvl w:val="0"/>
          <w:numId w:val="9"/>
        </w:numPr>
        <w:bidi/>
        <w:spacing w:after="120" w:line="360" w:lineRule="auto"/>
        <w:ind w:left="720"/>
        <w:rPr>
          <w:rFonts w:ascii="Traditional Arabic" w:hAnsi="Traditional Arabic" w:cs="Traditional Arabic"/>
          <w:sz w:val="36"/>
          <w:szCs w:val="36"/>
        </w:rPr>
      </w:pPr>
      <w:r w:rsidRPr="002C2002">
        <w:rPr>
          <w:rFonts w:ascii="Traditional Arabic" w:hAnsi="Traditional Arabic" w:cs="Traditional Arabic"/>
          <w:sz w:val="36"/>
          <w:szCs w:val="36"/>
          <w:rtl/>
        </w:rPr>
        <w:t>المطعَمُ</w:t>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r>
      <w:r w:rsidRPr="002C2002">
        <w:rPr>
          <w:rFonts w:ascii="Traditional Arabic" w:hAnsi="Traditional Arabic" w:cs="Traditional Arabic"/>
          <w:sz w:val="36"/>
          <w:szCs w:val="36"/>
          <w:rtl/>
        </w:rPr>
        <w:tab/>
        <w:t>:</w:t>
      </w:r>
      <w:r w:rsidRPr="002C2002">
        <w:rPr>
          <w:rFonts w:ascii="Traditional Arabic" w:hAnsi="Traditional Arabic" w:cs="Traditional Arabic"/>
          <w:sz w:val="36"/>
          <w:szCs w:val="36"/>
          <w:rtl/>
        </w:rPr>
        <w:tab/>
        <w:t>من دروس اللغة العربية للمبتدئين</w:t>
      </w:r>
      <w:r w:rsidRPr="00F51207">
        <w:rPr>
          <w:rFonts w:ascii="Times New Roman" w:hAnsi="Times New Roman" w:cs="Times New Roman" w:hint="cs"/>
          <w:sz w:val="24"/>
          <w:szCs w:val="24"/>
          <w:rtl/>
          <w:lang w:val="en-IN"/>
        </w:rPr>
        <w:tab/>
      </w:r>
    </w:p>
    <w:p w:rsidR="00E771CF" w:rsidRPr="00053EC7" w:rsidRDefault="00E771CF" w:rsidP="00E771CF">
      <w:pPr>
        <w:pStyle w:val="NoSpacing"/>
        <w:spacing w:after="120" w:line="360" w:lineRule="auto"/>
        <w:rPr>
          <w:rFonts w:ascii="Times New Roman" w:hAnsi="Times New Roman" w:cs="Times New Roman"/>
          <w:b/>
          <w:bCs/>
          <w:sz w:val="24"/>
          <w:szCs w:val="24"/>
        </w:rPr>
      </w:pPr>
      <w:r>
        <w:rPr>
          <w:rFonts w:ascii="Times New Roman" w:hAnsi="Times New Roman" w:cs="Times New Roman"/>
          <w:b/>
          <w:bCs/>
          <w:sz w:val="24"/>
          <w:szCs w:val="24"/>
        </w:rPr>
        <w:t>Suggested Readings</w:t>
      </w:r>
      <w:r w:rsidRPr="00053EC7">
        <w:rPr>
          <w:rFonts w:ascii="Times New Roman" w:hAnsi="Times New Roman" w:cs="Times New Roman"/>
          <w:b/>
          <w:bCs/>
          <w:sz w:val="24"/>
          <w:szCs w:val="24"/>
        </w:rPr>
        <w:t>:</w:t>
      </w:r>
    </w:p>
    <w:p w:rsidR="00E771CF" w:rsidRPr="002C2002" w:rsidRDefault="00E771CF" w:rsidP="00E771CF">
      <w:pPr>
        <w:pStyle w:val="NoSpacing"/>
        <w:numPr>
          <w:ilvl w:val="0"/>
          <w:numId w:val="23"/>
        </w:numPr>
        <w:spacing w:after="120" w:line="360" w:lineRule="auto"/>
        <w:jc w:val="both"/>
        <w:rPr>
          <w:rFonts w:ascii="Times New Roman" w:hAnsi="Times New Roman" w:cs="Times New Roman"/>
          <w:sz w:val="24"/>
          <w:szCs w:val="24"/>
        </w:rPr>
      </w:pPr>
      <w:r w:rsidRPr="002C2002">
        <w:rPr>
          <w:rFonts w:ascii="Times New Roman" w:hAnsi="Times New Roman" w:cs="Times New Roman"/>
          <w:sz w:val="24"/>
          <w:szCs w:val="24"/>
        </w:rPr>
        <w:t>Durus al-Lughah al-Arabiyyah lil-Mubtadieen by Prof. Zubair Ahmad Faruqi , Dr. Farhana Siddiqui and Dr. Habibullah Khan, Dr. Abdul Azad Qadi</w:t>
      </w:r>
    </w:p>
    <w:p w:rsidR="00E771CF" w:rsidRPr="002C2002" w:rsidRDefault="00E771CF" w:rsidP="00E771CF">
      <w:pPr>
        <w:pStyle w:val="NoSpacing"/>
        <w:numPr>
          <w:ilvl w:val="0"/>
          <w:numId w:val="23"/>
        </w:numPr>
        <w:spacing w:after="120" w:line="360" w:lineRule="auto"/>
        <w:jc w:val="both"/>
        <w:rPr>
          <w:rFonts w:ascii="Times New Roman" w:hAnsi="Times New Roman" w:cs="Times New Roman"/>
          <w:sz w:val="24"/>
          <w:szCs w:val="24"/>
        </w:rPr>
      </w:pPr>
      <w:r w:rsidRPr="002C2002">
        <w:rPr>
          <w:rFonts w:ascii="Times New Roman" w:hAnsi="Times New Roman" w:cs="Times New Roman"/>
          <w:sz w:val="24"/>
          <w:szCs w:val="24"/>
        </w:rPr>
        <w:t>Prof. Moinuddin Azmi</w:t>
      </w:r>
      <w:r w:rsidRPr="002C2002">
        <w:rPr>
          <w:rFonts w:ascii="Times New Roman" w:hAnsi="Times New Roman" w:cs="Times New Roman"/>
          <w:sz w:val="24"/>
          <w:szCs w:val="24"/>
        </w:rPr>
        <w:tab/>
        <w:t>: Method of Translation (English Arabic)</w:t>
      </w:r>
    </w:p>
    <w:p w:rsidR="00E771CF" w:rsidRPr="002C2002" w:rsidRDefault="00E771CF" w:rsidP="00E771CF">
      <w:pPr>
        <w:pStyle w:val="NoSpacing"/>
        <w:numPr>
          <w:ilvl w:val="0"/>
          <w:numId w:val="23"/>
        </w:numPr>
        <w:spacing w:after="120" w:line="360" w:lineRule="auto"/>
        <w:jc w:val="both"/>
        <w:rPr>
          <w:rFonts w:ascii="Times New Roman" w:hAnsi="Times New Roman" w:cs="Times New Roman"/>
          <w:sz w:val="24"/>
          <w:szCs w:val="24"/>
        </w:rPr>
      </w:pPr>
      <w:r w:rsidRPr="002C2002">
        <w:rPr>
          <w:rFonts w:ascii="Times New Roman" w:hAnsi="Times New Roman" w:cs="Times New Roman"/>
          <w:sz w:val="24"/>
          <w:szCs w:val="24"/>
        </w:rPr>
        <w:t>A Text Book of Modern Arabic, by Prof. V.K. Abdul Rahim</w:t>
      </w:r>
    </w:p>
    <w:p w:rsidR="00E771CF" w:rsidRDefault="00E771CF" w:rsidP="00E771CF">
      <w:pPr>
        <w:pStyle w:val="NoSpacing"/>
        <w:numPr>
          <w:ilvl w:val="0"/>
          <w:numId w:val="23"/>
        </w:numPr>
        <w:spacing w:after="120" w:line="360" w:lineRule="auto"/>
        <w:jc w:val="both"/>
        <w:rPr>
          <w:rFonts w:ascii="Times New Roman" w:hAnsi="Times New Roman" w:cs="Times New Roman"/>
          <w:sz w:val="24"/>
          <w:szCs w:val="24"/>
        </w:rPr>
      </w:pPr>
      <w:r w:rsidRPr="002C2002">
        <w:rPr>
          <w:rFonts w:ascii="Times New Roman" w:hAnsi="Times New Roman" w:cs="Times New Roman"/>
          <w:sz w:val="24"/>
          <w:szCs w:val="24"/>
        </w:rPr>
        <w:t>Al-Arabiyyah lil-Hayah by Nasif Mustafa Abd al-Aziz &amp; Muhiyuddin Salih</w:t>
      </w:r>
    </w:p>
    <w:p w:rsidR="00E771CF" w:rsidRPr="002C2002" w:rsidRDefault="00E771CF" w:rsidP="00E771CF">
      <w:pPr>
        <w:pStyle w:val="NoSpacing"/>
        <w:spacing w:after="120" w:line="360" w:lineRule="auto"/>
        <w:ind w:left="360"/>
        <w:jc w:val="both"/>
        <w:rPr>
          <w:rFonts w:ascii="Times New Roman" w:hAnsi="Times New Roman" w:cs="Times New Roman"/>
          <w:sz w:val="24"/>
          <w:szCs w:val="24"/>
        </w:rPr>
      </w:pPr>
    </w:p>
    <w:p w:rsidR="00E771CF" w:rsidRPr="00204882" w:rsidRDefault="00E771CF" w:rsidP="00E771CF">
      <w:pPr>
        <w:pStyle w:val="NoSpacing"/>
        <w:bidi/>
        <w:spacing w:line="360" w:lineRule="auto"/>
        <w:jc w:val="center"/>
        <w:rPr>
          <w:rFonts w:ascii="Times New Roman" w:hAnsi="Times New Roman" w:cs="Times New Roman"/>
          <w:sz w:val="28"/>
          <w:szCs w:val="28"/>
          <w:rtl/>
        </w:rPr>
      </w:pPr>
      <w:r>
        <w:rPr>
          <w:rFonts w:ascii="Times New Roman" w:hAnsi="Times New Roman" w:cs="Times New Roman" w:hint="cs"/>
          <w:sz w:val="28"/>
          <w:szCs w:val="28"/>
          <w:rtl/>
        </w:rPr>
        <w:t>***</w:t>
      </w:r>
    </w:p>
    <w:p w:rsidR="00E771CF" w:rsidRPr="00632D5C"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line="360" w:lineRule="auto"/>
        <w:jc w:val="center"/>
        <w:rPr>
          <w:rFonts w:ascii="Times New Roman" w:hAnsi="Times New Roman" w:cs="Times New Roman"/>
          <w:b/>
          <w:bCs/>
          <w:sz w:val="24"/>
          <w:szCs w:val="24"/>
        </w:rPr>
      </w:pPr>
    </w:p>
    <w:p w:rsidR="00E771CF" w:rsidRDefault="00E771CF" w:rsidP="00E771CF">
      <w:pPr>
        <w:pStyle w:val="NoSpacing"/>
        <w:spacing w:line="360" w:lineRule="auto"/>
        <w:jc w:val="center"/>
        <w:rPr>
          <w:rFonts w:ascii="Times New Roman" w:hAnsi="Times New Roman" w:cs="Times New Roman"/>
          <w:b/>
          <w:bCs/>
          <w:sz w:val="24"/>
          <w:szCs w:val="24"/>
        </w:rPr>
      </w:pPr>
    </w:p>
    <w:p w:rsidR="00E771CF" w:rsidRPr="002C2002" w:rsidRDefault="00E771CF" w:rsidP="00E771CF">
      <w:pPr>
        <w:pStyle w:val="NoSpacing"/>
        <w:spacing w:line="360" w:lineRule="auto"/>
        <w:jc w:val="center"/>
        <w:rPr>
          <w:rFonts w:ascii="Times New Roman" w:hAnsi="Times New Roman" w:cs="Times New Roman"/>
          <w:b/>
          <w:bCs/>
          <w:sz w:val="24"/>
          <w:szCs w:val="24"/>
        </w:rPr>
      </w:pPr>
      <w:r w:rsidRPr="002C2002">
        <w:rPr>
          <w:rFonts w:ascii="Times New Roman" w:hAnsi="Times New Roman" w:cs="Times New Roman"/>
          <w:b/>
          <w:bCs/>
          <w:sz w:val="24"/>
          <w:szCs w:val="24"/>
        </w:rPr>
        <w:t>Paper Code: ARA 604</w:t>
      </w:r>
      <w:r>
        <w:rPr>
          <w:rFonts w:ascii="Times New Roman" w:hAnsi="Times New Roman" w:cs="Times New Roman"/>
          <w:b/>
          <w:bCs/>
          <w:sz w:val="24"/>
          <w:szCs w:val="24"/>
        </w:rPr>
        <w:t xml:space="preserve"> </w:t>
      </w:r>
      <w:r w:rsidRPr="002C2002">
        <w:rPr>
          <w:rFonts w:ascii="Times New Roman" w:hAnsi="Times New Roman" w:cs="Times New Roman"/>
          <w:b/>
          <w:bCs/>
          <w:sz w:val="24"/>
          <w:szCs w:val="24"/>
        </w:rPr>
        <w:t>D</w:t>
      </w:r>
      <w:r>
        <w:rPr>
          <w:rFonts w:ascii="Times New Roman" w:hAnsi="Times New Roman" w:cs="Times New Roman"/>
          <w:b/>
          <w:bCs/>
          <w:sz w:val="24"/>
          <w:szCs w:val="24"/>
        </w:rPr>
        <w:t>SE</w:t>
      </w:r>
    </w:p>
    <w:p w:rsidR="00E771CF" w:rsidRPr="002C2002" w:rsidRDefault="00E771CF" w:rsidP="00E771CF">
      <w:pPr>
        <w:pStyle w:val="NoSpacing"/>
        <w:spacing w:line="360" w:lineRule="auto"/>
        <w:jc w:val="center"/>
        <w:rPr>
          <w:rFonts w:ascii="Times New Roman" w:hAnsi="Times New Roman" w:cs="Times New Roman"/>
          <w:b/>
          <w:bCs/>
          <w:sz w:val="24"/>
          <w:szCs w:val="24"/>
        </w:rPr>
      </w:pPr>
      <w:r w:rsidRPr="002C2002">
        <w:rPr>
          <w:rFonts w:ascii="Times New Roman" w:hAnsi="Times New Roman" w:cs="Times New Roman"/>
          <w:b/>
          <w:bCs/>
          <w:sz w:val="24"/>
          <w:szCs w:val="24"/>
        </w:rPr>
        <w:t>Paper Title: Translation: Arabic – English</w:t>
      </w:r>
      <w:r>
        <w:rPr>
          <w:rFonts w:ascii="Times New Roman" w:hAnsi="Times New Roman" w:cs="Times New Roman"/>
          <w:b/>
          <w:bCs/>
          <w:sz w:val="24"/>
          <w:szCs w:val="24"/>
        </w:rPr>
        <w:t xml:space="preserve"> and vice-versa</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line="360" w:lineRule="auto"/>
        <w:jc w:val="center"/>
        <w:rPr>
          <w:rFonts w:ascii="Times New Roman" w:hAnsi="Times New Roman" w:cs="Times New Roman"/>
          <w:b/>
          <w:bCs/>
          <w:sz w:val="24"/>
          <w:szCs w:val="24"/>
        </w:rPr>
      </w:pPr>
    </w:p>
    <w:p w:rsidR="00E771CF" w:rsidRPr="00C45684" w:rsidRDefault="00E771CF" w:rsidP="00E771CF">
      <w:pPr>
        <w:spacing w:line="360" w:lineRule="auto"/>
        <w:jc w:val="both"/>
        <w:rPr>
          <w:rFonts w:asciiTheme="majorBidi" w:hAnsiTheme="majorBidi" w:cstheme="majorBidi"/>
          <w:b/>
          <w:bCs/>
          <w:sz w:val="24"/>
          <w:szCs w:val="24"/>
        </w:rPr>
      </w:pPr>
      <w:r w:rsidRPr="00C45684">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familiar </w:t>
      </w:r>
      <w:r w:rsidRPr="0096552C">
        <w:rPr>
          <w:rFonts w:asciiTheme="majorBidi" w:hAnsiTheme="majorBidi" w:cstheme="majorBidi"/>
          <w:sz w:val="24"/>
          <w:szCs w:val="24"/>
        </w:rPr>
        <w:t>with</w:t>
      </w:r>
      <w:r>
        <w:rPr>
          <w:rFonts w:asciiTheme="majorBidi" w:hAnsiTheme="majorBidi" w:cstheme="majorBidi"/>
          <w:sz w:val="24"/>
          <w:szCs w:val="24"/>
        </w:rPr>
        <w:t xml:space="preserve"> translation methods, from Arabic to English or mother tongue, and vice versa; and they will have capability to </w:t>
      </w:r>
      <w:r w:rsidRPr="00C45684">
        <w:rPr>
          <w:rFonts w:asciiTheme="majorBidi" w:hAnsiTheme="majorBidi" w:cstheme="majorBidi"/>
          <w:sz w:val="24"/>
          <w:szCs w:val="24"/>
        </w:rPr>
        <w:t>translat</w:t>
      </w:r>
      <w:r>
        <w:rPr>
          <w:rFonts w:asciiTheme="majorBidi" w:hAnsiTheme="majorBidi" w:cstheme="majorBidi"/>
          <w:sz w:val="24"/>
          <w:szCs w:val="24"/>
        </w:rPr>
        <w:t>e simple sentences from English to Arabic and Arabic to English or mother tongue as well.</w:t>
      </w:r>
      <w:r w:rsidRPr="00C45684">
        <w:rPr>
          <w:rFonts w:asciiTheme="majorBidi" w:hAnsiTheme="majorBidi" w:cstheme="majorBidi"/>
          <w:sz w:val="24"/>
          <w:szCs w:val="24"/>
        </w:rPr>
        <w:t xml:space="preserve"> </w:t>
      </w:r>
    </w:p>
    <w:p w:rsidR="00E771CF" w:rsidRPr="00C45684" w:rsidRDefault="00E771CF" w:rsidP="00E771C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Pr="00C45684">
        <w:rPr>
          <w:rFonts w:asciiTheme="majorBidi" w:hAnsiTheme="majorBidi" w:cstheme="majorBidi"/>
          <w:b/>
          <w:bCs/>
          <w:sz w:val="24"/>
          <w:szCs w:val="24"/>
        </w:rPr>
        <w:t xml:space="preserve"> Outcomes: </w:t>
      </w:r>
    </w:p>
    <w:p w:rsidR="00E771CF" w:rsidRDefault="00E771CF" w:rsidP="00E771CF">
      <w:pPr>
        <w:rPr>
          <w:rFonts w:asciiTheme="majorBidi" w:hAnsiTheme="majorBidi" w:cstheme="majorBidi"/>
          <w:sz w:val="24"/>
          <w:szCs w:val="24"/>
        </w:rPr>
      </w:pPr>
      <w:r>
        <w:rPr>
          <w:rFonts w:asciiTheme="majorBidi" w:hAnsiTheme="majorBidi" w:cstheme="majorBidi"/>
          <w:sz w:val="24"/>
          <w:szCs w:val="24"/>
        </w:rPr>
        <w:t>The students will be able to:</w:t>
      </w:r>
    </w:p>
    <w:p w:rsidR="00E771CF" w:rsidRDefault="00E771CF" w:rsidP="00E771CF">
      <w:pPr>
        <w:ind w:left="720" w:hanging="720"/>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Create</w:t>
      </w:r>
      <w:r>
        <w:rPr>
          <w:rFonts w:asciiTheme="majorBidi" w:hAnsiTheme="majorBidi" w:cstheme="majorBidi"/>
          <w:sz w:val="24"/>
          <w:szCs w:val="24"/>
        </w:rPr>
        <w:t xml:space="preserve"> expression through translation method in Arabic to English or Mother Tongue; and Vice Versa.</w:t>
      </w:r>
    </w:p>
    <w:p w:rsidR="00E771CF" w:rsidRPr="001F0518" w:rsidRDefault="00E771CF" w:rsidP="00E771CF">
      <w:pPr>
        <w:ind w:left="720" w:hanging="720"/>
        <w:rPr>
          <w:rFonts w:asciiTheme="majorBidi" w:hAnsiTheme="majorBidi" w:cstheme="majorBidi"/>
          <w:sz w:val="24"/>
          <w:szCs w:val="24"/>
        </w:rPr>
      </w:pPr>
      <w:r w:rsidRPr="001F0518">
        <w:rPr>
          <w:rFonts w:asciiTheme="majorBidi" w:hAnsiTheme="majorBidi" w:cstheme="majorBidi"/>
          <w:sz w:val="24"/>
          <w:szCs w:val="24"/>
        </w:rPr>
        <w:t>CO2:</w:t>
      </w:r>
      <w:r w:rsidRPr="001F0518">
        <w:rPr>
          <w:rFonts w:asciiTheme="majorBidi" w:hAnsiTheme="majorBidi" w:cstheme="majorBidi"/>
          <w:sz w:val="24"/>
          <w:szCs w:val="24"/>
        </w:rPr>
        <w:tab/>
      </w:r>
      <w:r w:rsidRPr="008F36FF">
        <w:rPr>
          <w:rFonts w:asciiTheme="majorBidi" w:hAnsiTheme="majorBidi" w:cstheme="majorBidi"/>
          <w:b/>
          <w:bCs/>
          <w:sz w:val="24"/>
          <w:szCs w:val="24"/>
        </w:rPr>
        <w:t>Understand</w:t>
      </w:r>
      <w:r w:rsidRPr="001F0518">
        <w:rPr>
          <w:rFonts w:asciiTheme="majorBidi" w:hAnsiTheme="majorBidi" w:cstheme="majorBidi"/>
          <w:sz w:val="24"/>
          <w:szCs w:val="24"/>
        </w:rPr>
        <w:t xml:space="preserve"> the fi</w:t>
      </w:r>
      <w:r>
        <w:rPr>
          <w:rFonts w:asciiTheme="majorBidi" w:hAnsiTheme="majorBidi" w:cstheme="majorBidi"/>
          <w:sz w:val="24"/>
          <w:szCs w:val="24"/>
        </w:rPr>
        <w:t>eld of language and literature for creative expression.</w:t>
      </w:r>
    </w:p>
    <w:p w:rsidR="00E771CF" w:rsidRPr="001F0518" w:rsidRDefault="00E771CF" w:rsidP="00E771CF">
      <w:pPr>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Create</w:t>
      </w:r>
      <w:r w:rsidRPr="001F0518">
        <w:rPr>
          <w:rFonts w:asciiTheme="majorBidi" w:hAnsiTheme="majorBidi" w:cstheme="majorBidi"/>
          <w:sz w:val="24"/>
          <w:szCs w:val="24"/>
        </w:rPr>
        <w:t xml:space="preserve"> lucrative jobs in various fields of business, media, diplomacy and academia. </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C45684" w:rsidRDefault="00E771CF" w:rsidP="00E771C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C45684">
        <w:rPr>
          <w:rFonts w:asciiTheme="majorBidi" w:hAnsiTheme="majorBidi" w:cstheme="majorBidi"/>
          <w:b/>
          <w:bCs/>
          <w:sz w:val="24"/>
          <w:szCs w:val="24"/>
        </w:rPr>
        <w:t>:</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 xml:space="preserve">Translation of  Simple Sentences </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 xml:space="preserve">Translation of  Compound Sentences </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 xml:space="preserve">Translation of  Interrogative  Sentences </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 xml:space="preserve">Translation of  Complex Sentences </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Paragraph Translation</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Newspaper Specific Translation</w:t>
      </w:r>
    </w:p>
    <w:p w:rsidR="00E771CF" w:rsidRPr="002C2002" w:rsidRDefault="00E771CF" w:rsidP="00E771CF">
      <w:pPr>
        <w:pStyle w:val="NoSpacing"/>
        <w:numPr>
          <w:ilvl w:val="0"/>
          <w:numId w:val="17"/>
        </w:numPr>
        <w:spacing w:after="240" w:line="360" w:lineRule="auto"/>
        <w:jc w:val="both"/>
        <w:rPr>
          <w:rFonts w:ascii="Times New Roman" w:hAnsi="Times New Roman" w:cs="Times New Roman"/>
          <w:sz w:val="24"/>
          <w:szCs w:val="24"/>
        </w:rPr>
      </w:pPr>
      <w:r w:rsidRPr="002C2002">
        <w:rPr>
          <w:rFonts w:ascii="Times New Roman" w:hAnsi="Times New Roman" w:cs="Times New Roman"/>
          <w:sz w:val="24"/>
          <w:szCs w:val="24"/>
        </w:rPr>
        <w:t>Business Related  Translation</w:t>
      </w:r>
    </w:p>
    <w:p w:rsidR="00E771CF" w:rsidRPr="00053EC7" w:rsidRDefault="00E771CF" w:rsidP="00E771CF">
      <w:pPr>
        <w:pStyle w:val="NoSpacing"/>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Suggested Readings</w:t>
      </w:r>
      <w:r w:rsidRPr="00053EC7">
        <w:rPr>
          <w:rFonts w:ascii="Times New Roman" w:hAnsi="Times New Roman" w:cs="Times New Roman"/>
          <w:b/>
          <w:bCs/>
          <w:sz w:val="24"/>
          <w:szCs w:val="24"/>
        </w:rPr>
        <w:t>:</w:t>
      </w:r>
    </w:p>
    <w:p w:rsidR="00E771CF" w:rsidRPr="009239BA" w:rsidRDefault="00E771CF" w:rsidP="00E771CF">
      <w:pPr>
        <w:pStyle w:val="NoSpacing"/>
        <w:numPr>
          <w:ilvl w:val="0"/>
          <w:numId w:val="16"/>
        </w:numPr>
        <w:bidi/>
        <w:spacing w:line="360" w:lineRule="auto"/>
        <w:jc w:val="both"/>
        <w:rPr>
          <w:rFonts w:ascii="Traditional Arabic" w:hAnsi="Traditional Arabic" w:cs="Traditional Arabic"/>
          <w:sz w:val="32"/>
          <w:szCs w:val="32"/>
        </w:rPr>
      </w:pPr>
      <w:r w:rsidRPr="009239BA">
        <w:rPr>
          <w:rFonts w:ascii="Traditional Arabic" w:hAnsi="Traditional Arabic" w:cs="Traditional Arabic"/>
          <w:sz w:val="32"/>
          <w:szCs w:val="32"/>
          <w:rtl/>
        </w:rPr>
        <w:t>الأسلوب الصحيح في الترجمة  في اللغتين العربية والإنكليزية ، الجزء الثالث</w:t>
      </w:r>
    </w:p>
    <w:p w:rsidR="00E771CF" w:rsidRPr="002C2002" w:rsidRDefault="00E771CF" w:rsidP="00E771CF">
      <w:pPr>
        <w:pStyle w:val="NoSpacing"/>
        <w:bidi/>
        <w:spacing w:line="360" w:lineRule="auto"/>
        <w:ind w:left="720"/>
        <w:jc w:val="both"/>
        <w:rPr>
          <w:rFonts w:ascii="Traditional Arabic" w:hAnsi="Traditional Arabic" w:cs="Traditional Arabic"/>
          <w:sz w:val="36"/>
          <w:szCs w:val="36"/>
          <w:rtl/>
        </w:rPr>
      </w:pPr>
      <w:r w:rsidRPr="009239BA">
        <w:rPr>
          <w:rFonts w:ascii="Traditional Arabic" w:hAnsi="Traditional Arabic" w:cs="Traditional Arabic"/>
          <w:sz w:val="32"/>
          <w:szCs w:val="32"/>
          <w:rtl/>
        </w:rPr>
        <w:t>تأليف : جماعة من مدرسي الترجمة  في الكليات و المعاهد الخاصة ، منشورات دار مكتبة</w:t>
      </w:r>
      <w:r w:rsidRPr="002C2002">
        <w:rPr>
          <w:rFonts w:ascii="Traditional Arabic" w:hAnsi="Traditional Arabic" w:cs="Traditional Arabic"/>
          <w:sz w:val="36"/>
          <w:szCs w:val="36"/>
          <w:rtl/>
        </w:rPr>
        <w:t xml:space="preserve">  الحياة - بيروت.</w:t>
      </w:r>
    </w:p>
    <w:p w:rsidR="00E771CF" w:rsidRPr="002C2002" w:rsidRDefault="00E771CF" w:rsidP="00E771CF">
      <w:pPr>
        <w:pStyle w:val="NoSpacing"/>
        <w:numPr>
          <w:ilvl w:val="0"/>
          <w:numId w:val="16"/>
        </w:numPr>
        <w:bidi/>
        <w:spacing w:line="360" w:lineRule="auto"/>
        <w:rPr>
          <w:rFonts w:ascii="Times New Roman" w:hAnsi="Times New Roman" w:cs="Times New Roman"/>
          <w:sz w:val="24"/>
          <w:szCs w:val="24"/>
          <w:rtl/>
        </w:rPr>
      </w:pPr>
      <w:r w:rsidRPr="002C2002">
        <w:rPr>
          <w:rFonts w:ascii="Times New Roman" w:hAnsi="Times New Roman" w:cs="Times New Roman"/>
          <w:sz w:val="24"/>
          <w:szCs w:val="24"/>
        </w:rPr>
        <w:t>Prof. Moinuddin Azami: Method of Translation (English –Arabic)</w:t>
      </w:r>
    </w:p>
    <w:p w:rsidR="00E771CF" w:rsidRPr="002C2002" w:rsidRDefault="00E771CF" w:rsidP="00E771CF">
      <w:pPr>
        <w:pStyle w:val="NoSpacing"/>
        <w:numPr>
          <w:ilvl w:val="0"/>
          <w:numId w:val="16"/>
        </w:numPr>
        <w:bidi/>
        <w:spacing w:after="240" w:line="360" w:lineRule="auto"/>
        <w:rPr>
          <w:rFonts w:ascii="Times New Roman" w:hAnsi="Times New Roman" w:cs="Times New Roman"/>
          <w:sz w:val="24"/>
          <w:szCs w:val="24"/>
          <w:rtl/>
        </w:rPr>
      </w:pPr>
      <w:r w:rsidRPr="002C2002">
        <w:rPr>
          <w:rFonts w:ascii="Times New Roman" w:hAnsi="Times New Roman" w:cs="Times New Roman"/>
          <w:sz w:val="24"/>
          <w:szCs w:val="24"/>
        </w:rPr>
        <w:t xml:space="preserve">S.A. Rahman: Teach Yourself Arabic </w:t>
      </w:r>
    </w:p>
    <w:p w:rsidR="00E771CF" w:rsidRPr="004143B8" w:rsidRDefault="00E771CF" w:rsidP="00E771CF">
      <w:pPr>
        <w:pStyle w:val="NoSpacing"/>
        <w:bidi/>
        <w:spacing w:after="240" w:line="360" w:lineRule="auto"/>
        <w:ind w:left="720"/>
        <w:jc w:val="center"/>
        <w:rPr>
          <w:rFonts w:ascii="Times New Roman" w:hAnsi="Times New Roman" w:cs="Times New Roman"/>
          <w:sz w:val="28"/>
          <w:szCs w:val="28"/>
        </w:rPr>
      </w:pPr>
      <w:r>
        <w:rPr>
          <w:rFonts w:ascii="Times New Roman" w:hAnsi="Times New Roman" w:cs="Times New Roman" w:hint="cs"/>
          <w:sz w:val="28"/>
          <w:szCs w:val="28"/>
          <w:rtl/>
        </w:rPr>
        <w:t>***</w:t>
      </w:r>
    </w:p>
    <w:p w:rsidR="00E771CF" w:rsidRDefault="00E771CF" w:rsidP="00E771CF">
      <w:pPr>
        <w:pStyle w:val="NoSpacing"/>
        <w:spacing w:after="120"/>
        <w:rPr>
          <w:rFonts w:ascii="Times New Roman" w:hAnsi="Times New Roman" w:cs="Times New Roman"/>
          <w:b/>
          <w:bCs/>
          <w:sz w:val="24"/>
          <w:szCs w:val="24"/>
        </w:rPr>
      </w:pPr>
    </w:p>
    <w:p w:rsidR="00E771CF" w:rsidRDefault="00E771CF" w:rsidP="00E771CF">
      <w:pPr>
        <w:pStyle w:val="NoSpacing"/>
        <w:spacing w:after="120"/>
        <w:rPr>
          <w:rFonts w:ascii="Times New Roman" w:hAnsi="Times New Roman" w:cs="Times New Roman"/>
          <w:b/>
          <w:bCs/>
          <w:sz w:val="24"/>
          <w:szCs w:val="24"/>
        </w:rPr>
      </w:pPr>
    </w:p>
    <w:p w:rsidR="00E771CF" w:rsidRPr="002C2002" w:rsidRDefault="00E771CF" w:rsidP="00E771CF">
      <w:pPr>
        <w:pStyle w:val="NoSpacing"/>
        <w:spacing w:after="120"/>
        <w:jc w:val="center"/>
        <w:rPr>
          <w:rFonts w:ascii="Times New Roman" w:hAnsi="Times New Roman" w:cs="Times New Roman"/>
          <w:b/>
          <w:bCs/>
          <w:sz w:val="24"/>
          <w:szCs w:val="24"/>
        </w:rPr>
      </w:pPr>
      <w:r w:rsidRPr="002C2002">
        <w:rPr>
          <w:rFonts w:ascii="Times New Roman" w:hAnsi="Times New Roman" w:cs="Times New Roman"/>
          <w:b/>
          <w:bCs/>
          <w:sz w:val="24"/>
          <w:szCs w:val="24"/>
        </w:rPr>
        <w:t>Paper Code: ARA 605</w:t>
      </w:r>
      <w:r>
        <w:rPr>
          <w:rFonts w:ascii="Times New Roman" w:hAnsi="Times New Roman" w:cs="Times New Roman"/>
          <w:b/>
          <w:bCs/>
          <w:sz w:val="24"/>
          <w:szCs w:val="24"/>
        </w:rPr>
        <w:t xml:space="preserve"> </w:t>
      </w:r>
      <w:r w:rsidRPr="002C2002">
        <w:rPr>
          <w:rFonts w:ascii="Times New Roman" w:hAnsi="Times New Roman" w:cs="Times New Roman"/>
          <w:b/>
          <w:bCs/>
          <w:sz w:val="24"/>
          <w:szCs w:val="24"/>
        </w:rPr>
        <w:t>DSE</w:t>
      </w:r>
    </w:p>
    <w:p w:rsidR="00E771CF" w:rsidRPr="002C2002" w:rsidRDefault="00E771CF" w:rsidP="00E771CF">
      <w:pPr>
        <w:pStyle w:val="NoSpacing"/>
        <w:spacing w:after="120"/>
        <w:jc w:val="center"/>
        <w:rPr>
          <w:rFonts w:ascii="Times New Roman" w:hAnsi="Times New Roman" w:cs="Times New Roman"/>
          <w:b/>
          <w:bCs/>
          <w:sz w:val="24"/>
          <w:szCs w:val="24"/>
        </w:rPr>
      </w:pPr>
      <w:r w:rsidRPr="002C2002">
        <w:rPr>
          <w:rFonts w:ascii="Times New Roman" w:hAnsi="Times New Roman" w:cs="Times New Roman"/>
          <w:b/>
          <w:bCs/>
          <w:sz w:val="24"/>
          <w:szCs w:val="24"/>
        </w:rPr>
        <w:t>Paper Title: Vocabulary &amp; Terminology</w:t>
      </w:r>
    </w:p>
    <w:p w:rsidR="00E771CF" w:rsidRDefault="00E771CF" w:rsidP="00E771CF">
      <w:pPr>
        <w:pStyle w:val="NoSpacing"/>
        <w:spacing w:after="120"/>
        <w:jc w:val="center"/>
        <w:rPr>
          <w:rFonts w:ascii="Times New Roman" w:hAnsi="Times New Roman" w:cs="Times New Roman"/>
          <w:b/>
          <w:bCs/>
          <w:sz w:val="24"/>
          <w:szCs w:val="24"/>
        </w:rPr>
      </w:pPr>
      <w:r>
        <w:rPr>
          <w:rFonts w:ascii="Times New Roman" w:hAnsi="Times New Roman" w:cs="Times New Roman"/>
          <w:b/>
          <w:bCs/>
          <w:sz w:val="24"/>
          <w:szCs w:val="24"/>
        </w:rPr>
        <w:t>Credits: (5+1+0)</w:t>
      </w:r>
    </w:p>
    <w:p w:rsidR="00E771CF" w:rsidRDefault="00E771CF" w:rsidP="00E771CF">
      <w:pPr>
        <w:pStyle w:val="NoSpacing"/>
        <w:spacing w:after="120"/>
        <w:rPr>
          <w:rFonts w:ascii="Times New Roman" w:hAnsi="Times New Roman" w:cs="Times New Roman"/>
          <w:b/>
          <w:bCs/>
          <w:sz w:val="24"/>
          <w:szCs w:val="24"/>
        </w:rPr>
      </w:pPr>
    </w:p>
    <w:p w:rsidR="00E771CF" w:rsidRPr="00C45684" w:rsidRDefault="00E771CF" w:rsidP="00E771CF">
      <w:pPr>
        <w:spacing w:line="360" w:lineRule="auto"/>
        <w:jc w:val="both"/>
        <w:rPr>
          <w:rFonts w:asciiTheme="majorBidi" w:hAnsiTheme="majorBidi" w:cstheme="majorBidi"/>
          <w:b/>
          <w:bCs/>
          <w:sz w:val="24"/>
          <w:szCs w:val="24"/>
        </w:rPr>
      </w:pPr>
      <w:r w:rsidRPr="00C45684">
        <w:rPr>
          <w:rFonts w:asciiTheme="majorBidi" w:hAnsiTheme="majorBidi" w:cstheme="majorBidi"/>
          <w:b/>
          <w:bCs/>
          <w:sz w:val="24"/>
          <w:szCs w:val="24"/>
        </w:rPr>
        <w:t xml:space="preserve">Course Objectives: </w:t>
      </w:r>
    </w:p>
    <w:p w:rsidR="00E771CF" w:rsidRDefault="00E771CF" w:rsidP="00E771CF">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learning Arabic vocabularies and terminologies; which are essential for students of Arabic language to learn for better expression and fluently speaking as well. They will</w:t>
      </w:r>
      <w:r w:rsidRPr="00C45684">
        <w:rPr>
          <w:rFonts w:asciiTheme="majorBidi" w:hAnsiTheme="majorBidi" w:cstheme="majorBidi"/>
          <w:sz w:val="24"/>
          <w:szCs w:val="24"/>
        </w:rPr>
        <w:t xml:space="preserve"> </w:t>
      </w:r>
      <w:r>
        <w:rPr>
          <w:rFonts w:asciiTheme="majorBidi" w:hAnsiTheme="majorBidi" w:cstheme="majorBidi"/>
          <w:sz w:val="24"/>
          <w:szCs w:val="24"/>
        </w:rPr>
        <w:t xml:space="preserve">be able to </w:t>
      </w:r>
      <w:r w:rsidRPr="00C45684">
        <w:rPr>
          <w:rFonts w:asciiTheme="majorBidi" w:hAnsiTheme="majorBidi" w:cstheme="majorBidi"/>
          <w:sz w:val="24"/>
          <w:szCs w:val="24"/>
        </w:rPr>
        <w:t>translat</w:t>
      </w:r>
      <w:r>
        <w:rPr>
          <w:rFonts w:asciiTheme="majorBidi" w:hAnsiTheme="majorBidi" w:cstheme="majorBidi"/>
          <w:sz w:val="24"/>
          <w:szCs w:val="24"/>
        </w:rPr>
        <w:t>e simple sentences from English to Arabic and Arabic to English or mother tongue.</w:t>
      </w:r>
      <w:r w:rsidRPr="00C45684">
        <w:rPr>
          <w:rFonts w:asciiTheme="majorBidi" w:hAnsiTheme="majorBidi" w:cstheme="majorBidi"/>
          <w:sz w:val="24"/>
          <w:szCs w:val="24"/>
        </w:rPr>
        <w:t xml:space="preserve"> </w:t>
      </w:r>
    </w:p>
    <w:p w:rsidR="00E771CF" w:rsidRPr="00C45684" w:rsidRDefault="00E771CF" w:rsidP="00E771C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45684">
        <w:rPr>
          <w:rFonts w:asciiTheme="majorBidi" w:hAnsiTheme="majorBidi" w:cstheme="majorBidi"/>
          <w:b/>
          <w:bCs/>
          <w:sz w:val="24"/>
          <w:szCs w:val="24"/>
        </w:rPr>
        <w:t xml:space="preserve">Outcomes: </w:t>
      </w:r>
    </w:p>
    <w:p w:rsidR="00E771CF" w:rsidRPr="001F0518" w:rsidRDefault="00E771CF" w:rsidP="00E771CF">
      <w:pPr>
        <w:rPr>
          <w:rFonts w:asciiTheme="majorBidi" w:hAnsiTheme="majorBidi" w:cstheme="majorBidi"/>
          <w:sz w:val="24"/>
          <w:szCs w:val="24"/>
        </w:rPr>
      </w:pPr>
      <w:r w:rsidRPr="001F0518">
        <w:rPr>
          <w:rFonts w:asciiTheme="majorBidi" w:hAnsiTheme="majorBidi" w:cstheme="majorBidi"/>
          <w:sz w:val="24"/>
          <w:szCs w:val="24"/>
        </w:rPr>
        <w:t>The students will be able to:</w:t>
      </w:r>
    </w:p>
    <w:p w:rsidR="00E771CF"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8F36FF">
        <w:rPr>
          <w:rFonts w:asciiTheme="majorBidi" w:hAnsiTheme="majorBidi" w:cstheme="majorBidi"/>
          <w:b/>
          <w:bCs/>
          <w:sz w:val="24"/>
          <w:szCs w:val="24"/>
        </w:rPr>
        <w:t>Understand</w:t>
      </w:r>
      <w:r>
        <w:rPr>
          <w:rFonts w:asciiTheme="majorBidi" w:hAnsiTheme="majorBidi" w:cstheme="majorBidi"/>
          <w:sz w:val="24"/>
          <w:szCs w:val="24"/>
        </w:rPr>
        <w:t xml:space="preserve"> translation method of language learning different Arabic terms. </w:t>
      </w:r>
    </w:p>
    <w:p w:rsidR="00E771CF" w:rsidRPr="0083015A"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8F36FF">
        <w:rPr>
          <w:rFonts w:asciiTheme="majorBidi" w:hAnsiTheme="majorBidi" w:cstheme="majorBidi"/>
          <w:b/>
          <w:bCs/>
          <w:sz w:val="24"/>
          <w:szCs w:val="24"/>
        </w:rPr>
        <w:t>Apply</w:t>
      </w:r>
      <w:r>
        <w:rPr>
          <w:rFonts w:asciiTheme="majorBidi" w:hAnsiTheme="majorBidi" w:cstheme="majorBidi"/>
          <w:sz w:val="24"/>
          <w:szCs w:val="24"/>
        </w:rPr>
        <w:t xml:space="preserve"> different terminologies for better communication.</w:t>
      </w:r>
    </w:p>
    <w:p w:rsidR="00E771CF" w:rsidRPr="001F0518" w:rsidRDefault="00E771CF" w:rsidP="00E771CF">
      <w:pPr>
        <w:pStyle w:val="ListParagraph"/>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8F36FF">
        <w:rPr>
          <w:rFonts w:asciiTheme="majorBidi" w:hAnsiTheme="majorBidi" w:cstheme="majorBidi"/>
          <w:b/>
          <w:bCs/>
          <w:sz w:val="24"/>
          <w:szCs w:val="24"/>
        </w:rPr>
        <w:t>Create</w:t>
      </w:r>
      <w:r w:rsidRPr="001F0518">
        <w:rPr>
          <w:rFonts w:asciiTheme="majorBidi" w:hAnsiTheme="majorBidi" w:cstheme="majorBidi"/>
          <w:sz w:val="24"/>
          <w:szCs w:val="24"/>
        </w:rPr>
        <w:t xml:space="preserve"> lucrative jobs in various fields of business, media, diplomacy and academia. </w:t>
      </w:r>
    </w:p>
    <w:p w:rsidR="00E771CF" w:rsidRDefault="00E771CF" w:rsidP="00E771CF">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8F36FF">
        <w:rPr>
          <w:rFonts w:asciiTheme="majorBidi" w:hAnsiTheme="majorBidi" w:cstheme="majorBidi"/>
          <w:b/>
          <w:bCs/>
          <w:sz w:val="24"/>
          <w:szCs w:val="24"/>
        </w:rPr>
        <w:t>Evaluate</w:t>
      </w:r>
      <w:r>
        <w:rPr>
          <w:rFonts w:asciiTheme="majorBidi" w:hAnsiTheme="majorBidi" w:cstheme="majorBidi"/>
          <w:sz w:val="24"/>
          <w:szCs w:val="24"/>
        </w:rPr>
        <w:t xml:space="preserve"> professional expression for different communications.</w:t>
      </w:r>
    </w:p>
    <w:p w:rsidR="00E771CF" w:rsidRDefault="00E771CF" w:rsidP="00E771CF">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771CF" w:rsidRPr="0014092F" w:rsidRDefault="00E771CF" w:rsidP="00E771CF">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771CF" w:rsidRPr="00C45684" w:rsidRDefault="00E771CF" w:rsidP="00E771C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C45684">
        <w:rPr>
          <w:rFonts w:asciiTheme="majorBidi" w:hAnsiTheme="majorBidi" w:cstheme="majorBidi"/>
          <w:b/>
          <w:bCs/>
          <w:sz w:val="24"/>
          <w:szCs w:val="24"/>
        </w:rPr>
        <w:t>:</w:t>
      </w:r>
    </w:p>
    <w:p w:rsidR="00E771CF" w:rsidRPr="00F246F6" w:rsidRDefault="00E771CF" w:rsidP="00E771CF">
      <w:pPr>
        <w:pStyle w:val="NoSpacing"/>
        <w:spacing w:after="120"/>
        <w:rPr>
          <w:rFonts w:ascii="Times New Roman" w:hAnsi="Times New Roman" w:cs="Times New Roman"/>
          <w:sz w:val="24"/>
          <w:szCs w:val="24"/>
        </w:rPr>
      </w:pPr>
    </w:p>
    <w:p w:rsidR="00E771CF" w:rsidRPr="002C2002" w:rsidRDefault="00E771CF" w:rsidP="00E771CF">
      <w:pPr>
        <w:bidi/>
        <w:spacing w:after="120" w:line="240" w:lineRule="auto"/>
        <w:rPr>
          <w:rFonts w:ascii="Traditional Arabic" w:hAnsi="Traditional Arabic" w:cs="Traditional Arabic"/>
          <w:b/>
          <w:bCs/>
          <w:sz w:val="36"/>
          <w:szCs w:val="36"/>
          <w:rtl/>
        </w:rPr>
      </w:pPr>
      <w:r w:rsidRPr="002C2002">
        <w:rPr>
          <w:rFonts w:ascii="Traditional Arabic" w:hAnsi="Traditional Arabic" w:cs="Traditional Arabic" w:hint="cs"/>
          <w:b/>
          <w:bCs/>
          <w:sz w:val="36"/>
          <w:szCs w:val="36"/>
          <w:rtl/>
        </w:rPr>
        <w:t xml:space="preserve"> (الف)</w:t>
      </w:r>
      <w:r w:rsidRPr="002C2002">
        <w:rPr>
          <w:rFonts w:ascii="Traditional Arabic" w:hAnsi="Traditional Arabic" w:cs="Traditional Arabic" w:hint="cs"/>
          <w:b/>
          <w:bCs/>
          <w:sz w:val="36"/>
          <w:szCs w:val="36"/>
          <w:rtl/>
        </w:rPr>
        <w:tab/>
      </w:r>
      <w:r w:rsidRPr="002C2002">
        <w:rPr>
          <w:rFonts w:ascii="Traditional Arabic" w:hAnsi="Traditional Arabic" w:cs="Traditional Arabic"/>
          <w:b/>
          <w:bCs/>
          <w:sz w:val="36"/>
          <w:szCs w:val="36"/>
          <w:rtl/>
        </w:rPr>
        <w:t xml:space="preserve">كلمات </w:t>
      </w:r>
      <w:r w:rsidRPr="002C2002">
        <w:rPr>
          <w:rFonts w:ascii="Traditional Arabic" w:hAnsi="Traditional Arabic" w:cs="Traditional Arabic" w:hint="cs"/>
          <w:b/>
          <w:bCs/>
          <w:sz w:val="36"/>
          <w:szCs w:val="36"/>
          <w:rtl/>
        </w:rPr>
        <w:t xml:space="preserve">متعددة </w:t>
      </w:r>
      <w:r w:rsidRPr="002C2002">
        <w:rPr>
          <w:rFonts w:ascii="Traditional Arabic" w:hAnsi="Traditional Arabic" w:cs="Traditional Arabic"/>
          <w:b/>
          <w:bCs/>
          <w:sz w:val="36"/>
          <w:szCs w:val="36"/>
          <w:rtl/>
        </w:rPr>
        <w:t>ضرورية:</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ايام الأسبوع</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أسماء الشهور والفصول</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اسماء حيوانات</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اسماء نباتات حبوبية</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أسماء فواكه</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أسماء الخضراوات</w:t>
      </w:r>
    </w:p>
    <w:p w:rsidR="00E771CF" w:rsidRPr="002C2002" w:rsidRDefault="00E771CF" w:rsidP="00E771CF">
      <w:pPr>
        <w:pStyle w:val="ListParagraph"/>
        <w:numPr>
          <w:ilvl w:val="0"/>
          <w:numId w:val="46"/>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sz w:val="36"/>
          <w:szCs w:val="36"/>
          <w:rtl/>
        </w:rPr>
        <w:t>أسماء زهور</w:t>
      </w:r>
    </w:p>
    <w:p w:rsidR="00E771CF" w:rsidRPr="002C2002" w:rsidRDefault="00E771CF" w:rsidP="00E771CF">
      <w:pPr>
        <w:pStyle w:val="ListParagraph"/>
        <w:numPr>
          <w:ilvl w:val="0"/>
          <w:numId w:val="46"/>
        </w:numPr>
        <w:bidi/>
        <w:spacing w:after="120" w:line="240" w:lineRule="auto"/>
        <w:rPr>
          <w:rFonts w:ascii="Times New Roman" w:hAnsi="Times New Roman" w:cs="Times New Roman"/>
          <w:sz w:val="36"/>
          <w:szCs w:val="36"/>
        </w:rPr>
      </w:pPr>
      <w:r w:rsidRPr="002C2002">
        <w:rPr>
          <w:rFonts w:ascii="Traditional Arabic" w:hAnsi="Traditional Arabic" w:cs="Traditional Arabic"/>
          <w:sz w:val="36"/>
          <w:szCs w:val="36"/>
          <w:rtl/>
        </w:rPr>
        <w:t>أسماء بهارات</w:t>
      </w:r>
    </w:p>
    <w:p w:rsidR="00E771CF" w:rsidRPr="002C2002" w:rsidRDefault="00E771CF" w:rsidP="00E771CF">
      <w:pPr>
        <w:bidi/>
        <w:spacing w:after="120" w:line="240" w:lineRule="auto"/>
        <w:rPr>
          <w:rFonts w:ascii="Traditional Arabic" w:hAnsi="Traditional Arabic" w:cs="Traditional Arabic"/>
          <w:b/>
          <w:bCs/>
          <w:sz w:val="36"/>
          <w:szCs w:val="36"/>
          <w:rtl/>
        </w:rPr>
      </w:pPr>
      <w:r w:rsidRPr="002C2002">
        <w:rPr>
          <w:rFonts w:ascii="Traditional Arabic" w:hAnsi="Traditional Arabic" w:cs="Traditional Arabic"/>
          <w:b/>
          <w:bCs/>
          <w:sz w:val="36"/>
          <w:szCs w:val="36"/>
          <w:rtl/>
        </w:rPr>
        <w:t>(</w:t>
      </w:r>
      <w:r w:rsidRPr="002C2002">
        <w:rPr>
          <w:rFonts w:ascii="Traditional Arabic" w:hAnsi="Traditional Arabic" w:cs="Traditional Arabic" w:hint="cs"/>
          <w:b/>
          <w:bCs/>
          <w:sz w:val="36"/>
          <w:szCs w:val="36"/>
          <w:rtl/>
        </w:rPr>
        <w:t>ب</w:t>
      </w:r>
      <w:r w:rsidRPr="002C2002">
        <w:rPr>
          <w:rFonts w:ascii="Traditional Arabic" w:hAnsi="Traditional Arabic" w:cs="Traditional Arabic"/>
          <w:b/>
          <w:bCs/>
          <w:sz w:val="36"/>
          <w:szCs w:val="36"/>
          <w:rtl/>
        </w:rPr>
        <w:t>)</w:t>
      </w:r>
      <w:r w:rsidRPr="002C2002">
        <w:rPr>
          <w:rFonts w:ascii="Traditional Arabic" w:hAnsi="Traditional Arabic" w:cs="Traditional Arabic"/>
          <w:b/>
          <w:bCs/>
          <w:sz w:val="36"/>
          <w:szCs w:val="36"/>
          <w:rtl/>
        </w:rPr>
        <w:tab/>
      </w:r>
      <w:r w:rsidRPr="002C2002">
        <w:rPr>
          <w:rFonts w:ascii="Traditional Arabic" w:hAnsi="Traditional Arabic" w:cs="Traditional Arabic" w:hint="cs"/>
          <w:b/>
          <w:bCs/>
          <w:sz w:val="36"/>
          <w:szCs w:val="36"/>
          <w:rtl/>
        </w:rPr>
        <w:t>مصطلحات متعددة ضرورية</w:t>
      </w:r>
      <w:r w:rsidRPr="002C2002">
        <w:rPr>
          <w:rFonts w:ascii="Traditional Arabic" w:hAnsi="Traditional Arabic" w:cs="Traditional Arabic"/>
          <w:b/>
          <w:bCs/>
          <w:sz w:val="36"/>
          <w:szCs w:val="36"/>
          <w:rtl/>
        </w:rPr>
        <w:t>:</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توظيف / استخدام</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تجارة</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الشركات والمكاتب</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المصارف / البنوك و الحسابات</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المصطلحات العسكرية</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مراسلات</w:t>
      </w:r>
    </w:p>
    <w:p w:rsidR="00E771CF" w:rsidRPr="002C2002" w:rsidRDefault="00E771CF" w:rsidP="00E771CF">
      <w:pPr>
        <w:pStyle w:val="ListParagraph"/>
        <w:numPr>
          <w:ilvl w:val="0"/>
          <w:numId w:val="47"/>
        </w:numPr>
        <w:bidi/>
        <w:spacing w:after="120" w:line="240" w:lineRule="auto"/>
        <w:rPr>
          <w:rFonts w:ascii="Traditional Arabic" w:hAnsi="Traditional Arabic" w:cs="Traditional Arabic"/>
          <w:sz w:val="36"/>
          <w:szCs w:val="36"/>
          <w:rtl/>
        </w:rPr>
      </w:pPr>
      <w:r w:rsidRPr="002C2002">
        <w:rPr>
          <w:rFonts w:ascii="Traditional Arabic" w:hAnsi="Traditional Arabic" w:cs="Traditional Arabic" w:hint="cs"/>
          <w:sz w:val="36"/>
          <w:szCs w:val="36"/>
          <w:rtl/>
        </w:rPr>
        <w:t>مفردات صحافية</w:t>
      </w:r>
    </w:p>
    <w:p w:rsidR="00E771CF" w:rsidRPr="002C2002" w:rsidRDefault="00E771CF" w:rsidP="00E771CF">
      <w:pPr>
        <w:pStyle w:val="ListParagraph"/>
        <w:numPr>
          <w:ilvl w:val="0"/>
          <w:numId w:val="47"/>
        </w:numPr>
        <w:bidi/>
        <w:spacing w:after="120" w:line="240" w:lineRule="auto"/>
        <w:rPr>
          <w:rFonts w:ascii="Times New Roman" w:hAnsi="Times New Roman" w:cs="Times New Roman"/>
          <w:sz w:val="36"/>
          <w:szCs w:val="36"/>
          <w:rtl/>
        </w:rPr>
      </w:pPr>
      <w:r w:rsidRPr="002C2002">
        <w:rPr>
          <w:rFonts w:ascii="Traditional Arabic" w:hAnsi="Traditional Arabic" w:cs="Traditional Arabic" w:hint="cs"/>
          <w:sz w:val="36"/>
          <w:szCs w:val="36"/>
          <w:rtl/>
        </w:rPr>
        <w:t>مفردات عامة</w:t>
      </w:r>
    </w:p>
    <w:p w:rsidR="00E771CF" w:rsidRPr="00053EC7" w:rsidRDefault="00E771CF" w:rsidP="00E771CF">
      <w:pPr>
        <w:rPr>
          <w:rFonts w:ascii="Times New Roman" w:hAnsi="Times New Roman" w:cs="Times New Roman"/>
          <w:b/>
          <w:bCs/>
          <w:sz w:val="24"/>
          <w:szCs w:val="24"/>
        </w:rPr>
      </w:pPr>
      <w:r w:rsidRPr="00053EC7">
        <w:rPr>
          <w:rFonts w:ascii="Times New Roman" w:hAnsi="Times New Roman" w:cs="Times New Roman"/>
          <w:b/>
          <w:bCs/>
          <w:sz w:val="24"/>
          <w:szCs w:val="24"/>
        </w:rPr>
        <w:t>Books prescribed:</w:t>
      </w:r>
    </w:p>
    <w:p w:rsidR="00E771CF" w:rsidRPr="002C2002" w:rsidRDefault="00E771CF" w:rsidP="00E771CF">
      <w:pPr>
        <w:pStyle w:val="ListParagraph"/>
        <w:numPr>
          <w:ilvl w:val="0"/>
          <w:numId w:val="48"/>
        </w:numPr>
        <w:rPr>
          <w:rFonts w:ascii="Times New Roman" w:hAnsi="Times New Roman" w:cs="Times New Roman"/>
          <w:sz w:val="24"/>
          <w:szCs w:val="24"/>
        </w:rPr>
      </w:pPr>
      <w:r w:rsidRPr="002C2002">
        <w:rPr>
          <w:rFonts w:ascii="Times New Roman" w:hAnsi="Times New Roman" w:cs="Times New Roman"/>
          <w:sz w:val="24"/>
          <w:szCs w:val="24"/>
        </w:rPr>
        <w:t>S.A. Rahman</w:t>
      </w:r>
      <w:r w:rsidRPr="002C2002">
        <w:rPr>
          <w:rFonts w:ascii="Times New Roman" w:hAnsi="Times New Roman" w:cs="Times New Roman"/>
          <w:sz w:val="24"/>
          <w:szCs w:val="24"/>
        </w:rPr>
        <w:tab/>
      </w:r>
      <w:r w:rsidRPr="002C2002">
        <w:rPr>
          <w:rFonts w:ascii="Times New Roman" w:hAnsi="Times New Roman" w:cs="Times New Roman"/>
          <w:sz w:val="24"/>
          <w:szCs w:val="24"/>
        </w:rPr>
        <w:tab/>
        <w:t>: Teach yourself Arabic</w:t>
      </w:r>
    </w:p>
    <w:p w:rsidR="00E771CF" w:rsidRPr="002C2002" w:rsidRDefault="00E771CF" w:rsidP="00E771CF">
      <w:pPr>
        <w:pStyle w:val="ListParagraph"/>
        <w:numPr>
          <w:ilvl w:val="0"/>
          <w:numId w:val="48"/>
        </w:numPr>
        <w:rPr>
          <w:rFonts w:ascii="Times New Roman" w:hAnsi="Times New Roman" w:cs="Times New Roman"/>
          <w:sz w:val="24"/>
          <w:szCs w:val="24"/>
        </w:rPr>
      </w:pPr>
      <w:r w:rsidRPr="002C2002">
        <w:rPr>
          <w:rFonts w:ascii="Times New Roman" w:hAnsi="Times New Roman" w:cs="Times New Roman"/>
          <w:sz w:val="24"/>
          <w:szCs w:val="24"/>
        </w:rPr>
        <w:t>Dr. Aboo Backer K.P.</w:t>
      </w:r>
      <w:r w:rsidRPr="002C2002">
        <w:rPr>
          <w:rFonts w:ascii="Times New Roman" w:hAnsi="Times New Roman" w:cs="Times New Roman"/>
          <w:sz w:val="24"/>
          <w:szCs w:val="24"/>
        </w:rPr>
        <w:tab/>
        <w:t>: A Hand Book of Commercial Arabic</w:t>
      </w:r>
    </w:p>
    <w:p w:rsidR="00E771CF" w:rsidRDefault="00E771CF" w:rsidP="00E771CF">
      <w:pPr>
        <w:jc w:val="center"/>
      </w:pPr>
      <w:r>
        <w:t>***</w:t>
      </w:r>
    </w:p>
    <w:p w:rsidR="00AF7D6F" w:rsidRDefault="00AF7D6F"/>
    <w:sectPr w:rsidR="00AF7D6F" w:rsidSect="00FD34DA">
      <w:footerReference w:type="default" r:id="rId6"/>
      <w:pgSz w:w="11906" w:h="16838"/>
      <w:pgMar w:top="737" w:right="1440" w:bottom="62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719"/>
      <w:docPartObj>
        <w:docPartGallery w:val="Page Numbers (Bottom of Page)"/>
        <w:docPartUnique/>
      </w:docPartObj>
    </w:sdtPr>
    <w:sdtEndPr>
      <w:rPr>
        <w:color w:val="7F7F7F" w:themeColor="background1" w:themeShade="7F"/>
        <w:spacing w:val="60"/>
      </w:rPr>
    </w:sdtEndPr>
    <w:sdtContent>
      <w:p w:rsidR="0014092F" w:rsidRDefault="00AF7D6F">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F7D6F">
          <w:rPr>
            <w:b/>
            <w:noProof/>
          </w:rPr>
          <w:t>1</w:t>
        </w:r>
        <w:r>
          <w:fldChar w:fldCharType="end"/>
        </w:r>
        <w:r>
          <w:rPr>
            <w:b/>
          </w:rPr>
          <w:t xml:space="preserve"> | </w:t>
        </w:r>
        <w:r>
          <w:rPr>
            <w:color w:val="7F7F7F" w:themeColor="background1" w:themeShade="7F"/>
            <w:spacing w:val="60"/>
          </w:rPr>
          <w:t>Page</w:t>
        </w:r>
      </w:p>
    </w:sdtContent>
  </w:sdt>
  <w:p w:rsidR="0014092F" w:rsidRDefault="00AF7D6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62"/>
    <w:multiLevelType w:val="hybridMultilevel"/>
    <w:tmpl w:val="AE7C6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1523"/>
    <w:multiLevelType w:val="hybridMultilevel"/>
    <w:tmpl w:val="25DE09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805B14"/>
    <w:multiLevelType w:val="hybridMultilevel"/>
    <w:tmpl w:val="D37A9A74"/>
    <w:lvl w:ilvl="0" w:tplc="BDB2C8C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921F7"/>
    <w:multiLevelType w:val="hybridMultilevel"/>
    <w:tmpl w:val="4DF2970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4E32299"/>
    <w:multiLevelType w:val="hybridMultilevel"/>
    <w:tmpl w:val="039272AC"/>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18230D"/>
    <w:multiLevelType w:val="hybridMultilevel"/>
    <w:tmpl w:val="BC4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45942"/>
    <w:multiLevelType w:val="hybridMultilevel"/>
    <w:tmpl w:val="E5E8A5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CE6DFB"/>
    <w:multiLevelType w:val="hybridMultilevel"/>
    <w:tmpl w:val="F52427E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B597BB4"/>
    <w:multiLevelType w:val="hybridMultilevel"/>
    <w:tmpl w:val="33F8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A2A8B"/>
    <w:multiLevelType w:val="hybridMultilevel"/>
    <w:tmpl w:val="9BBC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A0382"/>
    <w:multiLevelType w:val="hybridMultilevel"/>
    <w:tmpl w:val="98B6F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A0D0A"/>
    <w:multiLevelType w:val="hybridMultilevel"/>
    <w:tmpl w:val="22707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2D2742"/>
    <w:multiLevelType w:val="hybridMultilevel"/>
    <w:tmpl w:val="ACCE0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56F45"/>
    <w:multiLevelType w:val="hybridMultilevel"/>
    <w:tmpl w:val="06D21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E73E9"/>
    <w:multiLevelType w:val="hybridMultilevel"/>
    <w:tmpl w:val="8C4479F4"/>
    <w:lvl w:ilvl="0" w:tplc="9746F6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BB7650B"/>
    <w:multiLevelType w:val="hybridMultilevel"/>
    <w:tmpl w:val="FB2C4A50"/>
    <w:lvl w:ilvl="0" w:tplc="898E7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1CB32E93"/>
    <w:multiLevelType w:val="hybridMultilevel"/>
    <w:tmpl w:val="E514C78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EEA3E7C"/>
    <w:multiLevelType w:val="hybridMultilevel"/>
    <w:tmpl w:val="AB9AD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5472B"/>
    <w:multiLevelType w:val="hybridMultilevel"/>
    <w:tmpl w:val="0E5661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25C6CF7"/>
    <w:multiLevelType w:val="hybridMultilevel"/>
    <w:tmpl w:val="18EA35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2DC198E"/>
    <w:multiLevelType w:val="hybridMultilevel"/>
    <w:tmpl w:val="E9C4B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A337C"/>
    <w:multiLevelType w:val="hybridMultilevel"/>
    <w:tmpl w:val="912836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6CF19B0"/>
    <w:multiLevelType w:val="hybridMultilevel"/>
    <w:tmpl w:val="EB70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8419BD"/>
    <w:multiLevelType w:val="hybridMultilevel"/>
    <w:tmpl w:val="48BE034E"/>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2F1907F5"/>
    <w:multiLevelType w:val="hybridMultilevel"/>
    <w:tmpl w:val="3E8CCEE8"/>
    <w:lvl w:ilvl="0" w:tplc="265027D6">
      <w:start w:val="1"/>
      <w:numFmt w:val="decimal"/>
      <w:lvlText w:val="%1."/>
      <w:lvlJc w:val="left"/>
      <w:pPr>
        <w:ind w:left="360" w:hanging="360"/>
      </w:pPr>
      <w:rPr>
        <w:rFonts w:ascii="Traditional Arabic" w:eastAsia="Calibri" w:hAnsi="Traditional Arabic" w:cs="Traditional Arabi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E05C4E"/>
    <w:multiLevelType w:val="hybridMultilevel"/>
    <w:tmpl w:val="DCF2C404"/>
    <w:lvl w:ilvl="0" w:tplc="13F6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140338"/>
    <w:multiLevelType w:val="hybridMultilevel"/>
    <w:tmpl w:val="5C6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22585"/>
    <w:multiLevelType w:val="hybridMultilevel"/>
    <w:tmpl w:val="0D443F16"/>
    <w:lvl w:ilvl="0" w:tplc="BC9EA08A">
      <w:start w:val="1"/>
      <w:numFmt w:val="decimal"/>
      <w:lvlText w:val="%1."/>
      <w:lvlJc w:val="left"/>
      <w:pPr>
        <w:ind w:left="0" w:hanging="360"/>
      </w:pPr>
      <w:rPr>
        <w:rFonts w:ascii="Times New Roman" w:eastAsia="Calibri" w:hAnsi="Times New Roman" w:cs="Times New Roman"/>
        <w:lang w:bidi="ar-S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6B447B1"/>
    <w:multiLevelType w:val="hybridMultilevel"/>
    <w:tmpl w:val="CD34CE36"/>
    <w:lvl w:ilvl="0" w:tplc="42FAF3A6">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83917FD"/>
    <w:multiLevelType w:val="hybridMultilevel"/>
    <w:tmpl w:val="BABA0D6A"/>
    <w:lvl w:ilvl="0" w:tplc="04090005">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8D440F"/>
    <w:multiLevelType w:val="hybridMultilevel"/>
    <w:tmpl w:val="29D8A032"/>
    <w:lvl w:ilvl="0" w:tplc="5B9C0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983DF0"/>
    <w:multiLevelType w:val="hybridMultilevel"/>
    <w:tmpl w:val="7EBA09AE"/>
    <w:lvl w:ilvl="0" w:tplc="04090005">
      <w:start w:val="1"/>
      <w:numFmt w:val="bullet"/>
      <w:lvlText w:val=""/>
      <w:lvlJc w:val="left"/>
      <w:pPr>
        <w:ind w:left="786" w:hanging="360"/>
      </w:pPr>
      <w:rPr>
        <w:rFonts w:ascii="Wingdings" w:hAnsi="Wingdings" w:hint="default"/>
      </w:rPr>
    </w:lvl>
    <w:lvl w:ilvl="1" w:tplc="04090005">
      <w:start w:val="1"/>
      <w:numFmt w:val="bullet"/>
      <w:lvlText w:val=""/>
      <w:lvlJc w:val="left"/>
      <w:pPr>
        <w:ind w:left="786" w:hanging="360"/>
      </w:pPr>
      <w:rPr>
        <w:rFonts w:ascii="Wingdings" w:hAnsi="Wingdings"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3B9C7EDE"/>
    <w:multiLevelType w:val="hybridMultilevel"/>
    <w:tmpl w:val="C924F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BC2698"/>
    <w:multiLevelType w:val="hybridMultilevel"/>
    <w:tmpl w:val="A4249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576088"/>
    <w:multiLevelType w:val="hybridMultilevel"/>
    <w:tmpl w:val="25FA596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DA805EE"/>
    <w:multiLevelType w:val="hybridMultilevel"/>
    <w:tmpl w:val="E33CF8FA"/>
    <w:lvl w:ilvl="0" w:tplc="8930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4450F8"/>
    <w:multiLevelType w:val="hybridMultilevel"/>
    <w:tmpl w:val="9DAAF078"/>
    <w:lvl w:ilvl="0" w:tplc="BCF0D37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636BED"/>
    <w:multiLevelType w:val="hybridMultilevel"/>
    <w:tmpl w:val="9968AE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015249B"/>
    <w:multiLevelType w:val="hybridMultilevel"/>
    <w:tmpl w:val="DCC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39">
    <w:nsid w:val="42340047"/>
    <w:multiLevelType w:val="hybridMultilevel"/>
    <w:tmpl w:val="A2D8C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458B3AD1"/>
    <w:multiLevelType w:val="hybridMultilevel"/>
    <w:tmpl w:val="B62095EC"/>
    <w:lvl w:ilvl="0" w:tplc="155A827A">
      <w:start w:val="1"/>
      <w:numFmt w:val="decimal"/>
      <w:lvlText w:val="%1."/>
      <w:lvlJc w:val="left"/>
      <w:pPr>
        <w:ind w:left="450" w:hanging="360"/>
      </w:pPr>
      <w:rPr>
        <w:rFonts w:hint="default"/>
        <w:b/>
        <w:bCs w:val="0"/>
        <w:lang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9B17EA"/>
    <w:multiLevelType w:val="hybridMultilevel"/>
    <w:tmpl w:val="44282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DA5B00"/>
    <w:multiLevelType w:val="hybridMultilevel"/>
    <w:tmpl w:val="B386C43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6E92483"/>
    <w:multiLevelType w:val="hybridMultilevel"/>
    <w:tmpl w:val="B5F6169A"/>
    <w:lvl w:ilvl="0" w:tplc="5A282DA0">
      <w:start w:val="1"/>
      <w:numFmt w:val="decimal"/>
      <w:lvlText w:val="PSO%1-"/>
      <w:lvlJc w:val="left"/>
      <w:pPr>
        <w:ind w:left="720" w:hanging="360"/>
      </w:pPr>
      <w:rPr>
        <w:rFonts w:hint="default"/>
        <w:b/>
        <w:i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7124EA1"/>
    <w:multiLevelType w:val="hybridMultilevel"/>
    <w:tmpl w:val="FE163F78"/>
    <w:lvl w:ilvl="0" w:tplc="81DEC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7136885"/>
    <w:multiLevelType w:val="hybridMultilevel"/>
    <w:tmpl w:val="88CC67C2"/>
    <w:lvl w:ilvl="0" w:tplc="347CD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AF3B4E"/>
    <w:multiLevelType w:val="hybridMultilevel"/>
    <w:tmpl w:val="39EC7378"/>
    <w:lvl w:ilvl="0" w:tplc="2160B522">
      <w:start w:val="1"/>
      <w:numFmt w:val="decimal"/>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95C1DC4"/>
    <w:multiLevelType w:val="hybridMultilevel"/>
    <w:tmpl w:val="1DACC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8E7B01"/>
    <w:multiLevelType w:val="hybridMultilevel"/>
    <w:tmpl w:val="4788920A"/>
    <w:lvl w:ilvl="0" w:tplc="ECC49A7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4B5A124E"/>
    <w:multiLevelType w:val="hybridMultilevel"/>
    <w:tmpl w:val="9CDAD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0">
    <w:nsid w:val="4DEA5646"/>
    <w:multiLevelType w:val="hybridMultilevel"/>
    <w:tmpl w:val="BD9E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DE655F"/>
    <w:multiLevelType w:val="hybridMultilevel"/>
    <w:tmpl w:val="50C0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FC7DD3"/>
    <w:multiLevelType w:val="hybridMultilevel"/>
    <w:tmpl w:val="C2D8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0F1610"/>
    <w:multiLevelType w:val="hybridMultilevel"/>
    <w:tmpl w:val="B0D6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6F0528"/>
    <w:multiLevelType w:val="hybridMultilevel"/>
    <w:tmpl w:val="2270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C44386"/>
    <w:multiLevelType w:val="hybridMultilevel"/>
    <w:tmpl w:val="BCB62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8A27B05"/>
    <w:multiLevelType w:val="hybridMultilevel"/>
    <w:tmpl w:val="3C587C80"/>
    <w:lvl w:ilvl="0" w:tplc="0CEE8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937450"/>
    <w:multiLevelType w:val="hybridMultilevel"/>
    <w:tmpl w:val="C5562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EF2249B"/>
    <w:multiLevelType w:val="hybridMultilevel"/>
    <w:tmpl w:val="00E23B8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9">
    <w:nsid w:val="61F65D7B"/>
    <w:multiLevelType w:val="hybridMultilevel"/>
    <w:tmpl w:val="B0D6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EC23A1"/>
    <w:multiLevelType w:val="hybridMultilevel"/>
    <w:tmpl w:val="DCF2C404"/>
    <w:lvl w:ilvl="0" w:tplc="13F60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5856D1B"/>
    <w:multiLevelType w:val="hybridMultilevel"/>
    <w:tmpl w:val="D2243F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7A606ED"/>
    <w:multiLevelType w:val="hybridMultilevel"/>
    <w:tmpl w:val="7CDC9E34"/>
    <w:lvl w:ilvl="0" w:tplc="A32E90CA">
      <w:start w:val="1"/>
      <w:numFmt w:val="decimal"/>
      <w:lvlText w:val="%1."/>
      <w:lvlJc w:val="left"/>
      <w:pPr>
        <w:ind w:left="720" w:hanging="360"/>
      </w:pPr>
      <w:rPr>
        <w:rFonts w:hint="default"/>
        <w:lang w:val="en-U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7E45025"/>
    <w:multiLevelType w:val="hybridMultilevel"/>
    <w:tmpl w:val="CC0C7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F953EC"/>
    <w:multiLevelType w:val="hybridMultilevel"/>
    <w:tmpl w:val="8B66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B20C27"/>
    <w:multiLevelType w:val="hybridMultilevel"/>
    <w:tmpl w:val="E016367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37731C"/>
    <w:multiLevelType w:val="hybridMultilevel"/>
    <w:tmpl w:val="56E6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C964AD"/>
    <w:multiLevelType w:val="hybridMultilevel"/>
    <w:tmpl w:val="D34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A67A1E"/>
    <w:multiLevelType w:val="hybridMultilevel"/>
    <w:tmpl w:val="D37A9A74"/>
    <w:lvl w:ilvl="0" w:tplc="BDB2C8C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03F61B9"/>
    <w:multiLevelType w:val="hybridMultilevel"/>
    <w:tmpl w:val="2B104D96"/>
    <w:lvl w:ilvl="0" w:tplc="06287BDC">
      <w:start w:val="1"/>
      <w:numFmt w:val="lowerLetter"/>
      <w:lvlText w:val="(%1)"/>
      <w:lvlJc w:val="left"/>
      <w:pPr>
        <w:ind w:left="1605" w:hanging="43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nsid w:val="71C67AB9"/>
    <w:multiLevelType w:val="hybridMultilevel"/>
    <w:tmpl w:val="13BE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D95384"/>
    <w:multiLevelType w:val="hybridMultilevel"/>
    <w:tmpl w:val="7494CDF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0D7BBA"/>
    <w:multiLevelType w:val="hybridMultilevel"/>
    <w:tmpl w:val="D8385E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962786C"/>
    <w:multiLevelType w:val="hybridMultilevel"/>
    <w:tmpl w:val="49E8B2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AFC6491"/>
    <w:multiLevelType w:val="hybridMultilevel"/>
    <w:tmpl w:val="83A0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511603"/>
    <w:multiLevelType w:val="hybridMultilevel"/>
    <w:tmpl w:val="E52EDB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BC058F5"/>
    <w:multiLevelType w:val="hybridMultilevel"/>
    <w:tmpl w:val="01427E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BE42138"/>
    <w:multiLevelType w:val="hybridMultilevel"/>
    <w:tmpl w:val="3CF84628"/>
    <w:lvl w:ilvl="0" w:tplc="A32E90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3135D2"/>
    <w:multiLevelType w:val="hybridMultilevel"/>
    <w:tmpl w:val="EC2AB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62"/>
  </w:num>
  <w:num w:numId="3">
    <w:abstractNumId w:val="11"/>
  </w:num>
  <w:num w:numId="4">
    <w:abstractNumId w:val="6"/>
  </w:num>
  <w:num w:numId="5">
    <w:abstractNumId w:val="77"/>
  </w:num>
  <w:num w:numId="6">
    <w:abstractNumId w:val="74"/>
  </w:num>
  <w:num w:numId="7">
    <w:abstractNumId w:val="38"/>
  </w:num>
  <w:num w:numId="8">
    <w:abstractNumId w:val="50"/>
  </w:num>
  <w:num w:numId="9">
    <w:abstractNumId w:val="55"/>
  </w:num>
  <w:num w:numId="10">
    <w:abstractNumId w:val="53"/>
  </w:num>
  <w:num w:numId="11">
    <w:abstractNumId w:val="68"/>
  </w:num>
  <w:num w:numId="12">
    <w:abstractNumId w:val="67"/>
  </w:num>
  <w:num w:numId="13">
    <w:abstractNumId w:val="25"/>
  </w:num>
  <w:num w:numId="14">
    <w:abstractNumId w:val="40"/>
  </w:num>
  <w:num w:numId="15">
    <w:abstractNumId w:val="49"/>
  </w:num>
  <w:num w:numId="16">
    <w:abstractNumId w:val="29"/>
  </w:num>
  <w:num w:numId="17">
    <w:abstractNumId w:val="20"/>
  </w:num>
  <w:num w:numId="18">
    <w:abstractNumId w:val="27"/>
  </w:num>
  <w:num w:numId="19">
    <w:abstractNumId w:val="24"/>
  </w:num>
  <w:num w:numId="20">
    <w:abstractNumId w:val="9"/>
  </w:num>
  <w:num w:numId="21">
    <w:abstractNumId w:val="22"/>
  </w:num>
  <w:num w:numId="22">
    <w:abstractNumId w:val="8"/>
  </w:num>
  <w:num w:numId="23">
    <w:abstractNumId w:val="59"/>
  </w:num>
  <w:num w:numId="24">
    <w:abstractNumId w:val="73"/>
  </w:num>
  <w:num w:numId="25">
    <w:abstractNumId w:val="37"/>
  </w:num>
  <w:num w:numId="26">
    <w:abstractNumId w:val="18"/>
  </w:num>
  <w:num w:numId="27">
    <w:abstractNumId w:val="41"/>
  </w:num>
  <w:num w:numId="28">
    <w:abstractNumId w:val="54"/>
  </w:num>
  <w:num w:numId="29">
    <w:abstractNumId w:val="0"/>
  </w:num>
  <w:num w:numId="30">
    <w:abstractNumId w:val="32"/>
  </w:num>
  <w:num w:numId="31">
    <w:abstractNumId w:val="47"/>
  </w:num>
  <w:num w:numId="32">
    <w:abstractNumId w:val="17"/>
  </w:num>
  <w:num w:numId="33">
    <w:abstractNumId w:val="12"/>
  </w:num>
  <w:num w:numId="34">
    <w:abstractNumId w:val="78"/>
  </w:num>
  <w:num w:numId="35">
    <w:abstractNumId w:val="7"/>
  </w:num>
  <w:num w:numId="36">
    <w:abstractNumId w:val="75"/>
  </w:num>
  <w:num w:numId="37">
    <w:abstractNumId w:val="71"/>
  </w:num>
  <w:num w:numId="38">
    <w:abstractNumId w:val="65"/>
  </w:num>
  <w:num w:numId="39">
    <w:abstractNumId w:val="51"/>
  </w:num>
  <w:num w:numId="40">
    <w:abstractNumId w:val="14"/>
  </w:num>
  <w:num w:numId="41">
    <w:abstractNumId w:val="69"/>
  </w:num>
  <w:num w:numId="42">
    <w:abstractNumId w:val="48"/>
  </w:num>
  <w:num w:numId="43">
    <w:abstractNumId w:val="15"/>
  </w:num>
  <w:num w:numId="44">
    <w:abstractNumId w:val="56"/>
  </w:num>
  <w:num w:numId="45">
    <w:abstractNumId w:val="45"/>
  </w:num>
  <w:num w:numId="46">
    <w:abstractNumId w:val="63"/>
  </w:num>
  <w:num w:numId="47">
    <w:abstractNumId w:val="64"/>
  </w:num>
  <w:num w:numId="48">
    <w:abstractNumId w:val="33"/>
  </w:num>
  <w:num w:numId="49">
    <w:abstractNumId w:val="44"/>
  </w:num>
  <w:num w:numId="50">
    <w:abstractNumId w:val="30"/>
  </w:num>
  <w:num w:numId="51">
    <w:abstractNumId w:val="60"/>
  </w:num>
  <w:num w:numId="52">
    <w:abstractNumId w:val="2"/>
  </w:num>
  <w:num w:numId="53">
    <w:abstractNumId w:val="35"/>
  </w:num>
  <w:num w:numId="54">
    <w:abstractNumId w:val="61"/>
  </w:num>
  <w:num w:numId="55">
    <w:abstractNumId w:val="3"/>
  </w:num>
  <w:num w:numId="56">
    <w:abstractNumId w:val="13"/>
  </w:num>
  <w:num w:numId="57">
    <w:abstractNumId w:val="70"/>
  </w:num>
  <w:num w:numId="58">
    <w:abstractNumId w:val="28"/>
  </w:num>
  <w:num w:numId="59">
    <w:abstractNumId w:val="66"/>
  </w:num>
  <w:num w:numId="60">
    <w:abstractNumId w:val="26"/>
  </w:num>
  <w:num w:numId="61">
    <w:abstractNumId w:val="57"/>
  </w:num>
  <w:num w:numId="62">
    <w:abstractNumId w:val="52"/>
  </w:num>
  <w:num w:numId="63">
    <w:abstractNumId w:val="5"/>
  </w:num>
  <w:num w:numId="64">
    <w:abstractNumId w:val="10"/>
  </w:num>
  <w:num w:numId="65">
    <w:abstractNumId w:val="23"/>
  </w:num>
  <w:num w:numId="66">
    <w:abstractNumId w:val="31"/>
  </w:num>
  <w:num w:numId="67">
    <w:abstractNumId w:val="4"/>
  </w:num>
  <w:num w:numId="68">
    <w:abstractNumId w:val="21"/>
  </w:num>
  <w:num w:numId="69">
    <w:abstractNumId w:val="42"/>
  </w:num>
  <w:num w:numId="70">
    <w:abstractNumId w:val="76"/>
  </w:num>
  <w:num w:numId="71">
    <w:abstractNumId w:val="16"/>
  </w:num>
  <w:num w:numId="72">
    <w:abstractNumId w:val="72"/>
  </w:num>
  <w:num w:numId="73">
    <w:abstractNumId w:val="34"/>
  </w:num>
  <w:num w:numId="74">
    <w:abstractNumId w:val="19"/>
  </w:num>
  <w:num w:numId="75">
    <w:abstractNumId w:val="39"/>
  </w:num>
  <w:num w:numId="76">
    <w:abstractNumId w:val="1"/>
  </w:num>
  <w:num w:numId="77">
    <w:abstractNumId w:val="46"/>
  </w:num>
  <w:num w:numId="78">
    <w:abstractNumId w:val="43"/>
  </w:num>
  <w:num w:numId="79">
    <w:abstractNumId w:val="5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E771CF"/>
    <w:rsid w:val="00AF7D6F"/>
    <w:rsid w:val="00E771CF"/>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1CF"/>
    <w:pPr>
      <w:spacing w:before="100" w:beforeAutospacing="1" w:after="100" w:afterAutospacing="1" w:line="240" w:lineRule="auto"/>
      <w:ind w:left="540" w:right="540"/>
      <w:jc w:val="center"/>
      <w:outlineLvl w:val="0"/>
    </w:pPr>
    <w:rPr>
      <w:rFonts w:ascii="Century Schoolbook" w:eastAsia="Times New Roman" w:hAnsi="Century Schoolbook" w:cs="Times New Roman"/>
      <w:b/>
      <w:bCs/>
      <w:color w:val="000033"/>
      <w:kern w:val="36"/>
      <w:sz w:val="64"/>
      <w:szCs w:val="6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1CF"/>
    <w:rPr>
      <w:rFonts w:ascii="Century Schoolbook" w:eastAsia="Times New Roman" w:hAnsi="Century Schoolbook" w:cs="Times New Roman"/>
      <w:b/>
      <w:bCs/>
      <w:color w:val="000033"/>
      <w:kern w:val="36"/>
      <w:sz w:val="64"/>
      <w:szCs w:val="64"/>
      <w:lang w:val="en-US" w:eastAsia="en-US"/>
    </w:rPr>
  </w:style>
  <w:style w:type="paragraph" w:styleId="ListParagraph">
    <w:name w:val="List Paragraph"/>
    <w:basedOn w:val="Normal"/>
    <w:uiPriority w:val="34"/>
    <w:qFormat/>
    <w:rsid w:val="00E771CF"/>
    <w:pPr>
      <w:ind w:left="720"/>
      <w:contextualSpacing/>
    </w:pPr>
  </w:style>
  <w:style w:type="table" w:styleId="TableGrid">
    <w:name w:val="Table Grid"/>
    <w:basedOn w:val="TableNormal"/>
    <w:uiPriority w:val="39"/>
    <w:rsid w:val="00E771C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71CF"/>
    <w:pPr>
      <w:spacing w:after="0" w:line="240" w:lineRule="auto"/>
    </w:pPr>
    <w:rPr>
      <w:rFonts w:ascii="Calibri" w:eastAsia="Calibri" w:hAnsi="Calibri" w:cs="Arial"/>
      <w:lang w:val="en-US" w:eastAsia="en-US"/>
    </w:rPr>
  </w:style>
  <w:style w:type="paragraph" w:styleId="Header">
    <w:name w:val="header"/>
    <w:basedOn w:val="Normal"/>
    <w:link w:val="HeaderChar"/>
    <w:uiPriority w:val="99"/>
    <w:unhideWhenUsed/>
    <w:rsid w:val="00E771CF"/>
    <w:pPr>
      <w:tabs>
        <w:tab w:val="center" w:pos="4680"/>
        <w:tab w:val="right" w:pos="9360"/>
      </w:tabs>
      <w:spacing w:after="0" w:line="240" w:lineRule="auto"/>
    </w:pPr>
    <w:rPr>
      <w:rFonts w:ascii="Calibri" w:eastAsia="Calibri" w:hAnsi="Calibri" w:cs="Arial"/>
      <w:lang w:val="en-US" w:eastAsia="en-US"/>
    </w:rPr>
  </w:style>
  <w:style w:type="character" w:customStyle="1" w:styleId="HeaderChar">
    <w:name w:val="Header Char"/>
    <w:basedOn w:val="DefaultParagraphFont"/>
    <w:link w:val="Header"/>
    <w:uiPriority w:val="99"/>
    <w:rsid w:val="00E771CF"/>
    <w:rPr>
      <w:rFonts w:ascii="Calibri" w:eastAsia="Calibri" w:hAnsi="Calibri" w:cs="Arial"/>
      <w:lang w:val="en-US" w:eastAsia="en-US"/>
    </w:rPr>
  </w:style>
  <w:style w:type="paragraph" w:styleId="Footer">
    <w:name w:val="footer"/>
    <w:basedOn w:val="Normal"/>
    <w:link w:val="FooterChar"/>
    <w:uiPriority w:val="99"/>
    <w:unhideWhenUsed/>
    <w:rsid w:val="00E771CF"/>
    <w:pPr>
      <w:tabs>
        <w:tab w:val="center" w:pos="4680"/>
        <w:tab w:val="right" w:pos="9360"/>
      </w:tabs>
      <w:spacing w:after="0" w:line="240" w:lineRule="auto"/>
    </w:pPr>
    <w:rPr>
      <w:rFonts w:ascii="Calibri" w:eastAsia="Calibri" w:hAnsi="Calibri" w:cs="Arial"/>
      <w:lang w:val="en-US" w:eastAsia="en-US"/>
    </w:rPr>
  </w:style>
  <w:style w:type="character" w:customStyle="1" w:styleId="FooterChar">
    <w:name w:val="Footer Char"/>
    <w:basedOn w:val="DefaultParagraphFont"/>
    <w:link w:val="Footer"/>
    <w:uiPriority w:val="99"/>
    <w:rsid w:val="00E771CF"/>
    <w:rPr>
      <w:rFonts w:ascii="Calibri" w:eastAsia="Calibri" w:hAnsi="Calibri" w:cs="Arial"/>
      <w:lang w:val="en-US" w:eastAsia="en-US"/>
    </w:rPr>
  </w:style>
  <w:style w:type="character" w:styleId="Hyperlink">
    <w:name w:val="Hyperlink"/>
    <w:basedOn w:val="DefaultParagraphFont"/>
    <w:uiPriority w:val="99"/>
    <w:semiHidden/>
    <w:unhideWhenUsed/>
    <w:rsid w:val="00E771CF"/>
    <w:rPr>
      <w:color w:val="0000FF"/>
      <w:u w:val="single"/>
    </w:rPr>
  </w:style>
  <w:style w:type="character" w:customStyle="1" w:styleId="unicode">
    <w:name w:val="unicode"/>
    <w:basedOn w:val="DefaultParagraphFont"/>
    <w:rsid w:val="00E771CF"/>
  </w:style>
  <w:style w:type="paragraph" w:customStyle="1" w:styleId="title">
    <w:name w:val="title"/>
    <w:basedOn w:val="Normal"/>
    <w:rsid w:val="00E771CF"/>
    <w:pPr>
      <w:spacing w:before="1" w:after="1" w:line="360" w:lineRule="auto"/>
      <w:ind w:left="122" w:right="122"/>
      <w:jc w:val="center"/>
    </w:pPr>
    <w:rPr>
      <w:rFonts w:ascii="Arial" w:eastAsia="Times New Roman" w:hAnsi="Arial" w:cs="Arial"/>
      <w:b/>
      <w:bCs/>
      <w:color w:val="000000"/>
      <w:sz w:val="24"/>
      <w:szCs w:val="24"/>
      <w:lang w:val="en-US" w:eastAsia="en-US"/>
    </w:rPr>
  </w:style>
  <w:style w:type="paragraph" w:customStyle="1" w:styleId="information">
    <w:name w:val="information"/>
    <w:basedOn w:val="Normal"/>
    <w:rsid w:val="00E771CF"/>
    <w:pPr>
      <w:spacing w:before="100" w:beforeAutospacing="1" w:after="100" w:afterAutospacing="1" w:line="300" w:lineRule="auto"/>
      <w:ind w:left="734" w:right="734"/>
    </w:pPr>
    <w:rPr>
      <w:rFonts w:ascii="Georgia" w:eastAsia="Times New Roman" w:hAnsi="Georgia" w:cs="Times New Roman"/>
      <w:color w:val="000033"/>
      <w:sz w:val="24"/>
      <w:szCs w:val="24"/>
      <w:lang w:val="en-US" w:eastAsia="en-US"/>
    </w:rPr>
  </w:style>
  <w:style w:type="character" w:customStyle="1" w:styleId="info">
    <w:name w:val="info"/>
    <w:basedOn w:val="DefaultParagraphFont"/>
    <w:rsid w:val="00E771CF"/>
    <w:rPr>
      <w:rFonts w:ascii="Arial" w:hAnsi="Arial" w:cs="Arial" w:hint="default"/>
      <w:b/>
      <w:bCs/>
      <w:color w:val="000033"/>
      <w:shd w:val="clear" w:color="auto" w:fill="auto"/>
    </w:rPr>
  </w:style>
  <w:style w:type="paragraph" w:styleId="NormalWeb">
    <w:name w:val="Normal (Web)"/>
    <w:basedOn w:val="Normal"/>
    <w:uiPriority w:val="99"/>
    <w:semiHidden/>
    <w:unhideWhenUsed/>
    <w:rsid w:val="00E77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1CF"/>
    <w:rPr>
      <w:b/>
      <w:bCs/>
    </w:rPr>
  </w:style>
  <w:style w:type="paragraph" w:customStyle="1" w:styleId="TableContents">
    <w:name w:val="Table Contents"/>
    <w:basedOn w:val="Normal"/>
    <w:qFormat/>
    <w:rsid w:val="00E771CF"/>
    <w:pPr>
      <w:suppressLineNumbers/>
      <w:overflowPunct w:val="0"/>
      <w:spacing w:after="0" w:line="240" w:lineRule="auto"/>
    </w:pPr>
    <w:rPr>
      <w:rFonts w:ascii="Liberation Serif" w:eastAsia="Noto Sans CJK SC Regular" w:hAnsi="Liberation Serif" w:cs="FreeSans"/>
      <w:color w:val="00000A"/>
      <w:sz w:val="24"/>
      <w:szCs w:val="24"/>
      <w:lang w:eastAsia="zh-CN" w:bidi="hi-IN"/>
    </w:rPr>
  </w:style>
  <w:style w:type="paragraph" w:customStyle="1" w:styleId="TableParagraph">
    <w:name w:val="Table Paragraph"/>
    <w:basedOn w:val="Normal"/>
    <w:uiPriority w:val="1"/>
    <w:qFormat/>
    <w:rsid w:val="00E771CF"/>
    <w:pPr>
      <w:widowControl w:val="0"/>
      <w:spacing w:after="0" w:line="240" w:lineRule="auto"/>
      <w:ind w:left="107"/>
    </w:pPr>
    <w:rPr>
      <w:rFonts w:ascii="Times New Roman" w:eastAsia="Times New Roman" w:hAnsi="Times New Roman" w:cs="Times New Roman"/>
      <w:color w:val="00000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10148</Words>
  <Characters>57844</Characters>
  <Application>Microsoft Office Word</Application>
  <DocSecurity>0</DocSecurity>
  <Lines>482</Lines>
  <Paragraphs>135</Paragraphs>
  <ScaleCrop>false</ScaleCrop>
  <Company/>
  <LinksUpToDate>false</LinksUpToDate>
  <CharactersWithSpaces>67857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arabic-pc</dc:creator>
  <cp:keywords/>
  <dc:description/>
  <cp:lastModifiedBy>arabic-pc</cp:lastModifiedBy>
  <cp:revision>2</cp:revision>
  <dcterms:created xsi:type="dcterms:W3CDTF">2023-10-03T06:29:00Z</dcterms:created>
  <dcterms:modified xsi:type="dcterms:W3CDTF">2023-10-03T06:29:00Z</dcterms:modified>
</cp:coreProperties>
</file>